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7FC" w:rsidRDefault="00A329AF" w:rsidP="0058339F">
      <w:pPr>
        <w:pStyle w:val="1"/>
        <w:ind w:hanging="1418"/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-790764</wp:posOffset>
            </wp:positionH>
            <wp:positionV relativeFrom="paragraph">
              <wp:posOffset>-321276</wp:posOffset>
            </wp:positionV>
            <wp:extent cx="7436811" cy="5445210"/>
            <wp:effectExtent l="19050" t="0" r="0" b="0"/>
            <wp:wrapNone/>
            <wp:docPr id="6" name="Рисунок 1" descr="C:\Users\galina\Pictures\кемерово\2KdP1qol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\Pictures\кемерово\2KdP1qolO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33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36811" cy="54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021">
        <w:rPr>
          <w:noProof/>
        </w:rPr>
        <w:pict>
          <v:group id="_x0000_s1027" style="position:absolute;margin-left:25.25pt;margin-top:44.45pt;width:199.15pt;height:419.9pt;z-index:251648000;mso-height-percent:500;mso-position-horizontal-relative:page;mso-position-vertical-relative:page;mso-height-percent:500" coordorigin="353,370" coordsize="4623,7108" o:allowincell="f">
            <v:rect id="_x0000_s1028" style="position:absolute;left:1794;top:370;width:1296;height:7108;mso-height-percent:450;mso-position-vertical:top;mso-position-vertical-relative:margin;mso-height-percent:450;v-text-anchor:middle" o:allowincell="f" strokecolor="white" strokeweight="1pt">
              <v:fill opacity="52429f"/>
              <v:shadow color="#d8d8d8" offset="3pt,3pt" offset2="2pt,2pt"/>
              <o:extrusion v:ext="view" viewpoint="-34.72222mm" viewpointorigin="-.5" skewangle="-45" lightposition="-50000" lightposition2="50000"/>
              <v:textbox style="layout-flow:vertical;mso-layout-flow-alt:bottom-to-top;mso-next-textbox:#_x0000_s1028" inset=".72pt,7.2pt,.72pt,7.2pt">
                <w:txbxContent>
                  <w:p w:rsidR="00CC4D63" w:rsidRPr="00070E18" w:rsidRDefault="00CC4D63" w:rsidP="00070E18">
                    <w:pPr>
                      <w:pStyle w:val="af3"/>
                      <w:jc w:val="right"/>
                      <w:rPr>
                        <w:i/>
                        <w:sz w:val="36"/>
                        <w:szCs w:val="36"/>
                      </w:rPr>
                    </w:pPr>
                    <w:r w:rsidRPr="00070E18">
                      <w:rPr>
                        <w:i/>
                        <w:sz w:val="36"/>
                        <w:szCs w:val="36"/>
                      </w:rPr>
                      <w:t>Зырянова Г.Н., СА</w:t>
                    </w:r>
                    <w:r>
                      <w:rPr>
                        <w:i/>
                        <w:sz w:val="36"/>
                        <w:szCs w:val="36"/>
                      </w:rPr>
                      <w:t>К</w:t>
                    </w:r>
                    <w:r w:rsidRPr="00070E18">
                      <w:rPr>
                        <w:i/>
                        <w:sz w:val="36"/>
                        <w:szCs w:val="36"/>
                      </w:rPr>
                      <w:t>РН РГР</w:t>
                    </w:r>
                  </w:p>
                </w:txbxContent>
              </v:textbox>
            </v:rect>
            <v:rect id="_x0000_s1029" style="position:absolute;left:3248;top:370;width:1728;height:7108;mso-width-percent:400;mso-height-percent:450;mso-position-horizontal:right;mso-position-horizontal-relative:margin;mso-position-vertical:bottom;mso-position-vertical-relative:margin;mso-width-percent:400;mso-height-percent:450;mso-width-relative:margin;v-text-anchor:middle" o:allowincell="f" strokecolor="white" strokeweight="1pt">
              <v:fill opacity="52429f"/>
              <v:shadow color="#d8d8d8" offset="3pt,3pt" offset2="2pt,2pt"/>
              <o:extrusion v:ext="view" viewpoint="-34.72222mm" viewpointorigin="-.5" skewangle="-45" lightposition="-50000" lightposition2="50000"/>
              <v:textbox style="layout-flow:vertical;mso-layout-flow-alt:bottom-to-top;mso-next-textbox:#_x0000_s1029" inset=".72pt,7.2pt,.72pt,7.2pt">
                <w:txbxContent>
                  <w:p w:rsidR="00CC4D63" w:rsidRPr="00070E18" w:rsidRDefault="00CC4D63" w:rsidP="00070E18">
                    <w:pPr>
                      <w:pStyle w:val="1"/>
                      <w:jc w:val="right"/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  <w:lang w:val="en-US"/>
                      </w:rPr>
                      <w:t>4</w:t>
                    </w:r>
                    <w:r w:rsidRPr="00070E18">
                      <w:rPr>
                        <w:sz w:val="40"/>
                        <w:szCs w:val="40"/>
                      </w:rPr>
                      <w:t xml:space="preserve"> </w:t>
                    </w:r>
                    <w:proofErr w:type="gramStart"/>
                    <w:r w:rsidRPr="00070E18">
                      <w:rPr>
                        <w:sz w:val="40"/>
                        <w:szCs w:val="40"/>
                      </w:rPr>
                      <w:t>квартал</w:t>
                    </w:r>
                    <w:r>
                      <w:rPr>
                        <w:sz w:val="40"/>
                        <w:szCs w:val="40"/>
                      </w:rPr>
                      <w:t xml:space="preserve"> </w:t>
                    </w:r>
                    <w:r w:rsidRPr="00070E18">
                      <w:rPr>
                        <w:sz w:val="40"/>
                        <w:szCs w:val="40"/>
                      </w:rPr>
                      <w:t xml:space="preserve"> 201</w:t>
                    </w:r>
                    <w:r>
                      <w:rPr>
                        <w:sz w:val="40"/>
                        <w:szCs w:val="40"/>
                        <w:lang w:val="en-US"/>
                      </w:rPr>
                      <w:t>6</w:t>
                    </w:r>
                    <w:proofErr w:type="gramEnd"/>
                    <w:r w:rsidRPr="00070E18">
                      <w:rPr>
                        <w:sz w:val="40"/>
                        <w:szCs w:val="40"/>
                      </w:rPr>
                      <w:t xml:space="preserve"> года</w:t>
                    </w:r>
                  </w:p>
                </w:txbxContent>
              </v:textbox>
            </v:rect>
            <v:rect id="_x0000_s1030" style="position:absolute;left:353;top:370;width:1296;height:7108;mso-height-percent:450;mso-position-vertical:top;mso-position-vertical-relative:margin;mso-height-percent:450;v-text-anchor:middle" o:allowincell="f" strokecolor="white" strokeweight="1pt">
              <v:fill opacity="52429f"/>
              <v:shadow color="#d8d8d8" offset="3pt,3pt" offset2="2pt,2pt"/>
              <o:extrusion v:ext="view" viewpoint="-34.72222mm" viewpointorigin="-.5" skewangle="-45" lightposition="-50000" lightposition2="50000"/>
              <v:textbox style="layout-flow:vertical;mso-layout-flow-alt:bottom-to-top;mso-next-textbox:#_x0000_s1030" inset=".72pt,7.2pt,.72pt,7.2pt">
                <w:txbxContent>
                  <w:p w:rsidR="00CC4D63" w:rsidRPr="00AA3452" w:rsidRDefault="00CC4D63">
                    <w:pPr>
                      <w:pStyle w:val="a3"/>
                      <w:jc w:val="right"/>
                      <w:rPr>
                        <w:rFonts w:ascii="Cambria" w:hAnsi="Cambria"/>
                        <w:b/>
                        <w:bCs/>
                        <w:sz w:val="48"/>
                        <w:szCs w:val="48"/>
                      </w:rPr>
                    </w:pPr>
                    <w:r w:rsidRPr="00AA3452">
                      <w:rPr>
                        <w:rFonts w:ascii="Cambria" w:hAnsi="Cambria"/>
                        <w:b/>
                        <w:bCs/>
                        <w:sz w:val="40"/>
                        <w:szCs w:val="40"/>
                      </w:rPr>
                      <w:t xml:space="preserve">Мониторинг </w:t>
                    </w:r>
                    <w:r>
                      <w:rPr>
                        <w:rFonts w:ascii="Cambria" w:hAnsi="Cambria"/>
                        <w:b/>
                        <w:bCs/>
                        <w:sz w:val="40"/>
                        <w:szCs w:val="40"/>
                      </w:rPr>
                      <w:t xml:space="preserve"> предложения  новостроек   </w:t>
                    </w:r>
                    <w:r w:rsidRPr="00AA3452">
                      <w:rPr>
                        <w:rFonts w:ascii="Cambria" w:hAnsi="Cambria"/>
                        <w:b/>
                        <w:bCs/>
                        <w:sz w:val="40"/>
                        <w:szCs w:val="40"/>
                      </w:rPr>
                      <w:t xml:space="preserve"> </w:t>
                    </w:r>
                    <w:proofErr w:type="gramStart"/>
                    <w:r w:rsidRPr="00AA3452">
                      <w:rPr>
                        <w:rFonts w:ascii="Cambria" w:hAnsi="Cambria"/>
                        <w:b/>
                        <w:bCs/>
                        <w:sz w:val="40"/>
                        <w:szCs w:val="40"/>
                      </w:rPr>
                      <w:t>г</w:t>
                    </w:r>
                    <w:proofErr w:type="gramEnd"/>
                    <w:r w:rsidRPr="00AA3452">
                      <w:rPr>
                        <w:rFonts w:ascii="Cambria" w:hAnsi="Cambria"/>
                        <w:b/>
                        <w:bCs/>
                        <w:sz w:val="40"/>
                        <w:szCs w:val="40"/>
                      </w:rPr>
                      <w:t>. Кемерово</w:t>
                    </w:r>
                    <w:r>
                      <w:rPr>
                        <w:rFonts w:ascii="Cambria" w:hAnsi="Cambria"/>
                        <w:b/>
                        <w:bCs/>
                        <w:sz w:val="40"/>
                        <w:szCs w:val="40"/>
                      </w:rPr>
                      <w:t xml:space="preserve"> в сегменте массового жилья  </w:t>
                    </w:r>
                  </w:p>
                </w:txbxContent>
              </v:textbox>
            </v:rect>
            <w10:wrap anchorx="margin" anchory="margin"/>
          </v:group>
        </w:pict>
      </w:r>
      <w:r w:rsidR="00A32021">
        <w:rPr>
          <w:noProof/>
        </w:rPr>
        <w:pict>
          <v:group id="_x0000_s1031" style="position:absolute;margin-left:29.75pt;margin-top:494.8pt;width:535.7pt;height:336.7pt;z-index:251649024;mso-width-percent:900;mso-height-percent:400;mso-position-horizontal-relative:page;mso-position-vertical-relative:page;mso-width-percent:900;mso-height-percent:400" coordorigin="613,8712" coordsize="11015,6336" o:allowincell="f">
            <v:rect id="_x0000_s1032" style="position:absolute;left:4897;top:8714;width:6731;height:6334;mso-width-percent:550;mso-height-percent:400;mso-left-percent:400;mso-top-percent:550;mso-position-horizontal-relative:page;mso-position-vertical-relative:page;mso-width-percent:550;mso-height-percent:400;mso-left-percent:400;mso-top-percent:550" o:allowincell="f" filled="f" fillcolor="#c0504d" stroked="f" strokecolor="white" strokeweight="1.5pt">
              <v:textbox style="mso-next-textbox:#_x0000_s1032">
                <w:txbxContent>
                  <w:p w:rsidR="00CC4D63" w:rsidRPr="00CF5F3F" w:rsidRDefault="00CC4D63" w:rsidP="00CF5F3F">
                    <w:pPr>
                      <w:shd w:val="clear" w:color="auto" w:fill="FFFFFF"/>
                      <w:jc w:val="both"/>
                      <w:rPr>
                        <w:rFonts w:ascii="Times New Roman" w:eastAsia="Times New Roman" w:hAnsi="Times New Roman"/>
                        <w:color w:val="333333"/>
                        <w:sz w:val="24"/>
                        <w:szCs w:val="24"/>
                        <w:lang w:eastAsia="ru-RU"/>
                      </w:rPr>
                    </w:pPr>
                    <w:r w:rsidRPr="006A506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Обзор состояния рынка жилищного строительства и анализ предложения новостроек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в сегменте массового жилья в городе</w:t>
                    </w:r>
                    <w:r w:rsidRPr="006A506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Кемерово, реализуемых на коммерческой основе в </w:t>
                    </w:r>
                    <w:r w:rsidRPr="00A329AF">
                      <w:rPr>
                        <w:rFonts w:ascii="Times New Roman" w:hAnsi="Times New Roman"/>
                        <w:sz w:val="24"/>
                        <w:szCs w:val="24"/>
                      </w:rPr>
                      <w:t>4</w:t>
                    </w:r>
                    <w:r w:rsidRPr="006A506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квартале 201</w:t>
                    </w:r>
                    <w:r w:rsidRPr="0025751D">
                      <w:rPr>
                        <w:rFonts w:ascii="Times New Roman" w:hAnsi="Times New Roman"/>
                        <w:sz w:val="24"/>
                        <w:szCs w:val="24"/>
                      </w:rPr>
                      <w:t>6</w:t>
                    </w:r>
                    <w:r w:rsidRPr="006A506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года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 w:rsidRPr="009A1F6B">
                      <w:rPr>
                        <w:rFonts w:ascii="Times New Roman" w:eastAsia="Times New Roman" w:hAnsi="Times New Roman"/>
                        <w:sz w:val="24"/>
                        <w:szCs w:val="24"/>
                        <w:lang w:eastAsia="ru-RU"/>
                      </w:rPr>
                      <w:t>с дифференциацией по территориальному признаку, по типу домов, по срокам сдачи, по текущему этапу строительства домов, по материалу строительства, по количеству комнат.</w:t>
                    </w:r>
                  </w:p>
                  <w:p w:rsidR="00CC4D63" w:rsidRPr="006A506A" w:rsidRDefault="00CC4D63">
                    <w:pPr>
                      <w:pStyle w:val="a3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6A506A">
                      <w:rPr>
                        <w:rFonts w:ascii="Times New Roman" w:hAnsi="Times New Roman"/>
                        <w:sz w:val="24"/>
                        <w:szCs w:val="24"/>
                      </w:rPr>
                      <w:t>Периодичность  - квартал</w:t>
                    </w:r>
                  </w:p>
                  <w:p w:rsidR="00CC4D63" w:rsidRPr="006A506A" w:rsidRDefault="00CC4D63">
                    <w:pPr>
                      <w:pStyle w:val="a3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  <w:p w:rsidR="00CC4D63" w:rsidRPr="006A506A" w:rsidRDefault="00CC4D63">
                    <w:pPr>
                      <w:pStyle w:val="a3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6A506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Отчет подготовлен на основе авторской методики </w:t>
                    </w:r>
                    <w:proofErr w:type="spellStart"/>
                    <w:r w:rsidRPr="006A506A">
                      <w:rPr>
                        <w:rFonts w:ascii="Times New Roman" w:hAnsi="Times New Roman"/>
                        <w:sz w:val="24"/>
                        <w:szCs w:val="24"/>
                      </w:rPr>
                      <w:t>Стерника</w:t>
                    </w:r>
                    <w:proofErr w:type="spellEnd"/>
                    <w:r w:rsidRPr="006A506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Геннадия Моисеевича, главного аналитика Российской гильдии риэлторов.</w:t>
                    </w:r>
                  </w:p>
                  <w:p w:rsidR="00CC4D63" w:rsidRDefault="00CC4D63">
                    <w:pPr>
                      <w:pStyle w:val="a3"/>
                      <w:rPr>
                        <w:sz w:val="24"/>
                        <w:szCs w:val="24"/>
                      </w:rPr>
                    </w:pPr>
                  </w:p>
                  <w:p w:rsidR="00CC4D63" w:rsidRDefault="00CC4D63">
                    <w:pPr>
                      <w:pStyle w:val="a3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3" style="position:absolute;left:613;top:8712;width:4283;height:6336;mso-width-percent:350;mso-height-percent:400;mso-left-percent:50;mso-top-percent:550;mso-position-horizontal-relative:page;mso-position-vertical-relative:page;mso-width-percent:350;mso-height-percent:400;mso-left-percent:50;mso-top-percent:550;v-text-anchor:bottom" o:allowincell="f" filled="f" fillcolor="#c0504d" stroked="f" strokecolor="white" strokeweight="1.5pt">
              <v:textbox style="mso-next-textbox:#_x0000_s1033" inset="0">
                <w:txbxContent>
                  <w:p w:rsidR="00CC4D63" w:rsidRPr="006A506A" w:rsidRDefault="00CC4D63">
                    <w:pPr>
                      <w:pStyle w:val="a3"/>
                      <w:jc w:val="right"/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ООО «</w:t>
                    </w:r>
                    <w:proofErr w:type="spellStart"/>
                    <w:r w:rsidRPr="006A506A"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Сиб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град-девелопмент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»</w:t>
                    </w:r>
                  </w:p>
                  <w:p w:rsidR="00CC4D63" w:rsidRDefault="00CC4D63">
                    <w:pPr>
                      <w:pStyle w:val="a3"/>
                      <w:jc w:val="right"/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г. Кемерово</w:t>
                    </w:r>
                  </w:p>
                  <w:p w:rsidR="00CC4D63" w:rsidRDefault="00CC4D63">
                    <w:pPr>
                      <w:pStyle w:val="a3"/>
                      <w:jc w:val="right"/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у</w:t>
                    </w:r>
                    <w:r w:rsidRPr="006A506A"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л. Тухачевского 22б</w:t>
                    </w:r>
                  </w:p>
                  <w:p w:rsidR="00CC4D63" w:rsidRDefault="00CC4D63">
                    <w:pPr>
                      <w:pStyle w:val="a3"/>
                      <w:jc w:val="right"/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</w:pPr>
                    <w:r w:rsidRPr="006A506A"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 xml:space="preserve"> оф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ис</w:t>
                    </w:r>
                    <w:r w:rsidRPr="006A506A"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 xml:space="preserve"> 401</w:t>
                    </w:r>
                  </w:p>
                  <w:p w:rsidR="00CC4D63" w:rsidRDefault="00CC4D63">
                    <w:pPr>
                      <w:pStyle w:val="a3"/>
                      <w:jc w:val="right"/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тел./факс (3842) 657-111</w:t>
                    </w:r>
                  </w:p>
                  <w:p w:rsidR="00CC4D63" w:rsidRPr="006A506A" w:rsidRDefault="00CC4D63">
                    <w:pPr>
                      <w:pStyle w:val="a3"/>
                      <w:jc w:val="right"/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</w:pPr>
                  </w:p>
                  <w:p w:rsidR="00CC4D63" w:rsidRDefault="00CC4D63">
                    <w:pPr>
                      <w:pStyle w:val="a3"/>
                      <w:jc w:val="right"/>
                      <w:rPr>
                        <w:b/>
                        <w:bCs/>
                      </w:rPr>
                    </w:pPr>
                  </w:p>
                  <w:p w:rsidR="00CC4D63" w:rsidRDefault="00CC4D63">
                    <w:pPr>
                      <w:pStyle w:val="a3"/>
                      <w:jc w:val="right"/>
                      <w:rPr>
                        <w:b/>
                        <w:bCs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="00C63A54">
        <w:rPr>
          <w:lang w:val="en-US"/>
        </w:rPr>
        <w:t xml:space="preserve"> </w:t>
      </w:r>
      <w:r w:rsidR="00563E67">
        <w:rPr>
          <w:lang w:val="en-US"/>
        </w:rPr>
        <w:t xml:space="preserve"> </w:t>
      </w:r>
      <w:r w:rsidR="00887490">
        <w:t xml:space="preserve"> </w:t>
      </w:r>
      <w:r w:rsidR="00E417FC">
        <w:t xml:space="preserve"> </w:t>
      </w:r>
    </w:p>
    <w:p w:rsidR="0037652B" w:rsidRPr="007718B5" w:rsidRDefault="00D80921" w:rsidP="004A476B">
      <w:pPr>
        <w:pStyle w:val="1"/>
        <w:spacing w:before="0"/>
        <w:rPr>
          <w:rFonts w:ascii="Times New Roman" w:hAnsi="Times New Roman"/>
          <w:sz w:val="24"/>
          <w:szCs w:val="24"/>
          <w:lang w:eastAsia="ru-RU"/>
        </w:rPr>
      </w:pPr>
      <w:r>
        <w:br w:type="page"/>
      </w:r>
    </w:p>
    <w:p w:rsidR="00465846" w:rsidRPr="00A91048" w:rsidRDefault="000B3832" w:rsidP="008F1E16">
      <w:pPr>
        <w:pStyle w:val="1"/>
        <w:rPr>
          <w:noProof/>
          <w:sz w:val="32"/>
          <w:szCs w:val="32"/>
          <w:lang w:eastAsia="ru-RU"/>
        </w:rPr>
      </w:pPr>
      <w:r w:rsidRPr="00A91048">
        <w:rPr>
          <w:noProof/>
          <w:sz w:val="32"/>
          <w:szCs w:val="32"/>
          <w:lang w:eastAsia="ru-RU"/>
        </w:rPr>
        <w:lastRenderedPageBreak/>
        <w:t xml:space="preserve">1. </w:t>
      </w:r>
      <w:r w:rsidR="006055B9" w:rsidRPr="00A91048">
        <w:rPr>
          <w:noProof/>
          <w:sz w:val="32"/>
          <w:szCs w:val="32"/>
          <w:lang w:eastAsia="ru-RU"/>
        </w:rPr>
        <w:t>Выводы:</w:t>
      </w:r>
    </w:p>
    <w:p w:rsidR="00F8716F" w:rsidRPr="003A6DCC" w:rsidRDefault="00F8716F" w:rsidP="00F8716F">
      <w:pPr>
        <w:rPr>
          <w:lang w:eastAsia="ru-RU"/>
        </w:rPr>
      </w:pPr>
    </w:p>
    <w:p w:rsidR="00BC37D5" w:rsidRPr="00547E27" w:rsidRDefault="00AE50A9" w:rsidP="00BC37D5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AE50A9">
        <w:rPr>
          <w:rFonts w:ascii="Times New Roman" w:hAnsi="Times New Roman"/>
          <w:bCs/>
          <w:noProof/>
          <w:sz w:val="24"/>
          <w:szCs w:val="24"/>
          <w:lang w:eastAsia="ru-RU"/>
        </w:rPr>
        <w:t>По итогам 2016 года введено в эксплуатацию </w:t>
      </w:r>
      <w:r w:rsidRPr="00AE50A9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>рекордное в истории города</w:t>
      </w:r>
      <w:r w:rsidRPr="00AE50A9">
        <w:rPr>
          <w:rFonts w:ascii="Times New Roman" w:hAnsi="Times New Roman"/>
          <w:bCs/>
          <w:noProof/>
          <w:sz w:val="24"/>
          <w:szCs w:val="24"/>
          <w:lang w:eastAsia="ru-RU"/>
        </w:rPr>
        <w:t> количество жилья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-</w:t>
      </w:r>
      <w:r w:rsidRPr="00AE50A9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</w:t>
      </w:r>
      <w:r w:rsidR="00C26936" w:rsidRPr="00547E27">
        <w:rPr>
          <w:rFonts w:ascii="Times New Roman" w:hAnsi="Times New Roman"/>
          <w:bCs/>
          <w:noProof/>
          <w:sz w:val="24"/>
          <w:szCs w:val="24"/>
          <w:lang w:eastAsia="ru-RU"/>
        </w:rPr>
        <w:t>3</w:t>
      </w:r>
      <w:r w:rsidR="00547E27" w:rsidRPr="00547E27">
        <w:rPr>
          <w:rFonts w:ascii="Times New Roman" w:hAnsi="Times New Roman"/>
          <w:bCs/>
          <w:noProof/>
          <w:sz w:val="24"/>
          <w:szCs w:val="24"/>
          <w:lang w:eastAsia="ru-RU"/>
        </w:rPr>
        <w:t>20</w:t>
      </w:r>
      <w:r w:rsidR="00C26936" w:rsidRPr="00547E27">
        <w:rPr>
          <w:rFonts w:ascii="Times New Roman" w:hAnsi="Times New Roman"/>
          <w:bCs/>
          <w:noProof/>
          <w:sz w:val="24"/>
          <w:szCs w:val="24"/>
          <w:lang w:eastAsia="ru-RU"/>
        </w:rPr>
        <w:t>,</w:t>
      </w:r>
      <w:r w:rsidR="00547E27" w:rsidRPr="00547E27">
        <w:rPr>
          <w:rFonts w:ascii="Times New Roman" w:hAnsi="Times New Roman"/>
          <w:bCs/>
          <w:noProof/>
          <w:sz w:val="24"/>
          <w:szCs w:val="24"/>
          <w:lang w:eastAsia="ru-RU"/>
        </w:rPr>
        <w:t>3</w:t>
      </w:r>
      <w:r w:rsidR="00BC37D5" w:rsidRPr="00547E27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тысяч кв.м жилья, что </w:t>
      </w:r>
      <w:r w:rsidR="00C26936" w:rsidRPr="00547E27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на </w:t>
      </w:r>
      <w:r w:rsidR="00547E27">
        <w:rPr>
          <w:rFonts w:ascii="Times New Roman" w:hAnsi="Times New Roman"/>
          <w:bCs/>
          <w:noProof/>
          <w:sz w:val="24"/>
          <w:szCs w:val="24"/>
          <w:lang w:eastAsia="ru-RU"/>
        </w:rPr>
        <w:t>11</w:t>
      </w:r>
      <w:r w:rsidR="00C26936" w:rsidRPr="00547E27">
        <w:rPr>
          <w:rFonts w:ascii="Times New Roman" w:hAnsi="Times New Roman"/>
          <w:bCs/>
          <w:noProof/>
          <w:sz w:val="24"/>
          <w:szCs w:val="24"/>
          <w:lang w:eastAsia="ru-RU"/>
        </w:rPr>
        <w:t>% больше, чем за аналогичный период прошлого года</w:t>
      </w:r>
      <w:r w:rsidR="00BC37D5" w:rsidRPr="00547E27">
        <w:rPr>
          <w:rFonts w:ascii="Times New Roman" w:hAnsi="Times New Roman"/>
          <w:bCs/>
          <w:noProof/>
          <w:sz w:val="24"/>
          <w:szCs w:val="24"/>
          <w:lang w:eastAsia="ru-RU"/>
        </w:rPr>
        <w:t>.</w:t>
      </w:r>
    </w:p>
    <w:p w:rsidR="00BC37D5" w:rsidRPr="001F6DD9" w:rsidRDefault="00BC37D5" w:rsidP="00BC37D5">
      <w:pPr>
        <w:pStyle w:val="a7"/>
        <w:spacing w:after="0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</w:p>
    <w:p w:rsidR="00172C4C" w:rsidRPr="001F6DD9" w:rsidRDefault="00F8481A" w:rsidP="00F53F29">
      <w:pPr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F6DD9">
        <w:rPr>
          <w:rFonts w:ascii="Times New Roman" w:hAnsi="Times New Roman"/>
          <w:sz w:val="24"/>
          <w:szCs w:val="24"/>
        </w:rPr>
        <w:t>Объём строит</w:t>
      </w:r>
      <w:r w:rsidR="006A14C5" w:rsidRPr="001F6DD9">
        <w:rPr>
          <w:rFonts w:ascii="Times New Roman" w:hAnsi="Times New Roman"/>
          <w:sz w:val="24"/>
          <w:szCs w:val="24"/>
        </w:rPr>
        <w:t xml:space="preserve">ельства по итогам </w:t>
      </w:r>
      <w:r w:rsidR="00A37575" w:rsidRPr="001F6DD9">
        <w:rPr>
          <w:rFonts w:ascii="Times New Roman" w:hAnsi="Times New Roman"/>
          <w:sz w:val="24"/>
          <w:szCs w:val="24"/>
        </w:rPr>
        <w:t xml:space="preserve"> </w:t>
      </w:r>
      <w:r w:rsidR="001F6DD9" w:rsidRPr="001F6DD9">
        <w:rPr>
          <w:rFonts w:ascii="Times New Roman" w:hAnsi="Times New Roman"/>
          <w:sz w:val="24"/>
          <w:szCs w:val="24"/>
        </w:rPr>
        <w:t xml:space="preserve">4 </w:t>
      </w:r>
      <w:r w:rsidR="00A37575" w:rsidRPr="001F6DD9">
        <w:rPr>
          <w:rFonts w:ascii="Times New Roman" w:hAnsi="Times New Roman"/>
          <w:sz w:val="24"/>
          <w:szCs w:val="24"/>
        </w:rPr>
        <w:t>квартала 2016</w:t>
      </w:r>
      <w:r w:rsidRPr="001F6DD9">
        <w:rPr>
          <w:rFonts w:ascii="Times New Roman" w:hAnsi="Times New Roman"/>
          <w:sz w:val="24"/>
          <w:szCs w:val="24"/>
        </w:rPr>
        <w:t xml:space="preserve"> года первичного рынка в целом по городу </w:t>
      </w:r>
      <w:r w:rsidR="008A31F3" w:rsidRPr="001F6DD9">
        <w:rPr>
          <w:rFonts w:ascii="Times New Roman" w:hAnsi="Times New Roman"/>
          <w:sz w:val="24"/>
          <w:szCs w:val="24"/>
        </w:rPr>
        <w:t>составил</w:t>
      </w:r>
      <w:r w:rsidR="006C7C45" w:rsidRPr="001F6DD9">
        <w:rPr>
          <w:rFonts w:ascii="Times New Roman" w:hAnsi="Times New Roman"/>
          <w:sz w:val="24"/>
          <w:szCs w:val="24"/>
        </w:rPr>
        <w:t xml:space="preserve"> в количественном выражении</w:t>
      </w:r>
      <w:r w:rsidR="008A31F3" w:rsidRPr="001F6DD9">
        <w:rPr>
          <w:rFonts w:ascii="Times New Roman" w:hAnsi="Times New Roman"/>
          <w:sz w:val="24"/>
          <w:szCs w:val="24"/>
        </w:rPr>
        <w:t xml:space="preserve"> </w:t>
      </w:r>
      <w:r w:rsidR="001F6DD9" w:rsidRPr="001F6DD9">
        <w:rPr>
          <w:rFonts w:ascii="Times New Roman" w:hAnsi="Times New Roman"/>
          <w:sz w:val="24"/>
          <w:szCs w:val="24"/>
        </w:rPr>
        <w:t>87</w:t>
      </w:r>
      <w:r w:rsidR="008A31F3" w:rsidRPr="001F6DD9">
        <w:rPr>
          <w:rFonts w:ascii="Times New Roman" w:hAnsi="Times New Roman"/>
          <w:sz w:val="24"/>
          <w:szCs w:val="24"/>
        </w:rPr>
        <w:t xml:space="preserve"> объект</w:t>
      </w:r>
      <w:r w:rsidR="001F6DD9" w:rsidRPr="001F6DD9">
        <w:rPr>
          <w:rFonts w:ascii="Times New Roman" w:hAnsi="Times New Roman"/>
          <w:sz w:val="24"/>
          <w:szCs w:val="24"/>
        </w:rPr>
        <w:t>ов</w:t>
      </w:r>
      <w:r w:rsidRPr="001F6DD9">
        <w:rPr>
          <w:rFonts w:ascii="Times New Roman" w:hAnsi="Times New Roman"/>
          <w:sz w:val="24"/>
          <w:szCs w:val="24"/>
        </w:rPr>
        <w:t xml:space="preserve">, </w:t>
      </w:r>
      <w:r w:rsidR="008A31F3" w:rsidRPr="001F6DD9">
        <w:rPr>
          <w:rFonts w:ascii="Times New Roman" w:hAnsi="Times New Roman"/>
          <w:sz w:val="24"/>
          <w:szCs w:val="24"/>
        </w:rPr>
        <w:t xml:space="preserve">объём предложения </w:t>
      </w:r>
      <w:r w:rsidR="00E67AA6" w:rsidRPr="001F6DD9">
        <w:rPr>
          <w:rFonts w:ascii="Times New Roman" w:hAnsi="Times New Roman"/>
          <w:sz w:val="24"/>
          <w:szCs w:val="24"/>
        </w:rPr>
        <w:t>7</w:t>
      </w:r>
      <w:r w:rsidR="001F6DD9" w:rsidRPr="001F6DD9">
        <w:rPr>
          <w:rFonts w:ascii="Times New Roman" w:hAnsi="Times New Roman"/>
          <w:sz w:val="24"/>
          <w:szCs w:val="24"/>
        </w:rPr>
        <w:t>7</w:t>
      </w:r>
      <w:r w:rsidR="008A31F3" w:rsidRPr="001F6DD9">
        <w:rPr>
          <w:rFonts w:ascii="Times New Roman" w:hAnsi="Times New Roman"/>
          <w:sz w:val="24"/>
          <w:szCs w:val="24"/>
        </w:rPr>
        <w:t xml:space="preserve"> объект</w:t>
      </w:r>
      <w:r w:rsidR="00E67AA6" w:rsidRPr="001F6DD9">
        <w:rPr>
          <w:rFonts w:ascii="Times New Roman" w:hAnsi="Times New Roman"/>
          <w:sz w:val="24"/>
          <w:szCs w:val="24"/>
        </w:rPr>
        <w:t>ов</w:t>
      </w:r>
      <w:r w:rsidR="008A31F3" w:rsidRPr="001F6DD9">
        <w:rPr>
          <w:rFonts w:ascii="Times New Roman" w:hAnsi="Times New Roman"/>
          <w:sz w:val="24"/>
          <w:szCs w:val="24"/>
        </w:rPr>
        <w:t xml:space="preserve">. </w:t>
      </w:r>
      <w:r w:rsidR="00C84BFA" w:rsidRPr="001F6DD9">
        <w:rPr>
          <w:rFonts w:ascii="Times New Roman" w:hAnsi="Times New Roman"/>
          <w:sz w:val="24"/>
          <w:szCs w:val="24"/>
        </w:rPr>
        <w:t xml:space="preserve">По сравнению с </w:t>
      </w:r>
      <w:r w:rsidR="001F6DD9" w:rsidRPr="001F6DD9">
        <w:rPr>
          <w:rFonts w:ascii="Times New Roman" w:hAnsi="Times New Roman"/>
          <w:sz w:val="24"/>
          <w:szCs w:val="24"/>
        </w:rPr>
        <w:t>4</w:t>
      </w:r>
      <w:r w:rsidR="00C84BFA" w:rsidRPr="001F6DD9">
        <w:rPr>
          <w:rFonts w:ascii="Times New Roman" w:hAnsi="Times New Roman"/>
          <w:sz w:val="24"/>
          <w:szCs w:val="24"/>
        </w:rPr>
        <w:t xml:space="preserve"> кварталом 201</w:t>
      </w:r>
      <w:r w:rsidR="001F6DD9" w:rsidRPr="001F6DD9">
        <w:rPr>
          <w:rFonts w:ascii="Times New Roman" w:hAnsi="Times New Roman"/>
          <w:sz w:val="24"/>
          <w:szCs w:val="24"/>
        </w:rPr>
        <w:t>6</w:t>
      </w:r>
      <w:r w:rsidR="00C84BFA" w:rsidRPr="001F6DD9">
        <w:rPr>
          <w:rFonts w:ascii="Times New Roman" w:hAnsi="Times New Roman"/>
          <w:sz w:val="24"/>
          <w:szCs w:val="24"/>
        </w:rPr>
        <w:t xml:space="preserve"> года объём строительства</w:t>
      </w:r>
      <w:r w:rsidR="001F6DD9" w:rsidRPr="001F6DD9">
        <w:rPr>
          <w:rFonts w:ascii="Times New Roman" w:hAnsi="Times New Roman"/>
          <w:sz w:val="24"/>
          <w:szCs w:val="24"/>
        </w:rPr>
        <w:t xml:space="preserve"> уменьшился на 7,4%</w:t>
      </w:r>
      <w:r w:rsidR="00C84BFA" w:rsidRPr="001F6DD9">
        <w:rPr>
          <w:rFonts w:ascii="Times New Roman" w:hAnsi="Times New Roman"/>
          <w:sz w:val="24"/>
          <w:szCs w:val="24"/>
        </w:rPr>
        <w:t xml:space="preserve">, </w:t>
      </w:r>
      <w:r w:rsidR="001F6DD9" w:rsidRPr="001F6DD9">
        <w:rPr>
          <w:rFonts w:ascii="Times New Roman" w:hAnsi="Times New Roman"/>
          <w:sz w:val="24"/>
          <w:szCs w:val="24"/>
        </w:rPr>
        <w:t>а</w:t>
      </w:r>
      <w:r w:rsidR="00C84BFA" w:rsidRPr="001F6DD9">
        <w:rPr>
          <w:rFonts w:ascii="Times New Roman" w:hAnsi="Times New Roman"/>
          <w:sz w:val="24"/>
          <w:szCs w:val="24"/>
        </w:rPr>
        <w:t xml:space="preserve"> объём предложения </w:t>
      </w:r>
      <w:r w:rsidR="001F6DD9" w:rsidRPr="001F6DD9">
        <w:rPr>
          <w:rFonts w:ascii="Times New Roman" w:hAnsi="Times New Roman"/>
          <w:sz w:val="24"/>
          <w:szCs w:val="24"/>
        </w:rPr>
        <w:t>всего</w:t>
      </w:r>
      <w:r w:rsidR="00C84BFA" w:rsidRPr="001F6DD9">
        <w:rPr>
          <w:rFonts w:ascii="Times New Roman" w:hAnsi="Times New Roman"/>
          <w:sz w:val="24"/>
          <w:szCs w:val="24"/>
        </w:rPr>
        <w:t xml:space="preserve"> на </w:t>
      </w:r>
      <w:r w:rsidR="001F6DD9" w:rsidRPr="001F6DD9">
        <w:rPr>
          <w:rFonts w:ascii="Times New Roman" w:hAnsi="Times New Roman"/>
          <w:sz w:val="24"/>
          <w:szCs w:val="24"/>
        </w:rPr>
        <w:t>3,8</w:t>
      </w:r>
      <w:r w:rsidR="00C84BFA" w:rsidRPr="001F6DD9">
        <w:rPr>
          <w:rFonts w:ascii="Times New Roman" w:hAnsi="Times New Roman"/>
          <w:sz w:val="24"/>
          <w:szCs w:val="24"/>
        </w:rPr>
        <w:t>%.</w:t>
      </w:r>
    </w:p>
    <w:p w:rsidR="00C84BFA" w:rsidRPr="001F6DD9" w:rsidRDefault="00C84BFA" w:rsidP="00F53F29">
      <w:pPr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F6DD9">
        <w:rPr>
          <w:rFonts w:ascii="Times New Roman" w:hAnsi="Times New Roman"/>
          <w:sz w:val="24"/>
          <w:szCs w:val="24"/>
        </w:rPr>
        <w:t xml:space="preserve">По отношению к </w:t>
      </w:r>
      <w:r w:rsidR="001F6DD9" w:rsidRPr="001F6DD9">
        <w:rPr>
          <w:rFonts w:ascii="Times New Roman" w:hAnsi="Times New Roman"/>
          <w:sz w:val="24"/>
          <w:szCs w:val="24"/>
        </w:rPr>
        <w:t>4</w:t>
      </w:r>
      <w:r w:rsidRPr="001F6DD9">
        <w:rPr>
          <w:rFonts w:ascii="Times New Roman" w:hAnsi="Times New Roman"/>
          <w:sz w:val="24"/>
          <w:szCs w:val="24"/>
        </w:rPr>
        <w:t xml:space="preserve"> кварталу 201</w:t>
      </w:r>
      <w:r w:rsidR="001F6DD9" w:rsidRPr="001F6DD9">
        <w:rPr>
          <w:rFonts w:ascii="Times New Roman" w:hAnsi="Times New Roman"/>
          <w:sz w:val="24"/>
          <w:szCs w:val="24"/>
        </w:rPr>
        <w:t>6</w:t>
      </w:r>
      <w:r w:rsidRPr="001F6DD9">
        <w:rPr>
          <w:rFonts w:ascii="Times New Roman" w:hAnsi="Times New Roman"/>
          <w:sz w:val="24"/>
          <w:szCs w:val="24"/>
        </w:rPr>
        <w:t xml:space="preserve"> года средневзвешенная цена предложения 1 кв. м на первичном рынке снизилась на </w:t>
      </w:r>
      <w:r w:rsidR="001F6DD9" w:rsidRPr="001F6DD9">
        <w:rPr>
          <w:rFonts w:ascii="Times New Roman" w:hAnsi="Times New Roman"/>
          <w:sz w:val="24"/>
          <w:szCs w:val="24"/>
        </w:rPr>
        <w:t>0</w:t>
      </w:r>
      <w:r w:rsidRPr="001F6DD9">
        <w:rPr>
          <w:rFonts w:ascii="Times New Roman" w:hAnsi="Times New Roman"/>
          <w:sz w:val="24"/>
          <w:szCs w:val="24"/>
        </w:rPr>
        <w:t>,7%</w:t>
      </w:r>
      <w:r w:rsidR="001F6DD9" w:rsidRPr="001F6DD9">
        <w:rPr>
          <w:rFonts w:ascii="Times New Roman" w:hAnsi="Times New Roman"/>
          <w:sz w:val="24"/>
          <w:szCs w:val="24"/>
        </w:rPr>
        <w:t xml:space="preserve"> и составила </w:t>
      </w:r>
      <w:r w:rsidR="001F6DD9">
        <w:rPr>
          <w:rFonts w:ascii="Times New Roman" w:hAnsi="Times New Roman"/>
          <w:sz w:val="24"/>
          <w:szCs w:val="24"/>
        </w:rPr>
        <w:t xml:space="preserve">в декабре 2016 года </w:t>
      </w:r>
      <w:r w:rsidR="001F6DD9" w:rsidRPr="001F6DD9">
        <w:rPr>
          <w:rFonts w:ascii="Times New Roman" w:hAnsi="Times New Roman"/>
          <w:sz w:val="24"/>
          <w:szCs w:val="24"/>
        </w:rPr>
        <w:t>40,73 тыс</w:t>
      </w:r>
      <w:proofErr w:type="gramStart"/>
      <w:r w:rsidR="001F6DD9" w:rsidRPr="001F6DD9">
        <w:rPr>
          <w:rFonts w:ascii="Times New Roman" w:hAnsi="Times New Roman"/>
          <w:sz w:val="24"/>
          <w:szCs w:val="24"/>
        </w:rPr>
        <w:t>.р</w:t>
      </w:r>
      <w:proofErr w:type="gramEnd"/>
      <w:r w:rsidR="001F6DD9" w:rsidRPr="001F6DD9">
        <w:rPr>
          <w:rFonts w:ascii="Times New Roman" w:hAnsi="Times New Roman"/>
          <w:sz w:val="24"/>
          <w:szCs w:val="24"/>
        </w:rPr>
        <w:t>уб.</w:t>
      </w:r>
      <w:r w:rsidRPr="001F6DD9">
        <w:rPr>
          <w:rFonts w:ascii="Times New Roman" w:hAnsi="Times New Roman"/>
          <w:sz w:val="24"/>
          <w:szCs w:val="24"/>
        </w:rPr>
        <w:t xml:space="preserve">, а минимальная цена предложения 1 кв.м </w:t>
      </w:r>
      <w:r w:rsidR="00E408D0" w:rsidRPr="001F6DD9">
        <w:rPr>
          <w:rFonts w:ascii="Times New Roman" w:hAnsi="Times New Roman"/>
          <w:sz w:val="24"/>
          <w:szCs w:val="24"/>
        </w:rPr>
        <w:t>-</w:t>
      </w:r>
      <w:r w:rsidRPr="001F6DD9">
        <w:rPr>
          <w:rFonts w:ascii="Times New Roman" w:hAnsi="Times New Roman"/>
          <w:sz w:val="24"/>
          <w:szCs w:val="24"/>
        </w:rPr>
        <w:t xml:space="preserve"> на 12,5%.</w:t>
      </w:r>
      <w:r w:rsidR="001F6DD9">
        <w:rPr>
          <w:rFonts w:ascii="Times New Roman" w:hAnsi="Times New Roman"/>
          <w:sz w:val="24"/>
          <w:szCs w:val="24"/>
        </w:rPr>
        <w:t xml:space="preserve"> По итогам года снижение составило 3,2%.</w:t>
      </w:r>
    </w:p>
    <w:p w:rsidR="008F1E16" w:rsidRPr="00D82E24" w:rsidRDefault="00D82E24" w:rsidP="00A369F7">
      <w:pPr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F8481A" w:rsidRPr="00D82E24">
        <w:rPr>
          <w:rFonts w:ascii="Times New Roman" w:hAnsi="Times New Roman"/>
          <w:sz w:val="24"/>
          <w:szCs w:val="24"/>
        </w:rPr>
        <w:t xml:space="preserve"> сегменте </w:t>
      </w:r>
      <w:r w:rsidR="00886997" w:rsidRPr="00D82E24">
        <w:rPr>
          <w:rFonts w:ascii="Times New Roman" w:hAnsi="Times New Roman"/>
          <w:sz w:val="24"/>
          <w:szCs w:val="24"/>
        </w:rPr>
        <w:t xml:space="preserve">массового жилья </w:t>
      </w:r>
      <w:r>
        <w:rPr>
          <w:rFonts w:ascii="Times New Roman" w:hAnsi="Times New Roman"/>
          <w:sz w:val="24"/>
          <w:szCs w:val="24"/>
        </w:rPr>
        <w:t xml:space="preserve">объём предложения </w:t>
      </w:r>
      <w:r w:rsidR="00886997" w:rsidRPr="00D82E24">
        <w:rPr>
          <w:rFonts w:ascii="Times New Roman" w:hAnsi="Times New Roman"/>
          <w:sz w:val="24"/>
          <w:szCs w:val="24"/>
        </w:rPr>
        <w:t xml:space="preserve">составил </w:t>
      </w:r>
      <w:r w:rsidR="006C7C45" w:rsidRPr="00D82E24">
        <w:rPr>
          <w:rFonts w:ascii="Times New Roman" w:hAnsi="Times New Roman"/>
          <w:sz w:val="24"/>
          <w:szCs w:val="24"/>
        </w:rPr>
        <w:t>6</w:t>
      </w:r>
      <w:r w:rsidRPr="00D82E24">
        <w:rPr>
          <w:rFonts w:ascii="Times New Roman" w:hAnsi="Times New Roman"/>
          <w:sz w:val="24"/>
          <w:szCs w:val="24"/>
        </w:rPr>
        <w:t>4</w:t>
      </w:r>
      <w:r w:rsidR="00886997" w:rsidRPr="00D82E24">
        <w:rPr>
          <w:rFonts w:ascii="Times New Roman" w:hAnsi="Times New Roman"/>
          <w:sz w:val="24"/>
          <w:szCs w:val="24"/>
        </w:rPr>
        <w:t xml:space="preserve"> </w:t>
      </w:r>
      <w:r w:rsidR="00546309" w:rsidRPr="00D82E24">
        <w:rPr>
          <w:rFonts w:ascii="Times New Roman" w:hAnsi="Times New Roman"/>
          <w:sz w:val="24"/>
          <w:szCs w:val="24"/>
        </w:rPr>
        <w:t>объекта</w:t>
      </w:r>
      <w:r>
        <w:rPr>
          <w:rFonts w:ascii="Times New Roman" w:hAnsi="Times New Roman"/>
          <w:sz w:val="24"/>
          <w:szCs w:val="24"/>
        </w:rPr>
        <w:t>, средняя цена 1 кв</w:t>
      </w:r>
      <w:proofErr w:type="gramStart"/>
      <w:r>
        <w:rPr>
          <w:rFonts w:ascii="Times New Roman" w:hAnsi="Times New Roman"/>
          <w:sz w:val="24"/>
          <w:szCs w:val="24"/>
        </w:rPr>
        <w:t>.м</w:t>
      </w:r>
      <w:proofErr w:type="gramEnd"/>
      <w:r>
        <w:rPr>
          <w:rFonts w:ascii="Times New Roman" w:hAnsi="Times New Roman"/>
          <w:sz w:val="24"/>
          <w:szCs w:val="24"/>
        </w:rPr>
        <w:t xml:space="preserve"> – 39,11 тыс.руб.</w:t>
      </w:r>
      <w:r w:rsidR="00282B2C" w:rsidRPr="00D82E24">
        <w:rPr>
          <w:rFonts w:ascii="Times New Roman" w:hAnsi="Times New Roman"/>
          <w:sz w:val="24"/>
          <w:szCs w:val="24"/>
        </w:rPr>
        <w:t xml:space="preserve">. </w:t>
      </w:r>
      <w:r w:rsidR="00E408D0" w:rsidRPr="00D82E24">
        <w:rPr>
          <w:rFonts w:ascii="Times New Roman" w:hAnsi="Times New Roman"/>
          <w:sz w:val="24"/>
          <w:szCs w:val="24"/>
        </w:rPr>
        <w:t xml:space="preserve">По отношению к 3 кварталу доля </w:t>
      </w:r>
      <w:proofErr w:type="spellStart"/>
      <w:r w:rsidR="00E408D0" w:rsidRPr="00D82E24">
        <w:rPr>
          <w:rFonts w:ascii="Times New Roman" w:hAnsi="Times New Roman"/>
          <w:sz w:val="24"/>
          <w:szCs w:val="24"/>
        </w:rPr>
        <w:t>комфорт-класса</w:t>
      </w:r>
      <w:proofErr w:type="spellEnd"/>
      <w:r w:rsidR="00E408D0" w:rsidRPr="00D82E24">
        <w:rPr>
          <w:rFonts w:ascii="Times New Roman" w:hAnsi="Times New Roman"/>
          <w:sz w:val="24"/>
          <w:szCs w:val="24"/>
        </w:rPr>
        <w:t xml:space="preserve"> уменьшилась </w:t>
      </w:r>
      <w:r w:rsidRPr="00D82E24">
        <w:rPr>
          <w:rFonts w:ascii="Times New Roman" w:hAnsi="Times New Roman"/>
          <w:sz w:val="24"/>
          <w:szCs w:val="24"/>
        </w:rPr>
        <w:t>на 4%</w:t>
      </w:r>
      <w:r>
        <w:rPr>
          <w:rFonts w:ascii="Times New Roman" w:hAnsi="Times New Roman"/>
          <w:sz w:val="24"/>
          <w:szCs w:val="24"/>
        </w:rPr>
        <w:t xml:space="preserve">, а показатель средней цены 1 кв.м </w:t>
      </w:r>
      <w:r w:rsidR="00570DAB">
        <w:rPr>
          <w:rFonts w:ascii="Times New Roman" w:hAnsi="Times New Roman"/>
          <w:sz w:val="24"/>
          <w:szCs w:val="24"/>
        </w:rPr>
        <w:t>снизи</w:t>
      </w:r>
      <w:r>
        <w:rPr>
          <w:rFonts w:ascii="Times New Roman" w:hAnsi="Times New Roman"/>
          <w:sz w:val="24"/>
          <w:szCs w:val="24"/>
        </w:rPr>
        <w:t>лся на 3,4%</w:t>
      </w:r>
      <w:r w:rsidR="00E408D0" w:rsidRPr="00D82E24">
        <w:rPr>
          <w:rFonts w:ascii="Times New Roman" w:hAnsi="Times New Roman"/>
          <w:sz w:val="24"/>
          <w:szCs w:val="24"/>
        </w:rPr>
        <w:t xml:space="preserve">. </w:t>
      </w:r>
    </w:p>
    <w:p w:rsidR="00D82E24" w:rsidRPr="00D82E24" w:rsidRDefault="00D82E24" w:rsidP="00D82E24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D82E24">
        <w:rPr>
          <w:rFonts w:ascii="Times New Roman" w:hAnsi="Times New Roman"/>
          <w:sz w:val="24"/>
          <w:szCs w:val="24"/>
        </w:rPr>
        <w:t>По итогам 4 квартала средняя цена предложения 1 кв. м в сданных домах составила 40,42 тыс. руб., квартальные изменения составили всего -1,6%. В сегменте строящихся домов было отмечено незначительное повышение средней цены предложения квадратного метра в пределах 1%,  в декабре 2016 года это  показатель составил в 38,27 тыс</w:t>
      </w:r>
      <w:proofErr w:type="gramStart"/>
      <w:r w:rsidRPr="00D82E24">
        <w:rPr>
          <w:rFonts w:ascii="Times New Roman" w:hAnsi="Times New Roman"/>
          <w:sz w:val="24"/>
          <w:szCs w:val="24"/>
        </w:rPr>
        <w:t>.р</w:t>
      </w:r>
      <w:proofErr w:type="gramEnd"/>
      <w:r w:rsidRPr="00D82E24">
        <w:rPr>
          <w:rFonts w:ascii="Times New Roman" w:hAnsi="Times New Roman"/>
          <w:sz w:val="24"/>
          <w:szCs w:val="24"/>
        </w:rPr>
        <w:t>уб.</w:t>
      </w:r>
    </w:p>
    <w:p w:rsidR="003F7605" w:rsidRPr="00A329AF" w:rsidRDefault="003F7605" w:rsidP="003F7605">
      <w:pPr>
        <w:pStyle w:val="a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637F8" w:rsidRDefault="00E637F8" w:rsidP="00E637F8">
      <w:pPr>
        <w:pStyle w:val="a7"/>
        <w:numPr>
          <w:ilvl w:val="0"/>
          <w:numId w:val="1"/>
        </w:num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Если в предыдущем отчётном периоде половина всего объёма предложения была сосредоточена в диапазоне от 35 до 40 тыс.руб., то за 4 квартал 2016 года доля этого сегмента сократилась на 6%   и составила 45%.  </w:t>
      </w:r>
    </w:p>
    <w:p w:rsidR="00E637F8" w:rsidRPr="00E637F8" w:rsidRDefault="00E637F8" w:rsidP="00E637F8">
      <w:pPr>
        <w:pStyle w:val="a7"/>
        <w:rPr>
          <w:rFonts w:ascii="Times New Roman" w:hAnsi="Times New Roman"/>
          <w:iCs/>
          <w:color w:val="FF0000"/>
          <w:sz w:val="24"/>
          <w:szCs w:val="24"/>
        </w:rPr>
      </w:pPr>
    </w:p>
    <w:p w:rsidR="000B0EF9" w:rsidRPr="00790450" w:rsidRDefault="001A4CE8" w:rsidP="00362A95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790450">
        <w:rPr>
          <w:rFonts w:ascii="Times New Roman" w:hAnsi="Times New Roman"/>
          <w:sz w:val="24"/>
          <w:szCs w:val="24"/>
        </w:rPr>
        <w:t xml:space="preserve">Наибольший объём предложения новостроек сосредоточен в </w:t>
      </w:r>
      <w:r w:rsidR="00A37575" w:rsidRPr="00790450">
        <w:rPr>
          <w:rFonts w:ascii="Times New Roman" w:hAnsi="Times New Roman"/>
          <w:sz w:val="24"/>
          <w:szCs w:val="24"/>
        </w:rPr>
        <w:t>Ленинско</w:t>
      </w:r>
      <w:r w:rsidRPr="00790450">
        <w:rPr>
          <w:rFonts w:ascii="Times New Roman" w:hAnsi="Times New Roman"/>
          <w:sz w:val="24"/>
          <w:szCs w:val="24"/>
        </w:rPr>
        <w:t>м</w:t>
      </w:r>
      <w:r w:rsidR="00931974" w:rsidRPr="00790450">
        <w:rPr>
          <w:rFonts w:ascii="Times New Roman" w:hAnsi="Times New Roman"/>
          <w:sz w:val="24"/>
          <w:szCs w:val="24"/>
        </w:rPr>
        <w:t xml:space="preserve"> </w:t>
      </w:r>
      <w:r w:rsidR="00A37575" w:rsidRPr="00790450">
        <w:rPr>
          <w:rFonts w:ascii="Times New Roman" w:hAnsi="Times New Roman"/>
          <w:sz w:val="24"/>
          <w:szCs w:val="24"/>
        </w:rPr>
        <w:t>район</w:t>
      </w:r>
      <w:r w:rsidRPr="00790450">
        <w:rPr>
          <w:rFonts w:ascii="Times New Roman" w:hAnsi="Times New Roman"/>
          <w:sz w:val="24"/>
          <w:szCs w:val="24"/>
        </w:rPr>
        <w:t>е</w:t>
      </w:r>
      <w:r w:rsidR="00A37575" w:rsidRPr="00790450">
        <w:rPr>
          <w:rFonts w:ascii="Times New Roman" w:hAnsi="Times New Roman"/>
          <w:sz w:val="24"/>
          <w:szCs w:val="24"/>
        </w:rPr>
        <w:t xml:space="preserve"> </w:t>
      </w:r>
      <w:r w:rsidR="00931974" w:rsidRPr="00790450">
        <w:rPr>
          <w:rFonts w:ascii="Times New Roman" w:hAnsi="Times New Roman"/>
          <w:sz w:val="24"/>
          <w:szCs w:val="24"/>
        </w:rPr>
        <w:t>(2</w:t>
      </w:r>
      <w:r w:rsidR="00790450" w:rsidRPr="00790450">
        <w:rPr>
          <w:rFonts w:ascii="Times New Roman" w:hAnsi="Times New Roman"/>
          <w:sz w:val="24"/>
          <w:szCs w:val="24"/>
        </w:rPr>
        <w:t>8</w:t>
      </w:r>
      <w:r w:rsidR="00931974" w:rsidRPr="00790450">
        <w:rPr>
          <w:rFonts w:ascii="Times New Roman" w:hAnsi="Times New Roman"/>
          <w:sz w:val="24"/>
          <w:szCs w:val="24"/>
        </w:rPr>
        <w:t>%</w:t>
      </w:r>
      <w:r w:rsidR="00A37575" w:rsidRPr="00790450">
        <w:rPr>
          <w:rFonts w:ascii="Times New Roman" w:hAnsi="Times New Roman"/>
          <w:sz w:val="24"/>
          <w:szCs w:val="24"/>
        </w:rPr>
        <w:t>)</w:t>
      </w:r>
      <w:r w:rsidR="00790450" w:rsidRPr="00790450">
        <w:rPr>
          <w:rFonts w:ascii="Times New Roman" w:hAnsi="Times New Roman"/>
          <w:sz w:val="24"/>
          <w:szCs w:val="24"/>
        </w:rPr>
        <w:t>, его доля за квартал выросла ещё на 4%</w:t>
      </w:r>
      <w:r w:rsidR="00A37575" w:rsidRPr="00790450">
        <w:rPr>
          <w:rFonts w:ascii="Times New Roman" w:hAnsi="Times New Roman"/>
          <w:sz w:val="24"/>
          <w:szCs w:val="24"/>
        </w:rPr>
        <w:t>.</w:t>
      </w:r>
      <w:r w:rsidR="00931974" w:rsidRPr="00790450">
        <w:rPr>
          <w:rFonts w:ascii="Times New Roman" w:hAnsi="Times New Roman"/>
          <w:sz w:val="24"/>
          <w:szCs w:val="24"/>
        </w:rPr>
        <w:t xml:space="preserve"> </w:t>
      </w:r>
      <w:r w:rsidR="00931974" w:rsidRPr="00790450"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="00362A95" w:rsidRPr="00790450">
        <w:rPr>
          <w:rFonts w:ascii="Times New Roman" w:hAnsi="Times New Roman"/>
          <w:noProof/>
          <w:sz w:val="24"/>
          <w:szCs w:val="24"/>
          <w:lang w:eastAsia="ru-RU"/>
        </w:rPr>
        <w:t>ам</w:t>
      </w:r>
      <w:r w:rsidR="00DD2C18" w:rsidRPr="00790450">
        <w:rPr>
          <w:rFonts w:ascii="Times New Roman" w:hAnsi="Times New Roman"/>
          <w:noProof/>
          <w:sz w:val="24"/>
          <w:szCs w:val="24"/>
          <w:lang w:eastAsia="ru-RU"/>
        </w:rPr>
        <w:t>ая</w:t>
      </w:r>
      <w:r w:rsidR="00362A95" w:rsidRPr="00790450">
        <w:rPr>
          <w:rFonts w:ascii="Times New Roman" w:hAnsi="Times New Roman"/>
          <w:noProof/>
          <w:sz w:val="24"/>
          <w:szCs w:val="24"/>
          <w:lang w:eastAsia="ru-RU"/>
        </w:rPr>
        <w:t xml:space="preserve"> высокая средняя удельная цена </w:t>
      </w:r>
      <w:r w:rsidR="0077597D" w:rsidRPr="00790450">
        <w:rPr>
          <w:rFonts w:ascii="Times New Roman" w:hAnsi="Times New Roman"/>
          <w:noProof/>
          <w:sz w:val="24"/>
          <w:szCs w:val="24"/>
          <w:lang w:eastAsia="ru-RU"/>
        </w:rPr>
        <w:t xml:space="preserve">предложения </w:t>
      </w:r>
      <w:r w:rsidR="00362A95" w:rsidRPr="00790450">
        <w:rPr>
          <w:rFonts w:ascii="Times New Roman" w:hAnsi="Times New Roman"/>
          <w:noProof/>
          <w:sz w:val="24"/>
          <w:szCs w:val="24"/>
          <w:lang w:eastAsia="ru-RU"/>
        </w:rPr>
        <w:t>за квадратный метр</w:t>
      </w:r>
      <w:r w:rsidR="002A534D" w:rsidRPr="00790450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31974" w:rsidRPr="00790450">
        <w:rPr>
          <w:rFonts w:ascii="Times New Roman" w:hAnsi="Times New Roman"/>
          <w:noProof/>
          <w:sz w:val="24"/>
          <w:szCs w:val="24"/>
          <w:lang w:eastAsia="ru-RU"/>
        </w:rPr>
        <w:t xml:space="preserve">в </w:t>
      </w:r>
      <w:r w:rsidR="0077597D" w:rsidRPr="00790450">
        <w:rPr>
          <w:rFonts w:ascii="Times New Roman" w:hAnsi="Times New Roman"/>
          <w:noProof/>
          <w:sz w:val="24"/>
          <w:szCs w:val="24"/>
          <w:lang w:eastAsia="ru-RU"/>
        </w:rPr>
        <w:t>Центральн</w:t>
      </w:r>
      <w:r w:rsidR="00543A8E" w:rsidRPr="00790450">
        <w:rPr>
          <w:rFonts w:ascii="Times New Roman" w:hAnsi="Times New Roman"/>
          <w:noProof/>
          <w:sz w:val="24"/>
          <w:szCs w:val="24"/>
          <w:lang w:eastAsia="ru-RU"/>
        </w:rPr>
        <w:t>о</w:t>
      </w:r>
      <w:r w:rsidR="00931974" w:rsidRPr="00790450">
        <w:rPr>
          <w:rFonts w:ascii="Times New Roman" w:hAnsi="Times New Roman"/>
          <w:noProof/>
          <w:sz w:val="24"/>
          <w:szCs w:val="24"/>
          <w:lang w:eastAsia="ru-RU"/>
        </w:rPr>
        <w:t>м районе</w:t>
      </w:r>
      <w:r w:rsidR="0077597D" w:rsidRPr="00790450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62A95" w:rsidRPr="00790450">
        <w:rPr>
          <w:rFonts w:ascii="Times New Roman" w:hAnsi="Times New Roman"/>
          <w:noProof/>
          <w:sz w:val="24"/>
          <w:szCs w:val="24"/>
          <w:lang w:eastAsia="ru-RU"/>
        </w:rPr>
        <w:t xml:space="preserve">– </w:t>
      </w:r>
      <w:r w:rsidRPr="00790450">
        <w:rPr>
          <w:rFonts w:ascii="Times New Roman" w:hAnsi="Times New Roman"/>
          <w:noProof/>
          <w:sz w:val="24"/>
          <w:szCs w:val="24"/>
          <w:lang w:eastAsia="ru-RU"/>
        </w:rPr>
        <w:t>42,</w:t>
      </w:r>
      <w:r w:rsidR="00790450" w:rsidRPr="00790450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362A95" w:rsidRPr="00790450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тыс.руб/кв.м.</w:t>
      </w:r>
      <w:r w:rsidR="0077597D" w:rsidRPr="00790450">
        <w:rPr>
          <w:rFonts w:ascii="Times New Roman" w:hAnsi="Times New Roman"/>
          <w:noProof/>
          <w:sz w:val="24"/>
          <w:szCs w:val="24"/>
          <w:lang w:eastAsia="ru-RU"/>
        </w:rPr>
        <w:t xml:space="preserve">. Самые значительные изменения данного показателя в </w:t>
      </w:r>
      <w:r w:rsidR="00790450" w:rsidRPr="00790450">
        <w:rPr>
          <w:rFonts w:ascii="Times New Roman" w:hAnsi="Times New Roman"/>
          <w:noProof/>
          <w:sz w:val="24"/>
          <w:szCs w:val="24"/>
          <w:lang w:eastAsia="ru-RU"/>
        </w:rPr>
        <w:t>мкр Южный</w:t>
      </w:r>
      <w:r w:rsidR="0077597D" w:rsidRPr="00790450">
        <w:rPr>
          <w:rFonts w:ascii="Times New Roman" w:hAnsi="Times New Roman"/>
          <w:noProof/>
          <w:sz w:val="24"/>
          <w:szCs w:val="24"/>
          <w:lang w:eastAsia="ru-RU"/>
        </w:rPr>
        <w:t xml:space="preserve"> (</w:t>
      </w:r>
      <w:r w:rsidR="00790450" w:rsidRPr="00790450">
        <w:rPr>
          <w:rFonts w:ascii="Times New Roman" w:hAnsi="Times New Roman"/>
          <w:noProof/>
          <w:sz w:val="24"/>
          <w:szCs w:val="24"/>
          <w:lang w:eastAsia="ru-RU"/>
        </w:rPr>
        <w:t>3,8</w:t>
      </w:r>
      <w:r w:rsidR="0077597D" w:rsidRPr="00790450">
        <w:rPr>
          <w:rFonts w:ascii="Times New Roman" w:hAnsi="Times New Roman"/>
          <w:noProof/>
          <w:sz w:val="24"/>
          <w:szCs w:val="24"/>
          <w:lang w:eastAsia="ru-RU"/>
        </w:rPr>
        <w:t>% за квартал).</w:t>
      </w:r>
    </w:p>
    <w:p w:rsidR="00682266" w:rsidRPr="00A329AF" w:rsidRDefault="00682266" w:rsidP="00682266">
      <w:pPr>
        <w:pStyle w:val="a7"/>
        <w:rPr>
          <w:rFonts w:ascii="Times New Roman" w:hAnsi="Times New Roman"/>
          <w:color w:val="FF0000"/>
          <w:sz w:val="24"/>
          <w:szCs w:val="24"/>
        </w:rPr>
      </w:pPr>
    </w:p>
    <w:p w:rsidR="006A627D" w:rsidRPr="00D5599C" w:rsidRDefault="00572027" w:rsidP="006A627D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D5599C">
        <w:rPr>
          <w:rFonts w:ascii="Times New Roman" w:hAnsi="Times New Roman"/>
          <w:noProof/>
          <w:sz w:val="24"/>
          <w:szCs w:val="24"/>
          <w:lang w:eastAsia="ru-RU"/>
        </w:rPr>
        <w:t>В</w:t>
      </w:r>
      <w:r w:rsidR="00931974" w:rsidRPr="00D5599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F7605" w:rsidRPr="00D5599C">
        <w:rPr>
          <w:rFonts w:ascii="Times New Roman" w:hAnsi="Times New Roman"/>
          <w:noProof/>
          <w:sz w:val="24"/>
          <w:szCs w:val="24"/>
          <w:lang w:eastAsia="ru-RU"/>
        </w:rPr>
        <w:t>разрезе</w:t>
      </w:r>
      <w:r w:rsidR="00931974" w:rsidRPr="00D5599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D5599C">
        <w:rPr>
          <w:rFonts w:ascii="Times New Roman" w:hAnsi="Times New Roman"/>
          <w:noProof/>
          <w:sz w:val="24"/>
          <w:szCs w:val="24"/>
          <w:lang w:eastAsia="ru-RU"/>
        </w:rPr>
        <w:t xml:space="preserve">по стадиям строительства </w:t>
      </w:r>
      <w:r w:rsidR="003F7605" w:rsidRPr="00D5599C"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="00931974" w:rsidRPr="00D5599C">
        <w:rPr>
          <w:rFonts w:ascii="Times New Roman" w:hAnsi="Times New Roman"/>
          <w:noProof/>
          <w:sz w:val="24"/>
          <w:szCs w:val="24"/>
          <w:lang w:eastAsia="ru-RU"/>
        </w:rPr>
        <w:t>амая высокая</w:t>
      </w:r>
      <w:r w:rsidR="00D41FBA" w:rsidRPr="00D5599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31974" w:rsidRPr="00D5599C">
        <w:rPr>
          <w:rFonts w:ascii="Times New Roman" w:hAnsi="Times New Roman"/>
          <w:noProof/>
          <w:sz w:val="24"/>
          <w:szCs w:val="24"/>
          <w:lang w:eastAsia="ru-RU"/>
        </w:rPr>
        <w:t xml:space="preserve">цена предложения 1 кв. м </w:t>
      </w:r>
      <w:r w:rsidR="00B74B49" w:rsidRPr="00D5599C">
        <w:rPr>
          <w:rFonts w:ascii="Times New Roman" w:hAnsi="Times New Roman"/>
          <w:noProof/>
          <w:sz w:val="24"/>
          <w:szCs w:val="24"/>
          <w:lang w:eastAsia="ru-RU"/>
        </w:rPr>
        <w:t xml:space="preserve">зафиксирована </w:t>
      </w:r>
      <w:r w:rsidR="00931974" w:rsidRPr="00D5599C">
        <w:rPr>
          <w:rFonts w:ascii="Times New Roman" w:hAnsi="Times New Roman"/>
          <w:noProof/>
          <w:sz w:val="24"/>
          <w:szCs w:val="24"/>
          <w:lang w:eastAsia="ru-RU"/>
        </w:rPr>
        <w:t xml:space="preserve">в </w:t>
      </w:r>
      <w:r w:rsidR="003F7605" w:rsidRPr="00D5599C">
        <w:rPr>
          <w:rFonts w:ascii="Times New Roman" w:hAnsi="Times New Roman"/>
          <w:noProof/>
          <w:sz w:val="24"/>
          <w:szCs w:val="24"/>
          <w:lang w:eastAsia="ru-RU"/>
        </w:rPr>
        <w:t xml:space="preserve">сданных домах </w:t>
      </w:r>
      <w:r w:rsidR="000869FB" w:rsidRPr="00D5599C">
        <w:rPr>
          <w:rFonts w:ascii="Times New Roman" w:hAnsi="Times New Roman"/>
          <w:noProof/>
          <w:sz w:val="24"/>
          <w:szCs w:val="24"/>
          <w:lang w:eastAsia="ru-RU"/>
        </w:rPr>
        <w:t>–</w:t>
      </w:r>
      <w:r w:rsidR="00931974" w:rsidRPr="00D5599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5599C" w:rsidRPr="00D5599C">
        <w:rPr>
          <w:rFonts w:ascii="Times New Roman" w:hAnsi="Times New Roman"/>
          <w:noProof/>
          <w:sz w:val="24"/>
          <w:szCs w:val="24"/>
          <w:lang w:eastAsia="ru-RU"/>
        </w:rPr>
        <w:t>40,4</w:t>
      </w:r>
      <w:r w:rsidR="00931974" w:rsidRPr="00D5599C">
        <w:rPr>
          <w:rFonts w:ascii="Times New Roman" w:hAnsi="Times New Roman"/>
          <w:noProof/>
          <w:sz w:val="24"/>
          <w:szCs w:val="24"/>
          <w:lang w:eastAsia="ru-RU"/>
        </w:rPr>
        <w:t xml:space="preserve"> тыс</w:t>
      </w:r>
      <w:r w:rsidRPr="00D5599C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931974" w:rsidRPr="00D5599C">
        <w:rPr>
          <w:rFonts w:ascii="Times New Roman" w:hAnsi="Times New Roman"/>
          <w:noProof/>
          <w:sz w:val="24"/>
          <w:szCs w:val="24"/>
          <w:lang w:eastAsia="ru-RU"/>
        </w:rPr>
        <w:t xml:space="preserve"> руб.</w:t>
      </w:r>
      <w:r w:rsidR="003F7605" w:rsidRPr="00D5599C">
        <w:rPr>
          <w:rFonts w:ascii="Times New Roman" w:hAnsi="Times New Roman"/>
          <w:noProof/>
          <w:sz w:val="24"/>
          <w:szCs w:val="24"/>
          <w:lang w:eastAsia="ru-RU"/>
        </w:rPr>
        <w:t>,</w:t>
      </w:r>
      <w:r w:rsidR="00984740" w:rsidRPr="00D5599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D5599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F7605" w:rsidRPr="00D5599C">
        <w:rPr>
          <w:rFonts w:ascii="Times New Roman" w:hAnsi="Times New Roman"/>
          <w:noProof/>
          <w:sz w:val="24"/>
          <w:szCs w:val="24"/>
          <w:lang w:eastAsia="ru-RU"/>
        </w:rPr>
        <w:t xml:space="preserve">самая низкая – у новостроек на стадии </w:t>
      </w:r>
      <w:r w:rsidR="00D5599C" w:rsidRPr="00D5599C">
        <w:rPr>
          <w:rFonts w:ascii="Times New Roman" w:hAnsi="Times New Roman"/>
          <w:noProof/>
          <w:sz w:val="24"/>
          <w:szCs w:val="24"/>
          <w:lang w:eastAsia="ru-RU"/>
        </w:rPr>
        <w:t>возведения стен</w:t>
      </w:r>
      <w:r w:rsidR="003F7605" w:rsidRPr="00D5599C">
        <w:rPr>
          <w:rFonts w:ascii="Times New Roman" w:hAnsi="Times New Roman"/>
          <w:noProof/>
          <w:sz w:val="24"/>
          <w:szCs w:val="24"/>
          <w:lang w:eastAsia="ru-RU"/>
        </w:rPr>
        <w:t xml:space="preserve"> – </w:t>
      </w:r>
      <w:r w:rsidR="00D5599C" w:rsidRPr="00D5599C">
        <w:rPr>
          <w:rFonts w:ascii="Times New Roman" w:hAnsi="Times New Roman"/>
          <w:noProof/>
          <w:sz w:val="24"/>
          <w:szCs w:val="24"/>
          <w:lang w:eastAsia="ru-RU"/>
        </w:rPr>
        <w:t>36,6</w:t>
      </w:r>
      <w:r w:rsidR="003F7605" w:rsidRPr="00D5599C">
        <w:rPr>
          <w:rFonts w:ascii="Times New Roman" w:hAnsi="Times New Roman"/>
          <w:noProof/>
          <w:sz w:val="24"/>
          <w:szCs w:val="24"/>
          <w:lang w:eastAsia="ru-RU"/>
        </w:rPr>
        <w:t xml:space="preserve"> т.р/кв.м.  Самые большие изменения средней цены  предложения 1 кв.м произошли в сегменте на стадии подготовительных работ </w:t>
      </w:r>
      <w:r w:rsidR="00D5599C" w:rsidRPr="00D5599C">
        <w:rPr>
          <w:rFonts w:ascii="Times New Roman" w:hAnsi="Times New Roman"/>
          <w:noProof/>
          <w:sz w:val="24"/>
          <w:szCs w:val="24"/>
          <w:lang w:eastAsia="ru-RU"/>
        </w:rPr>
        <w:t>+13,8%.</w:t>
      </w:r>
      <w:r w:rsidR="00D5599C">
        <w:rPr>
          <w:rFonts w:ascii="Times New Roman" w:hAnsi="Times New Roman"/>
          <w:noProof/>
          <w:sz w:val="24"/>
          <w:szCs w:val="24"/>
          <w:lang w:eastAsia="ru-RU"/>
        </w:rPr>
        <w:t xml:space="preserve"> Новые проекты </w:t>
      </w:r>
      <w:r w:rsidR="00EB1EF7">
        <w:rPr>
          <w:rFonts w:ascii="Times New Roman" w:hAnsi="Times New Roman"/>
          <w:noProof/>
          <w:sz w:val="24"/>
          <w:szCs w:val="24"/>
          <w:lang w:eastAsia="ru-RU"/>
        </w:rPr>
        <w:t>на старте продаж реализуются</w:t>
      </w:r>
      <w:r w:rsidR="00D5599C">
        <w:rPr>
          <w:rFonts w:ascii="Times New Roman" w:hAnsi="Times New Roman"/>
          <w:noProof/>
          <w:sz w:val="24"/>
          <w:szCs w:val="24"/>
          <w:lang w:eastAsia="ru-RU"/>
        </w:rPr>
        <w:t xml:space="preserve"> по новым ценам, что обусловлено</w:t>
      </w:r>
      <w:proofErr w:type="gramEnd"/>
      <w:r w:rsidR="00D5599C">
        <w:rPr>
          <w:rFonts w:ascii="Times New Roman" w:hAnsi="Times New Roman"/>
          <w:noProof/>
          <w:sz w:val="24"/>
          <w:szCs w:val="24"/>
          <w:lang w:eastAsia="ru-RU"/>
        </w:rPr>
        <w:t xml:space="preserve"> ростом себестоимости строительства.</w:t>
      </w:r>
    </w:p>
    <w:p w:rsidR="0074171E" w:rsidRPr="00A329AF" w:rsidRDefault="0074171E" w:rsidP="0074171E">
      <w:pPr>
        <w:pStyle w:val="a7"/>
        <w:rPr>
          <w:rFonts w:ascii="Times New Roman" w:hAnsi="Times New Roman"/>
          <w:color w:val="FF0000"/>
          <w:sz w:val="24"/>
          <w:szCs w:val="24"/>
        </w:rPr>
      </w:pPr>
    </w:p>
    <w:p w:rsidR="007903DD" w:rsidRDefault="000B3832" w:rsidP="00911020">
      <w:pPr>
        <w:pStyle w:val="1"/>
        <w:rPr>
          <w:noProof/>
          <w:sz w:val="32"/>
          <w:szCs w:val="32"/>
          <w:lang w:eastAsia="ru-RU"/>
        </w:rPr>
      </w:pPr>
      <w:r w:rsidRPr="00A91048">
        <w:rPr>
          <w:noProof/>
          <w:sz w:val="32"/>
          <w:szCs w:val="32"/>
          <w:lang w:eastAsia="ru-RU"/>
        </w:rPr>
        <w:lastRenderedPageBreak/>
        <w:t>2.</w:t>
      </w:r>
      <w:r w:rsidR="0009085E" w:rsidRPr="00A91048">
        <w:rPr>
          <w:noProof/>
          <w:sz w:val="32"/>
          <w:szCs w:val="32"/>
          <w:lang w:eastAsia="ru-RU"/>
        </w:rPr>
        <w:t xml:space="preserve"> </w:t>
      </w:r>
      <w:r w:rsidR="00A618D1" w:rsidRPr="00A91048">
        <w:rPr>
          <w:noProof/>
          <w:sz w:val="32"/>
          <w:szCs w:val="32"/>
          <w:lang w:eastAsia="ru-RU"/>
        </w:rPr>
        <w:t>Статистические данные, 200</w:t>
      </w:r>
      <w:r w:rsidR="006525C7">
        <w:rPr>
          <w:noProof/>
          <w:sz w:val="32"/>
          <w:szCs w:val="32"/>
          <w:lang w:eastAsia="ru-RU"/>
        </w:rPr>
        <w:t>8</w:t>
      </w:r>
      <w:r w:rsidR="00A618D1" w:rsidRPr="00A91048">
        <w:rPr>
          <w:noProof/>
          <w:sz w:val="32"/>
          <w:szCs w:val="32"/>
          <w:lang w:eastAsia="ru-RU"/>
        </w:rPr>
        <w:t>-201</w:t>
      </w:r>
      <w:r w:rsidR="00175E22">
        <w:rPr>
          <w:noProof/>
          <w:sz w:val="32"/>
          <w:szCs w:val="32"/>
          <w:lang w:eastAsia="ru-RU"/>
        </w:rPr>
        <w:t>6</w:t>
      </w:r>
      <w:r w:rsidR="00A618D1" w:rsidRPr="00A91048">
        <w:rPr>
          <w:noProof/>
          <w:sz w:val="32"/>
          <w:szCs w:val="32"/>
          <w:lang w:eastAsia="ru-RU"/>
        </w:rPr>
        <w:t xml:space="preserve"> гг..</w:t>
      </w:r>
    </w:p>
    <w:p w:rsidR="00950E27" w:rsidRDefault="00950E27" w:rsidP="007903D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120D36" w:rsidRDefault="00120D36" w:rsidP="00EB3412">
      <w:pPr>
        <w:spacing w:after="0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Уровень жизни населения (</w:t>
      </w:r>
      <w:proofErr w:type="spellStart"/>
      <w:r>
        <w:rPr>
          <w:rFonts w:ascii="Times New Roman" w:hAnsi="Times New Roman"/>
          <w:b/>
          <w:sz w:val="24"/>
          <w:szCs w:val="24"/>
          <w:lang w:eastAsia="ru-RU"/>
        </w:rPr>
        <w:t>Кемеровостат</w:t>
      </w:r>
      <w:proofErr w:type="spellEnd"/>
      <w:r>
        <w:rPr>
          <w:rFonts w:ascii="Times New Roman" w:hAnsi="Times New Roman"/>
          <w:b/>
          <w:sz w:val="24"/>
          <w:szCs w:val="24"/>
          <w:lang w:eastAsia="ru-RU"/>
        </w:rPr>
        <w:t>)</w:t>
      </w:r>
    </w:p>
    <w:tbl>
      <w:tblPr>
        <w:tblStyle w:val="3-1"/>
        <w:tblpPr w:leftFromText="180" w:rightFromText="180" w:vertAnchor="text" w:horzAnchor="margin" w:tblpY="8"/>
        <w:tblW w:w="9713" w:type="dxa"/>
        <w:tblLayout w:type="fixed"/>
        <w:tblLook w:val="04A0"/>
      </w:tblPr>
      <w:tblGrid>
        <w:gridCol w:w="4710"/>
        <w:gridCol w:w="1393"/>
        <w:gridCol w:w="1220"/>
        <w:gridCol w:w="1195"/>
        <w:gridCol w:w="1195"/>
      </w:tblGrid>
      <w:tr w:rsidR="00D479A4" w:rsidRPr="004B3AFC" w:rsidTr="00D479A4">
        <w:trPr>
          <w:cnfStyle w:val="100000000000"/>
        </w:trPr>
        <w:tc>
          <w:tcPr>
            <w:cnfStyle w:val="001000000000"/>
            <w:tcW w:w="4710" w:type="dxa"/>
          </w:tcPr>
          <w:p w:rsidR="00D479A4" w:rsidRPr="004C4957" w:rsidRDefault="00D479A4" w:rsidP="00D479A4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4957">
              <w:rPr>
                <w:rFonts w:ascii="Times New Roman" w:hAnsi="Times New Roman"/>
                <w:sz w:val="20"/>
                <w:szCs w:val="20"/>
              </w:rPr>
              <w:t>Показатели</w:t>
            </w:r>
          </w:p>
        </w:tc>
        <w:tc>
          <w:tcPr>
            <w:tcW w:w="1393" w:type="dxa"/>
          </w:tcPr>
          <w:p w:rsidR="00D479A4" w:rsidRPr="004C4957" w:rsidRDefault="00D479A4" w:rsidP="00D479A4">
            <w:pPr>
              <w:keepNext/>
              <w:keepLines/>
              <w:widowControl w:val="0"/>
              <w:jc w:val="center"/>
              <w:cnfStyle w:val="100000000000"/>
              <w:rPr>
                <w:rFonts w:ascii="Times New Roman" w:hAnsi="Times New Roman"/>
                <w:sz w:val="20"/>
                <w:szCs w:val="20"/>
              </w:rPr>
            </w:pPr>
            <w:r w:rsidRPr="004C4957">
              <w:rPr>
                <w:rFonts w:ascii="Times New Roman" w:hAnsi="Times New Roman"/>
                <w:sz w:val="20"/>
                <w:szCs w:val="20"/>
              </w:rPr>
              <w:t>2013 год</w:t>
            </w:r>
          </w:p>
        </w:tc>
        <w:tc>
          <w:tcPr>
            <w:tcW w:w="1220" w:type="dxa"/>
          </w:tcPr>
          <w:p w:rsidR="00D479A4" w:rsidRPr="004C4957" w:rsidRDefault="00D479A4" w:rsidP="00D479A4">
            <w:pPr>
              <w:keepNext/>
              <w:keepLines/>
              <w:widowControl w:val="0"/>
              <w:jc w:val="center"/>
              <w:cnfStyle w:val="100000000000"/>
              <w:rPr>
                <w:rFonts w:ascii="Times New Roman" w:hAnsi="Times New Roman"/>
                <w:sz w:val="20"/>
                <w:szCs w:val="20"/>
              </w:rPr>
            </w:pPr>
            <w:r w:rsidRPr="004C4957">
              <w:rPr>
                <w:rFonts w:ascii="Times New Roman" w:hAnsi="Times New Roman"/>
                <w:sz w:val="20"/>
                <w:szCs w:val="20"/>
              </w:rPr>
              <w:t>2014 год</w:t>
            </w:r>
          </w:p>
        </w:tc>
        <w:tc>
          <w:tcPr>
            <w:tcW w:w="1195" w:type="dxa"/>
          </w:tcPr>
          <w:p w:rsidR="00D479A4" w:rsidRPr="004C4957" w:rsidRDefault="00D479A4" w:rsidP="00D479A4">
            <w:pPr>
              <w:keepNext/>
              <w:keepLines/>
              <w:widowControl w:val="0"/>
              <w:jc w:val="center"/>
              <w:cnfStyle w:val="10000000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 год</w:t>
            </w:r>
          </w:p>
        </w:tc>
        <w:tc>
          <w:tcPr>
            <w:tcW w:w="1195" w:type="dxa"/>
          </w:tcPr>
          <w:p w:rsidR="00D479A4" w:rsidRDefault="00D479A4" w:rsidP="00D479A4">
            <w:pPr>
              <w:keepNext/>
              <w:keepLines/>
              <w:widowControl w:val="0"/>
              <w:jc w:val="center"/>
              <w:cnfStyle w:val="10000000000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Янв-сент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2016</w:t>
            </w:r>
          </w:p>
        </w:tc>
      </w:tr>
      <w:tr w:rsidR="00D479A4" w:rsidRPr="004B3AFC" w:rsidTr="00D479A4">
        <w:trPr>
          <w:cnfStyle w:val="000000100000"/>
          <w:trHeight w:val="343"/>
        </w:trPr>
        <w:tc>
          <w:tcPr>
            <w:cnfStyle w:val="001000000000"/>
            <w:tcW w:w="4710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ind w:left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C4957">
              <w:rPr>
                <w:rFonts w:ascii="Times New Roman" w:hAnsi="Times New Roman"/>
                <w:sz w:val="20"/>
                <w:szCs w:val="20"/>
                <w:lang w:eastAsia="ru-RU"/>
              </w:rPr>
              <w:t>Среднемесячн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ые</w:t>
            </w:r>
            <w:r w:rsidRPr="004C495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номинальн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ые</w:t>
            </w:r>
            <w:r w:rsidRPr="004C495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денежные доходы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(в среднем на душу населения)</w:t>
            </w:r>
            <w:r w:rsidRPr="004C4957">
              <w:rPr>
                <w:rFonts w:ascii="Times New Roman" w:hAnsi="Times New Roman"/>
                <w:sz w:val="20"/>
                <w:szCs w:val="20"/>
                <w:lang w:eastAsia="ru-RU"/>
              </w:rPr>
              <w:t>, руб.</w:t>
            </w:r>
          </w:p>
        </w:tc>
        <w:tc>
          <w:tcPr>
            <w:tcW w:w="1393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ind w:left="0"/>
              <w:cnfStyle w:val="0000001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25 776,3</w:t>
            </w:r>
          </w:p>
        </w:tc>
        <w:tc>
          <w:tcPr>
            <w:tcW w:w="1220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ind w:left="0"/>
              <w:cnfStyle w:val="0000001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26 552,3</w:t>
            </w:r>
          </w:p>
        </w:tc>
        <w:tc>
          <w:tcPr>
            <w:tcW w:w="1195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cnfStyle w:val="00000010000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28 205</w:t>
            </w:r>
          </w:p>
        </w:tc>
        <w:tc>
          <w:tcPr>
            <w:tcW w:w="1195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cnfStyle w:val="00000010000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20 353</w:t>
            </w:r>
          </w:p>
        </w:tc>
      </w:tr>
      <w:tr w:rsidR="00D479A4" w:rsidRPr="004B3AFC" w:rsidTr="00D479A4">
        <w:trPr>
          <w:trHeight w:val="339"/>
        </w:trPr>
        <w:tc>
          <w:tcPr>
            <w:cnfStyle w:val="001000000000"/>
            <w:tcW w:w="4710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ind w:left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C4957">
              <w:rPr>
                <w:rFonts w:ascii="Times New Roman" w:hAnsi="Times New Roman"/>
                <w:sz w:val="20"/>
                <w:szCs w:val="20"/>
                <w:lang w:eastAsia="ru-RU"/>
              </w:rPr>
              <w:t>Реальные располагаемые доходы населения</w:t>
            </w:r>
          </w:p>
        </w:tc>
        <w:tc>
          <w:tcPr>
            <w:tcW w:w="1393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cnfStyle w:val="0000000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99,4</w:t>
            </w:r>
            <w:r>
              <w:rPr>
                <w:rFonts w:ascii="Times New Roman" w:hAnsi="Times New Roman"/>
                <w:lang w:eastAsia="ru-RU"/>
              </w:rPr>
              <w:t>%</w:t>
            </w:r>
          </w:p>
        </w:tc>
        <w:tc>
          <w:tcPr>
            <w:tcW w:w="1220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cnfStyle w:val="0000000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96,0</w:t>
            </w:r>
            <w:r>
              <w:rPr>
                <w:rFonts w:ascii="Times New Roman" w:hAnsi="Times New Roman"/>
                <w:lang w:eastAsia="ru-RU"/>
              </w:rPr>
              <w:t>%</w:t>
            </w:r>
          </w:p>
        </w:tc>
        <w:tc>
          <w:tcPr>
            <w:tcW w:w="1195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cnfStyle w:val="00000000000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93,6%</w:t>
            </w:r>
          </w:p>
        </w:tc>
        <w:tc>
          <w:tcPr>
            <w:tcW w:w="1195" w:type="dxa"/>
          </w:tcPr>
          <w:p w:rsidR="00D479A4" w:rsidRDefault="00D479A4" w:rsidP="00D479A4">
            <w:pPr>
              <w:pStyle w:val="afa"/>
              <w:keepNext/>
              <w:keepLines/>
              <w:widowControl w:val="0"/>
              <w:cnfStyle w:val="00000000000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90</w:t>
            </w:r>
            <w:r>
              <w:rPr>
                <w:rFonts w:ascii="Times New Roman" w:hAnsi="Times New Roman"/>
                <w:lang w:eastAsia="ru-RU"/>
              </w:rPr>
              <w:t>,2%</w:t>
            </w:r>
          </w:p>
        </w:tc>
      </w:tr>
      <w:tr w:rsidR="00D479A4" w:rsidRPr="004B3AFC" w:rsidTr="00D479A4">
        <w:trPr>
          <w:cnfStyle w:val="000000100000"/>
        </w:trPr>
        <w:tc>
          <w:tcPr>
            <w:cnfStyle w:val="001000000000"/>
            <w:tcW w:w="4710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ind w:left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C4957">
              <w:rPr>
                <w:rFonts w:ascii="Times New Roman" w:hAnsi="Times New Roman"/>
                <w:sz w:val="20"/>
                <w:szCs w:val="20"/>
                <w:lang w:eastAsia="ru-RU"/>
              </w:rPr>
              <w:t>Среднемесячная номинальная начисленная заработная плата по крупным и средним предприятиям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руб.</w:t>
            </w:r>
          </w:p>
        </w:tc>
        <w:tc>
          <w:tcPr>
            <w:tcW w:w="1393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cnfStyle w:val="0000001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31 420,7</w:t>
            </w:r>
          </w:p>
        </w:tc>
        <w:tc>
          <w:tcPr>
            <w:tcW w:w="1220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ind w:left="0"/>
              <w:cnfStyle w:val="0000001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33 157,1</w:t>
            </w:r>
          </w:p>
        </w:tc>
        <w:tc>
          <w:tcPr>
            <w:tcW w:w="1195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cnfStyle w:val="0000001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33 6</w:t>
            </w:r>
            <w:r>
              <w:rPr>
                <w:rFonts w:ascii="Times New Roman" w:hAnsi="Times New Roman"/>
                <w:lang w:eastAsia="ru-RU"/>
              </w:rPr>
              <w:t>66</w:t>
            </w:r>
          </w:p>
        </w:tc>
        <w:tc>
          <w:tcPr>
            <w:tcW w:w="1195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cnfStyle w:val="00000010000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28 977</w:t>
            </w:r>
          </w:p>
        </w:tc>
      </w:tr>
      <w:tr w:rsidR="00541CC2" w:rsidRPr="004B3AFC" w:rsidTr="00D479A4">
        <w:tc>
          <w:tcPr>
            <w:cnfStyle w:val="001000000000"/>
            <w:tcW w:w="4710" w:type="dxa"/>
          </w:tcPr>
          <w:p w:rsidR="00541CC2" w:rsidRPr="004C4957" w:rsidRDefault="00541CC2" w:rsidP="00D479A4">
            <w:pPr>
              <w:pStyle w:val="afa"/>
              <w:keepNext/>
              <w:keepLines/>
              <w:widowControl w:val="0"/>
              <w:ind w:left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Номинальная начисленная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з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/плата</w:t>
            </w:r>
          </w:p>
        </w:tc>
        <w:tc>
          <w:tcPr>
            <w:tcW w:w="1393" w:type="dxa"/>
          </w:tcPr>
          <w:p w:rsidR="00541CC2" w:rsidRPr="004C4957" w:rsidRDefault="00541CC2" w:rsidP="00D479A4">
            <w:pPr>
              <w:pStyle w:val="afa"/>
              <w:keepNext/>
              <w:keepLines/>
              <w:widowControl w:val="0"/>
              <w:cnfStyle w:val="000000000000"/>
              <w:rPr>
                <w:rFonts w:ascii="Times New Roman" w:hAnsi="Times New Roman"/>
                <w:lang w:eastAsia="ru-RU"/>
              </w:rPr>
            </w:pPr>
            <w:proofErr w:type="spellStart"/>
            <w:r>
              <w:rPr>
                <w:rFonts w:ascii="Times New Roman" w:hAnsi="Times New Roman"/>
                <w:lang w:eastAsia="ru-RU"/>
              </w:rPr>
              <w:t>н</w:t>
            </w:r>
            <w:proofErr w:type="spellEnd"/>
            <w:r>
              <w:rPr>
                <w:rFonts w:ascii="Times New Roman" w:hAnsi="Times New Roman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д</w:t>
            </w:r>
            <w:proofErr w:type="spellEnd"/>
          </w:p>
        </w:tc>
        <w:tc>
          <w:tcPr>
            <w:tcW w:w="1220" w:type="dxa"/>
          </w:tcPr>
          <w:p w:rsidR="00541CC2" w:rsidRPr="004C4957" w:rsidRDefault="00541CC2" w:rsidP="00D479A4">
            <w:pPr>
              <w:pStyle w:val="afa"/>
              <w:keepNext/>
              <w:keepLines/>
              <w:widowControl w:val="0"/>
              <w:cnfStyle w:val="000000000000"/>
              <w:rPr>
                <w:rFonts w:ascii="Times New Roman" w:hAnsi="Times New Roman"/>
                <w:lang w:eastAsia="ru-RU"/>
              </w:rPr>
            </w:pPr>
            <w:proofErr w:type="spellStart"/>
            <w:r>
              <w:rPr>
                <w:rFonts w:ascii="Times New Roman" w:hAnsi="Times New Roman"/>
                <w:lang w:eastAsia="ru-RU"/>
              </w:rPr>
              <w:t>н</w:t>
            </w:r>
            <w:proofErr w:type="spellEnd"/>
            <w:r>
              <w:rPr>
                <w:rFonts w:ascii="Times New Roman" w:hAnsi="Times New Roman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д</w:t>
            </w:r>
            <w:proofErr w:type="spellEnd"/>
          </w:p>
        </w:tc>
        <w:tc>
          <w:tcPr>
            <w:tcW w:w="1195" w:type="dxa"/>
          </w:tcPr>
          <w:p w:rsidR="00541CC2" w:rsidRDefault="00541CC2" w:rsidP="00D479A4">
            <w:pPr>
              <w:pStyle w:val="afa"/>
              <w:keepNext/>
              <w:keepLines/>
              <w:widowControl w:val="0"/>
              <w:cnfStyle w:val="00000000000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105,7%</w:t>
            </w:r>
          </w:p>
        </w:tc>
        <w:tc>
          <w:tcPr>
            <w:tcW w:w="1195" w:type="dxa"/>
          </w:tcPr>
          <w:p w:rsidR="00541CC2" w:rsidRDefault="00541CC2" w:rsidP="00D479A4">
            <w:pPr>
              <w:pStyle w:val="afa"/>
              <w:keepNext/>
              <w:keepLines/>
              <w:widowControl w:val="0"/>
              <w:cnfStyle w:val="00000000000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104,5%</w:t>
            </w:r>
          </w:p>
        </w:tc>
      </w:tr>
      <w:tr w:rsidR="00D479A4" w:rsidRPr="004B3AFC" w:rsidTr="00D479A4">
        <w:trPr>
          <w:cnfStyle w:val="000000100000"/>
        </w:trPr>
        <w:tc>
          <w:tcPr>
            <w:cnfStyle w:val="001000000000"/>
            <w:tcW w:w="4710" w:type="dxa"/>
          </w:tcPr>
          <w:p w:rsidR="00D479A4" w:rsidRPr="004C4957" w:rsidRDefault="00D479A4" w:rsidP="00541CC2">
            <w:pPr>
              <w:pStyle w:val="afa"/>
              <w:keepNext/>
              <w:keepLines/>
              <w:widowControl w:val="0"/>
              <w:ind w:left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C4957">
              <w:rPr>
                <w:rFonts w:ascii="Times New Roman" w:hAnsi="Times New Roman"/>
                <w:sz w:val="20"/>
                <w:szCs w:val="20"/>
                <w:lang w:eastAsia="ru-RU"/>
              </w:rPr>
              <w:t>Реальная заработная плата</w:t>
            </w:r>
          </w:p>
        </w:tc>
        <w:tc>
          <w:tcPr>
            <w:tcW w:w="1393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cnfStyle w:val="0000001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103,6</w:t>
            </w:r>
            <w:r>
              <w:rPr>
                <w:rFonts w:ascii="Times New Roman" w:hAnsi="Times New Roman"/>
                <w:lang w:eastAsia="ru-RU"/>
              </w:rPr>
              <w:t>%</w:t>
            </w:r>
          </w:p>
        </w:tc>
        <w:tc>
          <w:tcPr>
            <w:tcW w:w="1220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cnfStyle w:val="0000001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97,5</w:t>
            </w:r>
            <w:r>
              <w:rPr>
                <w:rFonts w:ascii="Times New Roman" w:hAnsi="Times New Roman"/>
                <w:lang w:eastAsia="ru-RU"/>
              </w:rPr>
              <w:t>%</w:t>
            </w:r>
          </w:p>
        </w:tc>
        <w:tc>
          <w:tcPr>
            <w:tcW w:w="1195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cnfStyle w:val="00000010000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91,9%</w:t>
            </w:r>
          </w:p>
        </w:tc>
        <w:tc>
          <w:tcPr>
            <w:tcW w:w="1195" w:type="dxa"/>
          </w:tcPr>
          <w:p w:rsidR="00D479A4" w:rsidRDefault="00D479A4" w:rsidP="00D479A4">
            <w:pPr>
              <w:pStyle w:val="afa"/>
              <w:keepNext/>
              <w:keepLines/>
              <w:widowControl w:val="0"/>
              <w:cnfStyle w:val="00000010000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97,1%</w:t>
            </w:r>
          </w:p>
        </w:tc>
      </w:tr>
    </w:tbl>
    <w:p w:rsidR="003C6529" w:rsidRDefault="003C6529" w:rsidP="0067108E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:rsidR="00ED4499" w:rsidRDefault="00ED4499" w:rsidP="0067108E">
      <w:pPr>
        <w:spacing w:after="0"/>
        <w:rPr>
          <w:sz w:val="20"/>
          <w:szCs w:val="20"/>
          <w:lang w:eastAsia="ru-RU"/>
        </w:rPr>
      </w:pPr>
      <w:r w:rsidRPr="00F54404">
        <w:rPr>
          <w:rFonts w:ascii="Times New Roman" w:hAnsi="Times New Roman"/>
          <w:b/>
          <w:sz w:val="24"/>
          <w:szCs w:val="24"/>
          <w:lang w:eastAsia="ru-RU"/>
        </w:rPr>
        <w:t xml:space="preserve">Жилищное строительство в </w:t>
      </w:r>
      <w:proofErr w:type="gramStart"/>
      <w:r w:rsidRPr="00F54404">
        <w:rPr>
          <w:rFonts w:ascii="Times New Roman" w:hAnsi="Times New Roman"/>
          <w:b/>
          <w:sz w:val="24"/>
          <w:szCs w:val="24"/>
          <w:lang w:eastAsia="ru-RU"/>
        </w:rPr>
        <w:t>г</w:t>
      </w:r>
      <w:proofErr w:type="gramEnd"/>
      <w:r w:rsidRPr="00F54404">
        <w:rPr>
          <w:rFonts w:ascii="Times New Roman" w:hAnsi="Times New Roman"/>
          <w:b/>
          <w:sz w:val="24"/>
          <w:szCs w:val="24"/>
          <w:lang w:eastAsia="ru-RU"/>
        </w:rPr>
        <w:t>. Кемерово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hAnsi="Times New Roman"/>
          <w:b/>
          <w:sz w:val="24"/>
          <w:szCs w:val="24"/>
          <w:lang w:eastAsia="ru-RU"/>
        </w:rPr>
        <w:t>Кемеровостат</w:t>
      </w:r>
      <w:proofErr w:type="spellEnd"/>
      <w:r>
        <w:rPr>
          <w:rFonts w:ascii="Times New Roman" w:hAnsi="Times New Roman"/>
          <w:b/>
          <w:sz w:val="24"/>
          <w:szCs w:val="24"/>
          <w:lang w:eastAsia="ru-RU"/>
        </w:rPr>
        <w:t>)</w:t>
      </w:r>
    </w:p>
    <w:tbl>
      <w:tblPr>
        <w:tblW w:w="9798" w:type="dxa"/>
        <w:jc w:val="center"/>
        <w:tblInd w:w="-90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4A0"/>
      </w:tblPr>
      <w:tblGrid>
        <w:gridCol w:w="3582"/>
        <w:gridCol w:w="1114"/>
        <w:gridCol w:w="1134"/>
        <w:gridCol w:w="992"/>
        <w:gridCol w:w="992"/>
        <w:gridCol w:w="992"/>
        <w:gridCol w:w="992"/>
      </w:tblGrid>
      <w:tr w:rsidR="000E33CA" w:rsidRPr="00460A0B" w:rsidTr="000E33CA">
        <w:trPr>
          <w:trHeight w:val="195"/>
          <w:jc w:val="center"/>
        </w:trPr>
        <w:tc>
          <w:tcPr>
            <w:tcW w:w="358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0E33CA" w:rsidRPr="00CE035F" w:rsidRDefault="000E33CA" w:rsidP="00ED4499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11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0E33CA" w:rsidRPr="0032791A" w:rsidRDefault="000E33CA" w:rsidP="00ED4499">
            <w:pPr>
              <w:jc w:val="center"/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32791A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2011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0E33CA" w:rsidRPr="0032791A" w:rsidRDefault="000E33CA" w:rsidP="00ED4499">
            <w:pPr>
              <w:jc w:val="center"/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32791A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2012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0E33CA" w:rsidRPr="0032791A" w:rsidRDefault="000E33CA" w:rsidP="00ED4499">
            <w:pPr>
              <w:jc w:val="center"/>
              <w:rPr>
                <w:rFonts w:ascii="Times New Roman" w:hAnsi="Times New Roman"/>
                <w:b/>
                <w:bCs/>
                <w:color w:val="FFFFFF"/>
                <w:lang w:val="en-US" w:eastAsia="ru-RU"/>
              </w:rPr>
            </w:pPr>
            <w:r w:rsidRPr="0032791A">
              <w:rPr>
                <w:rFonts w:ascii="Times New Roman" w:hAnsi="Times New Roman"/>
                <w:b/>
                <w:bCs/>
                <w:color w:val="FFFFFF"/>
                <w:lang w:val="en-US" w:eastAsia="ru-RU"/>
              </w:rPr>
              <w:t>2013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0E33CA" w:rsidRPr="0032791A" w:rsidRDefault="000E33CA" w:rsidP="00ED4499">
            <w:pPr>
              <w:jc w:val="center"/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32791A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2014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0E33CA" w:rsidRPr="0032791A" w:rsidRDefault="000E33CA" w:rsidP="00ED4499">
            <w:pPr>
              <w:jc w:val="center"/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32791A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2015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0E33CA" w:rsidRPr="0032791A" w:rsidRDefault="000E33CA" w:rsidP="00ED4499">
            <w:pPr>
              <w:jc w:val="center"/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2016</w:t>
            </w:r>
          </w:p>
        </w:tc>
      </w:tr>
      <w:tr w:rsidR="000E33CA" w:rsidRPr="00460A0B" w:rsidTr="000E33CA">
        <w:trPr>
          <w:trHeight w:val="117"/>
          <w:jc w:val="center"/>
        </w:trPr>
        <w:tc>
          <w:tcPr>
            <w:tcW w:w="3582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E33CA" w:rsidRPr="00CE035F" w:rsidRDefault="000E33CA" w:rsidP="00ED4499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E33CA" w:rsidRPr="0032791A" w:rsidRDefault="000E33CA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791A">
              <w:rPr>
                <w:rFonts w:ascii="Times New Roman" w:hAnsi="Times New Roman"/>
                <w:lang w:eastAsia="ru-RU"/>
              </w:rPr>
              <w:t>факт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E33CA" w:rsidRPr="0032791A" w:rsidRDefault="000E33CA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791A">
              <w:rPr>
                <w:rFonts w:ascii="Times New Roman" w:hAnsi="Times New Roman"/>
                <w:lang w:eastAsia="ru-RU"/>
              </w:rPr>
              <w:t>факт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0E33CA" w:rsidRPr="0032791A" w:rsidRDefault="000E33CA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791A">
              <w:rPr>
                <w:rFonts w:ascii="Times New Roman" w:hAnsi="Times New Roman"/>
                <w:lang w:eastAsia="ru-RU"/>
              </w:rPr>
              <w:t>факт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0E33CA" w:rsidRPr="0032791A" w:rsidRDefault="000E33CA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791A">
              <w:rPr>
                <w:rFonts w:ascii="Times New Roman" w:hAnsi="Times New Roman"/>
                <w:lang w:eastAsia="ru-RU"/>
              </w:rPr>
              <w:t>факт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0E33CA" w:rsidRPr="0032791A" w:rsidRDefault="000E33CA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факт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0E33CA" w:rsidRPr="0032791A" w:rsidRDefault="000E33CA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оценка</w:t>
            </w:r>
          </w:p>
        </w:tc>
      </w:tr>
      <w:tr w:rsidR="000E33CA" w:rsidRPr="00460A0B" w:rsidTr="000E33CA">
        <w:trPr>
          <w:trHeight w:val="720"/>
          <w:jc w:val="center"/>
        </w:trPr>
        <w:tc>
          <w:tcPr>
            <w:tcW w:w="3582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0E33CA" w:rsidRPr="00C0366D" w:rsidRDefault="000E33CA" w:rsidP="00ED4499">
            <w:pPr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C0366D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  <w:lang w:eastAsia="ru-RU"/>
              </w:rPr>
              <w:t>Ввод в эксплуатацию жилых домов за счет всех источников финансирования (тыс. кв. м общей площади)</w:t>
            </w:r>
          </w:p>
        </w:tc>
        <w:tc>
          <w:tcPr>
            <w:tcW w:w="1114" w:type="dxa"/>
            <w:shd w:val="clear" w:color="auto" w:fill="D3DFEE"/>
            <w:noWrap/>
            <w:vAlign w:val="center"/>
            <w:hideMark/>
          </w:tcPr>
          <w:p w:rsidR="000E33CA" w:rsidRPr="004C7CF6" w:rsidRDefault="000E33CA" w:rsidP="00ED4499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4C7CF6">
              <w:rPr>
                <w:rFonts w:ascii="Times New Roman" w:hAnsi="Times New Roman"/>
                <w:b/>
                <w:lang w:eastAsia="ru-RU"/>
              </w:rPr>
              <w:t>268,7</w:t>
            </w:r>
          </w:p>
        </w:tc>
        <w:tc>
          <w:tcPr>
            <w:tcW w:w="1134" w:type="dxa"/>
            <w:shd w:val="clear" w:color="auto" w:fill="D3DFEE"/>
            <w:noWrap/>
            <w:vAlign w:val="center"/>
            <w:hideMark/>
          </w:tcPr>
          <w:p w:rsidR="000E33CA" w:rsidRPr="004C7CF6" w:rsidRDefault="000E33CA" w:rsidP="00ED4499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4C7CF6">
              <w:rPr>
                <w:rFonts w:ascii="Times New Roman" w:hAnsi="Times New Roman"/>
                <w:b/>
                <w:lang w:eastAsia="ru-RU"/>
              </w:rPr>
              <w:t>270,1</w:t>
            </w:r>
          </w:p>
        </w:tc>
        <w:tc>
          <w:tcPr>
            <w:tcW w:w="992" w:type="dxa"/>
            <w:shd w:val="clear" w:color="auto" w:fill="D3DFEE"/>
            <w:vAlign w:val="center"/>
          </w:tcPr>
          <w:p w:rsidR="000E33CA" w:rsidRPr="00C0103F" w:rsidRDefault="000E33CA" w:rsidP="00ED4499">
            <w:pPr>
              <w:jc w:val="center"/>
              <w:rPr>
                <w:rFonts w:ascii="Times New Roman" w:hAnsi="Times New Roman"/>
                <w:b/>
                <w:lang w:val="en-US" w:eastAsia="ru-RU"/>
              </w:rPr>
            </w:pPr>
            <w:r w:rsidRPr="004C7CF6">
              <w:rPr>
                <w:rFonts w:ascii="Times New Roman" w:hAnsi="Times New Roman"/>
                <w:b/>
                <w:lang w:eastAsia="ru-RU"/>
              </w:rPr>
              <w:t>282</w:t>
            </w:r>
            <w:r>
              <w:rPr>
                <w:rFonts w:ascii="Times New Roman" w:hAnsi="Times New Roman"/>
                <w:b/>
                <w:lang w:eastAsia="ru-RU"/>
              </w:rPr>
              <w:t>,</w:t>
            </w:r>
            <w:r>
              <w:rPr>
                <w:rFonts w:ascii="Times New Roman" w:hAnsi="Times New Roman"/>
                <w:b/>
                <w:lang w:val="en-US" w:eastAsia="ru-RU"/>
              </w:rPr>
              <w:t>8</w:t>
            </w:r>
          </w:p>
        </w:tc>
        <w:tc>
          <w:tcPr>
            <w:tcW w:w="992" w:type="dxa"/>
            <w:shd w:val="clear" w:color="auto" w:fill="D3DFEE"/>
            <w:vAlign w:val="center"/>
          </w:tcPr>
          <w:p w:rsidR="000E33CA" w:rsidRPr="004C7CF6" w:rsidRDefault="000E33CA" w:rsidP="00ED4499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4C7CF6">
              <w:rPr>
                <w:rFonts w:ascii="Times New Roman" w:hAnsi="Times New Roman"/>
                <w:b/>
                <w:lang w:eastAsia="ru-RU"/>
              </w:rPr>
              <w:t>283,</w:t>
            </w:r>
            <w:r>
              <w:rPr>
                <w:rFonts w:ascii="Times New Roman" w:hAnsi="Times New Roman"/>
                <w:b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D3DFEE"/>
            <w:vAlign w:val="center"/>
          </w:tcPr>
          <w:p w:rsidR="000E33CA" w:rsidRPr="004C7CF6" w:rsidRDefault="000E33CA" w:rsidP="004C4957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4C7CF6">
              <w:rPr>
                <w:rFonts w:ascii="Times New Roman" w:hAnsi="Times New Roman"/>
                <w:b/>
                <w:lang w:eastAsia="ru-RU"/>
              </w:rPr>
              <w:t>28</w:t>
            </w:r>
            <w:r>
              <w:rPr>
                <w:rFonts w:ascii="Times New Roman" w:hAnsi="Times New Roman"/>
                <w:b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D3DFEE"/>
            <w:vAlign w:val="center"/>
          </w:tcPr>
          <w:p w:rsidR="000E33CA" w:rsidRPr="004C7CF6" w:rsidRDefault="000E33CA" w:rsidP="000E33CA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320,3</w:t>
            </w:r>
          </w:p>
        </w:tc>
      </w:tr>
      <w:tr w:rsidR="000E33CA" w:rsidRPr="00460A0B" w:rsidTr="000E33CA">
        <w:trPr>
          <w:trHeight w:val="510"/>
          <w:jc w:val="center"/>
        </w:trPr>
        <w:tc>
          <w:tcPr>
            <w:tcW w:w="3582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0E33CA" w:rsidRPr="00CE035F" w:rsidRDefault="000E33CA" w:rsidP="00ED4499">
            <w:pPr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CE035F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в т.ч. индивидуальные жилые дома, тыс.кв</w:t>
            </w:r>
            <w:proofErr w:type="gramStart"/>
            <w:r w:rsidRPr="00CE035F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.м</w:t>
            </w:r>
            <w:proofErr w:type="gramEnd"/>
          </w:p>
        </w:tc>
        <w:tc>
          <w:tcPr>
            <w:tcW w:w="11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0E33CA" w:rsidRPr="004C7CF6" w:rsidRDefault="000E33CA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90,4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0E33CA" w:rsidRPr="004C7CF6" w:rsidRDefault="000E33CA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60,6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0E33CA" w:rsidRPr="004C7CF6" w:rsidRDefault="000E33CA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4</w:t>
            </w:r>
            <w:r>
              <w:rPr>
                <w:rFonts w:ascii="Times New Roman" w:hAnsi="Times New Roman"/>
                <w:lang w:eastAsia="ru-RU"/>
              </w:rPr>
              <w:t>7,8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0E33CA" w:rsidRPr="004C7CF6" w:rsidRDefault="000E33CA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65,3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0E33CA" w:rsidRPr="004C7CF6" w:rsidRDefault="000E33CA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>
              <w:rPr>
                <w:rFonts w:ascii="Times New Roman" w:hAnsi="Times New Roman"/>
                <w:lang w:eastAsia="ru-RU"/>
              </w:rPr>
              <w:t>н</w:t>
            </w:r>
            <w:proofErr w:type="spellEnd"/>
            <w:r>
              <w:rPr>
                <w:rFonts w:ascii="Times New Roman" w:hAnsi="Times New Roman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д</w:t>
            </w:r>
            <w:proofErr w:type="spellEnd"/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0E33CA" w:rsidRDefault="000E33CA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0E33CA" w:rsidRPr="00460A0B" w:rsidTr="000E33CA">
        <w:trPr>
          <w:trHeight w:val="510"/>
          <w:jc w:val="center"/>
        </w:trPr>
        <w:tc>
          <w:tcPr>
            <w:tcW w:w="3582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0E33CA" w:rsidRPr="00CE035F" w:rsidRDefault="000E33CA" w:rsidP="00ED4499">
            <w:pPr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CE035F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в т.ч. многоквартирные дома, тыс.кв</w:t>
            </w:r>
            <w:proofErr w:type="gramStart"/>
            <w:r w:rsidRPr="00CE035F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.м</w:t>
            </w:r>
            <w:proofErr w:type="gramEnd"/>
          </w:p>
        </w:tc>
        <w:tc>
          <w:tcPr>
            <w:tcW w:w="1114" w:type="dxa"/>
            <w:shd w:val="clear" w:color="auto" w:fill="D3DFEE"/>
            <w:noWrap/>
            <w:vAlign w:val="center"/>
            <w:hideMark/>
          </w:tcPr>
          <w:p w:rsidR="000E33CA" w:rsidRPr="004C7CF6" w:rsidRDefault="000E33CA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178,3</w:t>
            </w:r>
          </w:p>
        </w:tc>
        <w:tc>
          <w:tcPr>
            <w:tcW w:w="1134" w:type="dxa"/>
            <w:shd w:val="clear" w:color="auto" w:fill="D3DFEE"/>
            <w:noWrap/>
            <w:vAlign w:val="center"/>
            <w:hideMark/>
          </w:tcPr>
          <w:p w:rsidR="000E33CA" w:rsidRPr="004C7CF6" w:rsidRDefault="000E33CA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209,5</w:t>
            </w:r>
          </w:p>
        </w:tc>
        <w:tc>
          <w:tcPr>
            <w:tcW w:w="992" w:type="dxa"/>
            <w:shd w:val="clear" w:color="auto" w:fill="D3DFEE"/>
            <w:vAlign w:val="center"/>
          </w:tcPr>
          <w:p w:rsidR="000E33CA" w:rsidRPr="004C7CF6" w:rsidRDefault="000E33CA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2</w:t>
            </w:r>
            <w:r>
              <w:rPr>
                <w:rFonts w:ascii="Times New Roman" w:hAnsi="Times New Roman"/>
                <w:lang w:eastAsia="ru-RU"/>
              </w:rPr>
              <w:t>35</w:t>
            </w:r>
          </w:p>
        </w:tc>
        <w:tc>
          <w:tcPr>
            <w:tcW w:w="992" w:type="dxa"/>
            <w:shd w:val="clear" w:color="auto" w:fill="D3DFEE"/>
            <w:vAlign w:val="center"/>
          </w:tcPr>
          <w:p w:rsidR="000E33CA" w:rsidRPr="004C7CF6" w:rsidRDefault="000E33CA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218,2</w:t>
            </w:r>
          </w:p>
        </w:tc>
        <w:tc>
          <w:tcPr>
            <w:tcW w:w="992" w:type="dxa"/>
            <w:shd w:val="clear" w:color="auto" w:fill="D3DFEE"/>
            <w:vAlign w:val="center"/>
          </w:tcPr>
          <w:p w:rsidR="000E33CA" w:rsidRPr="004C7CF6" w:rsidRDefault="000E33CA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>
              <w:rPr>
                <w:rFonts w:ascii="Times New Roman" w:hAnsi="Times New Roman"/>
                <w:lang w:eastAsia="ru-RU"/>
              </w:rPr>
              <w:t>н</w:t>
            </w:r>
            <w:proofErr w:type="spellEnd"/>
            <w:r>
              <w:rPr>
                <w:rFonts w:ascii="Times New Roman" w:hAnsi="Times New Roman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д</w:t>
            </w:r>
            <w:proofErr w:type="spellEnd"/>
          </w:p>
        </w:tc>
        <w:tc>
          <w:tcPr>
            <w:tcW w:w="992" w:type="dxa"/>
            <w:shd w:val="clear" w:color="auto" w:fill="D3DFEE"/>
          </w:tcPr>
          <w:p w:rsidR="000E33CA" w:rsidRDefault="000E33CA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0E33CA" w:rsidRPr="00460A0B" w:rsidTr="00547E27">
        <w:trPr>
          <w:trHeight w:val="510"/>
          <w:jc w:val="center"/>
        </w:trPr>
        <w:tc>
          <w:tcPr>
            <w:tcW w:w="35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4F81BD"/>
            <w:noWrap/>
            <w:hideMark/>
          </w:tcPr>
          <w:p w:rsidR="000E33CA" w:rsidRPr="00CE035F" w:rsidRDefault="000E33CA" w:rsidP="00ED4499">
            <w:pPr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CE035F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динамика ввода жилья к предыдущему периоду</w:t>
            </w:r>
          </w:p>
        </w:tc>
        <w:tc>
          <w:tcPr>
            <w:tcW w:w="11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0E33CA" w:rsidRPr="004C7CF6" w:rsidRDefault="000E33CA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114,8%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0E33CA" w:rsidRPr="004C7CF6" w:rsidRDefault="000E33CA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100,5%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0E33CA" w:rsidRPr="004C7CF6" w:rsidRDefault="000E33CA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104,4%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0E33CA" w:rsidRPr="004C7CF6" w:rsidRDefault="000E33CA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100,</w:t>
            </w:r>
            <w:r>
              <w:rPr>
                <w:rFonts w:ascii="Times New Roman" w:hAnsi="Times New Roman"/>
                <w:lang w:eastAsia="ru-RU"/>
              </w:rPr>
              <w:t>2</w:t>
            </w:r>
            <w:r w:rsidRPr="004C7CF6">
              <w:rPr>
                <w:rFonts w:ascii="Times New Roman" w:hAnsi="Times New Roman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0E33CA" w:rsidRPr="004C7CF6" w:rsidRDefault="000E33CA" w:rsidP="004C4957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10</w:t>
            </w:r>
            <w:r>
              <w:rPr>
                <w:rFonts w:ascii="Times New Roman" w:hAnsi="Times New Roman"/>
                <w:lang w:eastAsia="ru-RU"/>
              </w:rPr>
              <w:t>1,5</w:t>
            </w:r>
            <w:r w:rsidRPr="004C7CF6">
              <w:rPr>
                <w:rFonts w:ascii="Times New Roman" w:hAnsi="Times New Roman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0E33CA" w:rsidRPr="004C7CF6" w:rsidRDefault="00547E27" w:rsidP="00547E27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111,2%</w:t>
            </w:r>
          </w:p>
        </w:tc>
      </w:tr>
    </w:tbl>
    <w:p w:rsidR="00B01B82" w:rsidRDefault="000E33CA" w:rsidP="009049B0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30595" cy="2894614"/>
            <wp:effectExtent l="19050" t="0" r="8255" b="0"/>
            <wp:docPr id="33" name="Рисунок 1" descr="https://pp.vk.me/c636326/v636326688/451e6/VNhKXMBuz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6326/v636326688/451e6/VNhKXMBuz3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89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A4" w:rsidRDefault="00D479A4" w:rsidP="009049B0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Основные показатели развития </w:t>
      </w:r>
      <w:r w:rsidR="00AF77FA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ипотеки,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рынка жилья и жилищного строительства </w:t>
      </w:r>
    </w:p>
    <w:tbl>
      <w:tblPr>
        <w:tblStyle w:val="3-1"/>
        <w:tblW w:w="9748" w:type="dxa"/>
        <w:tblLook w:val="04A0"/>
      </w:tblPr>
      <w:tblGrid>
        <w:gridCol w:w="4644"/>
        <w:gridCol w:w="1701"/>
        <w:gridCol w:w="1560"/>
        <w:gridCol w:w="1843"/>
      </w:tblGrid>
      <w:tr w:rsidR="00AF77FA" w:rsidTr="00247D5A">
        <w:trPr>
          <w:cnfStyle w:val="100000000000"/>
        </w:trPr>
        <w:tc>
          <w:tcPr>
            <w:cnfStyle w:val="001000000000"/>
            <w:tcW w:w="4644" w:type="dxa"/>
          </w:tcPr>
          <w:p w:rsidR="00AF77FA" w:rsidRPr="00247D5A" w:rsidRDefault="00247D5A" w:rsidP="00247D5A">
            <w:pPr>
              <w:rPr>
                <w:rFonts w:ascii="Times New Roman" w:hAnsi="Times New Roman"/>
                <w:noProof/>
                <w:lang w:eastAsia="ru-RU"/>
              </w:rPr>
            </w:pPr>
            <w:r w:rsidRPr="009C585E">
              <w:rPr>
                <w:rFonts w:ascii="Times New Roman" w:hAnsi="Times New Roman"/>
                <w:noProof/>
                <w:color w:val="auto"/>
                <w:sz w:val="28"/>
                <w:szCs w:val="28"/>
                <w:lang w:eastAsia="ru-RU"/>
              </w:rPr>
              <w:t xml:space="preserve">Ипотека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lang w:eastAsia="ru-RU"/>
              </w:rPr>
              <w:t>(К</w:t>
            </w:r>
            <w:r w:rsidRPr="00247D5A">
              <w:rPr>
                <w:rFonts w:ascii="Times New Roman" w:hAnsi="Times New Roman"/>
                <w:noProof/>
                <w:lang w:eastAsia="ru-RU"/>
              </w:rPr>
              <w:t>емеровск</w:t>
            </w:r>
            <w:r>
              <w:rPr>
                <w:rFonts w:ascii="Times New Roman" w:hAnsi="Times New Roman"/>
                <w:noProof/>
                <w:lang w:eastAsia="ru-RU"/>
              </w:rPr>
              <w:t>ая</w:t>
            </w:r>
            <w:r w:rsidRPr="00247D5A">
              <w:rPr>
                <w:rFonts w:ascii="Times New Roman" w:hAnsi="Times New Roman"/>
                <w:noProof/>
                <w:lang w:eastAsia="ru-RU"/>
              </w:rPr>
              <w:t xml:space="preserve"> област</w:t>
            </w:r>
            <w:r>
              <w:rPr>
                <w:rFonts w:ascii="Times New Roman" w:hAnsi="Times New Roman"/>
                <w:noProof/>
                <w:lang w:eastAsia="ru-RU"/>
              </w:rPr>
              <w:t>ь)</w:t>
            </w:r>
          </w:p>
        </w:tc>
        <w:tc>
          <w:tcPr>
            <w:tcW w:w="1701" w:type="dxa"/>
          </w:tcPr>
          <w:p w:rsidR="00AF77FA" w:rsidRPr="002E67F1" w:rsidRDefault="00AF77FA" w:rsidP="00AF77FA">
            <w:pPr>
              <w:cnfStyle w:val="100000000000"/>
              <w:rPr>
                <w:rFonts w:ascii="Times New Roman" w:hAnsi="Times New Roman"/>
                <w:noProof/>
                <w:lang w:eastAsia="ru-RU"/>
              </w:rPr>
            </w:pPr>
            <w:r w:rsidRPr="002E67F1">
              <w:rPr>
                <w:rFonts w:ascii="Times New Roman" w:hAnsi="Times New Roman"/>
                <w:noProof/>
                <w:lang w:eastAsia="ru-RU"/>
              </w:rPr>
              <w:t xml:space="preserve">Янв-авг. 2016 </w:t>
            </w:r>
          </w:p>
        </w:tc>
        <w:tc>
          <w:tcPr>
            <w:tcW w:w="1560" w:type="dxa"/>
          </w:tcPr>
          <w:p w:rsidR="00AF77FA" w:rsidRPr="002E67F1" w:rsidRDefault="00AF77FA" w:rsidP="00AF77FA">
            <w:pPr>
              <w:cnfStyle w:val="100000000000"/>
              <w:rPr>
                <w:rFonts w:ascii="Times New Roman" w:hAnsi="Times New Roman"/>
                <w:noProof/>
                <w:lang w:eastAsia="ru-RU"/>
              </w:rPr>
            </w:pPr>
            <w:r w:rsidRPr="002E67F1">
              <w:rPr>
                <w:rFonts w:ascii="Times New Roman" w:hAnsi="Times New Roman"/>
                <w:noProof/>
                <w:lang w:eastAsia="ru-RU"/>
              </w:rPr>
              <w:t>Янв-авг.2015</w:t>
            </w:r>
          </w:p>
        </w:tc>
        <w:tc>
          <w:tcPr>
            <w:tcW w:w="1843" w:type="dxa"/>
          </w:tcPr>
          <w:p w:rsidR="00AF77FA" w:rsidRPr="002E67F1" w:rsidRDefault="00AF77FA" w:rsidP="00AF77FA">
            <w:pPr>
              <w:cnfStyle w:val="100000000000"/>
              <w:rPr>
                <w:rFonts w:ascii="Times New Roman" w:hAnsi="Times New Roman"/>
                <w:noProof/>
                <w:lang w:eastAsia="ru-RU"/>
              </w:rPr>
            </w:pPr>
            <w:r w:rsidRPr="002E67F1">
              <w:rPr>
                <w:rFonts w:ascii="Times New Roman" w:hAnsi="Times New Roman"/>
                <w:noProof/>
                <w:lang w:eastAsia="ru-RU"/>
              </w:rPr>
              <w:t>Изменения, в %</w:t>
            </w:r>
          </w:p>
        </w:tc>
      </w:tr>
      <w:tr w:rsidR="00AF77FA" w:rsidTr="00247D5A">
        <w:trPr>
          <w:cnfStyle w:val="000000100000"/>
        </w:trPr>
        <w:tc>
          <w:tcPr>
            <w:cnfStyle w:val="001000000000"/>
            <w:tcW w:w="4644" w:type="dxa"/>
          </w:tcPr>
          <w:p w:rsidR="00AF77FA" w:rsidRPr="00AF77FA" w:rsidRDefault="00AF77FA" w:rsidP="009049B0">
            <w:pPr>
              <w:rPr>
                <w:rFonts w:ascii="Times New Roman" w:hAnsi="Times New Roman"/>
                <w:noProof/>
                <w:lang w:eastAsia="ru-RU"/>
              </w:rPr>
            </w:pPr>
            <w:r w:rsidRPr="00AF77FA">
              <w:rPr>
                <w:rFonts w:ascii="Times New Roman" w:hAnsi="Times New Roman"/>
                <w:noProof/>
                <w:lang w:eastAsia="ru-RU"/>
              </w:rPr>
              <w:t>Кол-во выданных ипотечных кредитов, шт.</w:t>
            </w:r>
          </w:p>
        </w:tc>
        <w:tc>
          <w:tcPr>
            <w:tcW w:w="1701" w:type="dxa"/>
          </w:tcPr>
          <w:p w:rsidR="00AF77FA" w:rsidRPr="00E72F47" w:rsidRDefault="002E67F1" w:rsidP="00E72F47">
            <w:pPr>
              <w:jc w:val="center"/>
              <w:cnfStyle w:val="000000100000"/>
              <w:rPr>
                <w:rFonts w:ascii="Times New Roman" w:hAnsi="Times New Roman"/>
                <w:noProof/>
                <w:lang w:eastAsia="ru-RU"/>
              </w:rPr>
            </w:pPr>
            <w:r w:rsidRPr="00E72F47">
              <w:rPr>
                <w:rFonts w:ascii="Times New Roman" w:hAnsi="Times New Roman"/>
                <w:noProof/>
                <w:lang w:eastAsia="ru-RU"/>
              </w:rPr>
              <w:t>10548</w:t>
            </w:r>
          </w:p>
        </w:tc>
        <w:tc>
          <w:tcPr>
            <w:tcW w:w="1560" w:type="dxa"/>
          </w:tcPr>
          <w:p w:rsidR="00AF77FA" w:rsidRPr="00E72F47" w:rsidRDefault="0058188E" w:rsidP="00E72F47">
            <w:pPr>
              <w:jc w:val="center"/>
              <w:cnfStyle w:val="000000100000"/>
              <w:rPr>
                <w:rFonts w:ascii="Times New Roman" w:hAnsi="Times New Roman"/>
                <w:noProof/>
                <w:lang w:eastAsia="ru-RU"/>
              </w:rPr>
            </w:pPr>
            <w:r w:rsidRPr="00E72F47">
              <w:rPr>
                <w:rFonts w:ascii="Times New Roman" w:hAnsi="Times New Roman"/>
                <w:noProof/>
                <w:lang w:eastAsia="ru-RU"/>
              </w:rPr>
              <w:t>8009</w:t>
            </w:r>
          </w:p>
        </w:tc>
        <w:tc>
          <w:tcPr>
            <w:tcW w:w="1843" w:type="dxa"/>
          </w:tcPr>
          <w:p w:rsidR="00AF77FA" w:rsidRPr="00E72F47" w:rsidRDefault="0058188E" w:rsidP="00E72F47">
            <w:pPr>
              <w:jc w:val="center"/>
              <w:cnfStyle w:val="000000100000"/>
              <w:rPr>
                <w:rFonts w:ascii="Times New Roman" w:hAnsi="Times New Roman"/>
                <w:noProof/>
                <w:lang w:eastAsia="ru-RU"/>
              </w:rPr>
            </w:pPr>
            <w:r w:rsidRPr="00E72F47">
              <w:rPr>
                <w:rFonts w:ascii="Times New Roman" w:hAnsi="Times New Roman"/>
                <w:noProof/>
                <w:lang w:eastAsia="ru-RU"/>
              </w:rPr>
              <w:t>31,7</w:t>
            </w:r>
          </w:p>
        </w:tc>
      </w:tr>
      <w:tr w:rsidR="00AF77FA" w:rsidTr="00247D5A">
        <w:tc>
          <w:tcPr>
            <w:cnfStyle w:val="001000000000"/>
            <w:tcW w:w="4644" w:type="dxa"/>
          </w:tcPr>
          <w:p w:rsidR="00AF77FA" w:rsidRPr="00AF77FA" w:rsidRDefault="00AF77FA" w:rsidP="009049B0">
            <w:pPr>
              <w:rPr>
                <w:rFonts w:ascii="Times New Roman" w:hAnsi="Times New Roman"/>
                <w:noProof/>
                <w:lang w:eastAsia="ru-RU"/>
              </w:rPr>
            </w:pPr>
            <w:r w:rsidRPr="00AF77FA">
              <w:rPr>
                <w:rFonts w:ascii="Times New Roman" w:hAnsi="Times New Roman"/>
                <w:noProof/>
                <w:lang w:eastAsia="ru-RU"/>
              </w:rPr>
              <w:t>Объём выданных ипотечных кредитов , млн.руб.</w:t>
            </w:r>
          </w:p>
        </w:tc>
        <w:tc>
          <w:tcPr>
            <w:tcW w:w="1701" w:type="dxa"/>
          </w:tcPr>
          <w:p w:rsidR="00AF77FA" w:rsidRPr="00E72F47" w:rsidRDefault="002E67F1" w:rsidP="00E72F47">
            <w:pPr>
              <w:jc w:val="center"/>
              <w:cnfStyle w:val="000000000000"/>
              <w:rPr>
                <w:rFonts w:ascii="Times New Roman" w:hAnsi="Times New Roman"/>
                <w:noProof/>
                <w:lang w:eastAsia="ru-RU"/>
              </w:rPr>
            </w:pPr>
            <w:r w:rsidRPr="00E72F47">
              <w:rPr>
                <w:rFonts w:ascii="Times New Roman" w:hAnsi="Times New Roman"/>
                <w:noProof/>
                <w:lang w:eastAsia="ru-RU"/>
              </w:rPr>
              <w:t>13256</w:t>
            </w:r>
          </w:p>
        </w:tc>
        <w:tc>
          <w:tcPr>
            <w:tcW w:w="1560" w:type="dxa"/>
          </w:tcPr>
          <w:p w:rsidR="00AF77FA" w:rsidRPr="00E72F47" w:rsidRDefault="00E72F47" w:rsidP="00E72F47">
            <w:pPr>
              <w:jc w:val="center"/>
              <w:cnfStyle w:val="000000000000"/>
              <w:rPr>
                <w:rFonts w:ascii="Times New Roman" w:hAnsi="Times New Roman"/>
                <w:noProof/>
                <w:lang w:eastAsia="ru-RU"/>
              </w:rPr>
            </w:pPr>
            <w:r w:rsidRPr="00E72F47">
              <w:rPr>
                <w:rFonts w:ascii="Times New Roman" w:hAnsi="Times New Roman"/>
                <w:noProof/>
                <w:lang w:eastAsia="ru-RU"/>
              </w:rPr>
              <w:t>9626,7</w:t>
            </w:r>
          </w:p>
        </w:tc>
        <w:tc>
          <w:tcPr>
            <w:tcW w:w="1843" w:type="dxa"/>
          </w:tcPr>
          <w:p w:rsidR="00AF77FA" w:rsidRPr="00E72F47" w:rsidRDefault="002E67F1" w:rsidP="00E72F47">
            <w:pPr>
              <w:jc w:val="center"/>
              <w:cnfStyle w:val="000000000000"/>
              <w:rPr>
                <w:rFonts w:ascii="Times New Roman" w:hAnsi="Times New Roman"/>
                <w:noProof/>
                <w:lang w:eastAsia="ru-RU"/>
              </w:rPr>
            </w:pPr>
            <w:r w:rsidRPr="00E72F47">
              <w:rPr>
                <w:rFonts w:ascii="Times New Roman" w:hAnsi="Times New Roman"/>
                <w:noProof/>
                <w:lang w:eastAsia="ru-RU"/>
              </w:rPr>
              <w:t>3</w:t>
            </w:r>
            <w:r w:rsidR="0058188E" w:rsidRPr="00E72F47">
              <w:rPr>
                <w:rFonts w:ascii="Times New Roman" w:hAnsi="Times New Roman"/>
                <w:noProof/>
                <w:lang w:eastAsia="ru-RU"/>
              </w:rPr>
              <w:t>7</w:t>
            </w:r>
            <w:r w:rsidRPr="00E72F47">
              <w:rPr>
                <w:rFonts w:ascii="Times New Roman" w:hAnsi="Times New Roman"/>
                <w:noProof/>
                <w:lang w:eastAsia="ru-RU"/>
              </w:rPr>
              <w:t>,7</w:t>
            </w:r>
          </w:p>
        </w:tc>
      </w:tr>
    </w:tbl>
    <w:p w:rsidR="00AF77FA" w:rsidRDefault="00AF77FA" w:rsidP="009049B0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tbl>
      <w:tblPr>
        <w:tblStyle w:val="3-1"/>
        <w:tblW w:w="9748" w:type="dxa"/>
        <w:tblLook w:val="04A0"/>
      </w:tblPr>
      <w:tblGrid>
        <w:gridCol w:w="4644"/>
        <w:gridCol w:w="1701"/>
        <w:gridCol w:w="1560"/>
        <w:gridCol w:w="1843"/>
      </w:tblGrid>
      <w:tr w:rsidR="001A3E02" w:rsidTr="009C585E">
        <w:trPr>
          <w:cnfStyle w:val="100000000000"/>
        </w:trPr>
        <w:tc>
          <w:tcPr>
            <w:cnfStyle w:val="001000000000"/>
            <w:tcW w:w="4644" w:type="dxa"/>
          </w:tcPr>
          <w:p w:rsidR="001A3E02" w:rsidRPr="00247D5A" w:rsidRDefault="001A3E02" w:rsidP="009C585E">
            <w:pPr>
              <w:rPr>
                <w:rFonts w:ascii="Times New Roman" w:hAnsi="Times New Roman"/>
                <w:noProof/>
                <w:lang w:eastAsia="ru-RU"/>
              </w:rPr>
            </w:pPr>
            <w:r w:rsidRPr="009C585E">
              <w:rPr>
                <w:rFonts w:ascii="Times New Roman" w:hAnsi="Times New Roman"/>
                <w:noProof/>
                <w:color w:val="auto"/>
                <w:sz w:val="28"/>
                <w:szCs w:val="28"/>
                <w:lang w:eastAsia="ru-RU"/>
              </w:rPr>
              <w:t>Жилищное строительство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/>
                <w:noProof/>
                <w:lang w:eastAsia="ru-RU"/>
              </w:rPr>
              <w:t>(К</w:t>
            </w:r>
            <w:r w:rsidRPr="00247D5A">
              <w:rPr>
                <w:rFonts w:ascii="Times New Roman" w:hAnsi="Times New Roman"/>
                <w:noProof/>
                <w:lang w:eastAsia="ru-RU"/>
              </w:rPr>
              <w:t>емеровск</w:t>
            </w:r>
            <w:r>
              <w:rPr>
                <w:rFonts w:ascii="Times New Roman" w:hAnsi="Times New Roman"/>
                <w:noProof/>
                <w:lang w:eastAsia="ru-RU"/>
              </w:rPr>
              <w:t>ая</w:t>
            </w:r>
            <w:r w:rsidRPr="00247D5A">
              <w:rPr>
                <w:rFonts w:ascii="Times New Roman" w:hAnsi="Times New Roman"/>
                <w:noProof/>
                <w:lang w:eastAsia="ru-RU"/>
              </w:rPr>
              <w:t xml:space="preserve"> област</w:t>
            </w:r>
            <w:r>
              <w:rPr>
                <w:rFonts w:ascii="Times New Roman" w:hAnsi="Times New Roman"/>
                <w:noProof/>
                <w:lang w:eastAsia="ru-RU"/>
              </w:rPr>
              <w:t>ь)</w:t>
            </w:r>
          </w:p>
        </w:tc>
        <w:tc>
          <w:tcPr>
            <w:tcW w:w="1701" w:type="dxa"/>
          </w:tcPr>
          <w:p w:rsidR="001A3E02" w:rsidRPr="002E67F1" w:rsidRDefault="001A3E02" w:rsidP="001A3E02">
            <w:pPr>
              <w:cnfStyle w:val="100000000000"/>
              <w:rPr>
                <w:rFonts w:ascii="Times New Roman" w:hAnsi="Times New Roman"/>
                <w:noProof/>
                <w:lang w:eastAsia="ru-RU"/>
              </w:rPr>
            </w:pPr>
            <w:r w:rsidRPr="002E67F1">
              <w:rPr>
                <w:rFonts w:ascii="Times New Roman" w:hAnsi="Times New Roman"/>
                <w:noProof/>
                <w:lang w:eastAsia="ru-RU"/>
              </w:rPr>
              <w:t>Янв-</w:t>
            </w:r>
            <w:r>
              <w:rPr>
                <w:rFonts w:ascii="Times New Roman" w:hAnsi="Times New Roman"/>
                <w:noProof/>
                <w:lang w:eastAsia="ru-RU"/>
              </w:rPr>
              <w:t>сент</w:t>
            </w:r>
            <w:r w:rsidRPr="002E67F1">
              <w:rPr>
                <w:rFonts w:ascii="Times New Roman" w:hAnsi="Times New Roman"/>
                <w:noProof/>
                <w:lang w:eastAsia="ru-RU"/>
              </w:rPr>
              <w:t xml:space="preserve">. 2016 </w:t>
            </w:r>
          </w:p>
        </w:tc>
        <w:tc>
          <w:tcPr>
            <w:tcW w:w="1560" w:type="dxa"/>
          </w:tcPr>
          <w:p w:rsidR="001A3E02" w:rsidRPr="009C585E" w:rsidRDefault="001A3E02" w:rsidP="001A3E02">
            <w:pPr>
              <w:cnfStyle w:val="100000000000"/>
              <w:rPr>
                <w:rFonts w:ascii="Times New Roman" w:hAnsi="Times New Roman"/>
                <w:noProof/>
                <w:sz w:val="21"/>
                <w:szCs w:val="21"/>
                <w:lang w:eastAsia="ru-RU"/>
              </w:rPr>
            </w:pPr>
            <w:r w:rsidRPr="009C585E">
              <w:rPr>
                <w:rFonts w:ascii="Times New Roman" w:hAnsi="Times New Roman"/>
                <w:noProof/>
                <w:sz w:val="21"/>
                <w:szCs w:val="21"/>
                <w:lang w:eastAsia="ru-RU"/>
              </w:rPr>
              <w:t>Янв-сент.2015</w:t>
            </w:r>
          </w:p>
        </w:tc>
        <w:tc>
          <w:tcPr>
            <w:tcW w:w="1843" w:type="dxa"/>
          </w:tcPr>
          <w:p w:rsidR="001A3E02" w:rsidRPr="002E67F1" w:rsidRDefault="001A3E02" w:rsidP="009C585E">
            <w:pPr>
              <w:cnfStyle w:val="100000000000"/>
              <w:rPr>
                <w:rFonts w:ascii="Times New Roman" w:hAnsi="Times New Roman"/>
                <w:noProof/>
                <w:lang w:eastAsia="ru-RU"/>
              </w:rPr>
            </w:pPr>
            <w:r w:rsidRPr="002E67F1">
              <w:rPr>
                <w:rFonts w:ascii="Times New Roman" w:hAnsi="Times New Roman"/>
                <w:noProof/>
                <w:lang w:eastAsia="ru-RU"/>
              </w:rPr>
              <w:t>Изменения, в %</w:t>
            </w:r>
          </w:p>
        </w:tc>
      </w:tr>
      <w:tr w:rsidR="001A3E02" w:rsidTr="009C585E">
        <w:trPr>
          <w:cnfStyle w:val="000000100000"/>
        </w:trPr>
        <w:tc>
          <w:tcPr>
            <w:cnfStyle w:val="001000000000"/>
            <w:tcW w:w="4644" w:type="dxa"/>
          </w:tcPr>
          <w:p w:rsidR="001A3E02" w:rsidRPr="00AF77FA" w:rsidRDefault="001A3E02" w:rsidP="009C585E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Объём ввода жилья, тыс кв.м</w:t>
            </w:r>
          </w:p>
        </w:tc>
        <w:tc>
          <w:tcPr>
            <w:tcW w:w="1701" w:type="dxa"/>
          </w:tcPr>
          <w:p w:rsidR="001A3E02" w:rsidRPr="00E72F47" w:rsidRDefault="001A3E02" w:rsidP="009C585E">
            <w:pPr>
              <w:jc w:val="center"/>
              <w:cnfStyle w:val="0000001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802,4</w:t>
            </w:r>
          </w:p>
        </w:tc>
        <w:tc>
          <w:tcPr>
            <w:tcW w:w="1560" w:type="dxa"/>
          </w:tcPr>
          <w:p w:rsidR="001A3E02" w:rsidRPr="00E72F47" w:rsidRDefault="001A3E02" w:rsidP="009C585E">
            <w:pPr>
              <w:jc w:val="center"/>
              <w:cnfStyle w:val="0000001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715,7</w:t>
            </w:r>
          </w:p>
        </w:tc>
        <w:tc>
          <w:tcPr>
            <w:tcW w:w="1843" w:type="dxa"/>
          </w:tcPr>
          <w:p w:rsidR="001A3E02" w:rsidRPr="00E72F47" w:rsidRDefault="001A3E02" w:rsidP="009C585E">
            <w:pPr>
              <w:jc w:val="center"/>
              <w:cnfStyle w:val="0000001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12,1</w:t>
            </w:r>
          </w:p>
        </w:tc>
      </w:tr>
      <w:tr w:rsidR="001A3E02" w:rsidTr="009C585E">
        <w:tc>
          <w:tcPr>
            <w:cnfStyle w:val="001000000000"/>
            <w:tcW w:w="4644" w:type="dxa"/>
          </w:tcPr>
          <w:p w:rsidR="001A3E02" w:rsidRPr="00AF77FA" w:rsidRDefault="001A3E02" w:rsidP="009C585E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Количество построенных квартир, шт.</w:t>
            </w:r>
          </w:p>
        </w:tc>
        <w:tc>
          <w:tcPr>
            <w:tcW w:w="1701" w:type="dxa"/>
          </w:tcPr>
          <w:p w:rsidR="001A3E02" w:rsidRPr="00E72F47" w:rsidRDefault="001A3E02" w:rsidP="009C585E">
            <w:pPr>
              <w:jc w:val="center"/>
              <w:cnfStyle w:val="0000000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12105</w:t>
            </w:r>
          </w:p>
        </w:tc>
        <w:tc>
          <w:tcPr>
            <w:tcW w:w="1560" w:type="dxa"/>
          </w:tcPr>
          <w:p w:rsidR="001A3E02" w:rsidRPr="00E72F47" w:rsidRDefault="009C585E" w:rsidP="00FB2C9F">
            <w:pPr>
              <w:jc w:val="center"/>
              <w:cnfStyle w:val="0000000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1</w:t>
            </w:r>
            <w:r w:rsidR="00FB2C9F">
              <w:rPr>
                <w:rFonts w:ascii="Times New Roman" w:hAnsi="Times New Roman"/>
                <w:noProof/>
                <w:lang w:eastAsia="ru-RU"/>
              </w:rPr>
              <w:t>1050</w:t>
            </w:r>
          </w:p>
        </w:tc>
        <w:tc>
          <w:tcPr>
            <w:tcW w:w="1843" w:type="dxa"/>
          </w:tcPr>
          <w:p w:rsidR="001A3E02" w:rsidRPr="00E72F47" w:rsidRDefault="00FB2C9F" w:rsidP="009C585E">
            <w:pPr>
              <w:jc w:val="center"/>
              <w:cnfStyle w:val="0000000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9,5</w:t>
            </w:r>
          </w:p>
        </w:tc>
      </w:tr>
      <w:tr w:rsidR="001A3E02" w:rsidTr="009C585E">
        <w:trPr>
          <w:cnfStyle w:val="000000100000"/>
        </w:trPr>
        <w:tc>
          <w:tcPr>
            <w:cnfStyle w:val="001000000000"/>
            <w:tcW w:w="4644" w:type="dxa"/>
          </w:tcPr>
          <w:p w:rsidR="001A3E02" w:rsidRDefault="001A3E02" w:rsidP="009C585E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Объём работ, выполенных по виду деятельности «строительство»,  млрд.руб.</w:t>
            </w:r>
          </w:p>
        </w:tc>
        <w:tc>
          <w:tcPr>
            <w:tcW w:w="1701" w:type="dxa"/>
          </w:tcPr>
          <w:p w:rsidR="001A3E02" w:rsidRDefault="001A3E02" w:rsidP="009C585E">
            <w:pPr>
              <w:jc w:val="center"/>
              <w:cnfStyle w:val="0000001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72162,9</w:t>
            </w:r>
          </w:p>
        </w:tc>
        <w:tc>
          <w:tcPr>
            <w:tcW w:w="1560" w:type="dxa"/>
          </w:tcPr>
          <w:p w:rsidR="001A3E02" w:rsidRPr="00E72F47" w:rsidRDefault="001A3E02" w:rsidP="009C585E">
            <w:pPr>
              <w:jc w:val="center"/>
              <w:cnfStyle w:val="0000001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78888,0</w:t>
            </w:r>
          </w:p>
        </w:tc>
        <w:tc>
          <w:tcPr>
            <w:tcW w:w="1843" w:type="dxa"/>
          </w:tcPr>
          <w:p w:rsidR="001A3E02" w:rsidRPr="00E72F47" w:rsidRDefault="001A3E02" w:rsidP="009C585E">
            <w:pPr>
              <w:jc w:val="center"/>
              <w:cnfStyle w:val="0000001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87,6</w:t>
            </w:r>
          </w:p>
        </w:tc>
      </w:tr>
    </w:tbl>
    <w:p w:rsidR="001A3E02" w:rsidRDefault="001A3E02" w:rsidP="009049B0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tbl>
      <w:tblPr>
        <w:tblStyle w:val="3-1"/>
        <w:tblW w:w="9748" w:type="dxa"/>
        <w:tblLook w:val="04A0"/>
      </w:tblPr>
      <w:tblGrid>
        <w:gridCol w:w="4644"/>
        <w:gridCol w:w="1701"/>
        <w:gridCol w:w="1560"/>
        <w:gridCol w:w="1843"/>
      </w:tblGrid>
      <w:tr w:rsidR="00FB2C9F" w:rsidTr="000A5DCC">
        <w:trPr>
          <w:cnfStyle w:val="100000000000"/>
        </w:trPr>
        <w:tc>
          <w:tcPr>
            <w:cnfStyle w:val="001000000000"/>
            <w:tcW w:w="4644" w:type="dxa"/>
          </w:tcPr>
          <w:p w:rsidR="00FB2C9F" w:rsidRPr="00247D5A" w:rsidRDefault="00FB2C9F" w:rsidP="002F456B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color w:val="auto"/>
                <w:sz w:val="28"/>
                <w:szCs w:val="28"/>
                <w:lang w:eastAsia="ru-RU"/>
              </w:rPr>
              <w:t>Рынок жилья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2F456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         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="002F456B">
              <w:rPr>
                <w:rFonts w:ascii="Times New Roman" w:hAnsi="Times New Roman"/>
                <w:noProof/>
                <w:lang w:eastAsia="ru-RU"/>
              </w:rPr>
              <w:t>(К</w:t>
            </w:r>
            <w:r w:rsidR="002F456B" w:rsidRPr="00247D5A">
              <w:rPr>
                <w:rFonts w:ascii="Times New Roman" w:hAnsi="Times New Roman"/>
                <w:noProof/>
                <w:lang w:eastAsia="ru-RU"/>
              </w:rPr>
              <w:t>емеровск</w:t>
            </w:r>
            <w:r w:rsidR="002F456B">
              <w:rPr>
                <w:rFonts w:ascii="Times New Roman" w:hAnsi="Times New Roman"/>
                <w:noProof/>
                <w:lang w:eastAsia="ru-RU"/>
              </w:rPr>
              <w:t>ая</w:t>
            </w:r>
            <w:r w:rsidR="002F456B" w:rsidRPr="00247D5A">
              <w:rPr>
                <w:rFonts w:ascii="Times New Roman" w:hAnsi="Times New Roman"/>
                <w:noProof/>
                <w:lang w:eastAsia="ru-RU"/>
              </w:rPr>
              <w:t xml:space="preserve"> област</w:t>
            </w:r>
            <w:r w:rsidR="002F456B">
              <w:rPr>
                <w:rFonts w:ascii="Times New Roman" w:hAnsi="Times New Roman"/>
                <w:noProof/>
                <w:lang w:eastAsia="ru-RU"/>
              </w:rPr>
              <w:t>ь)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                         </w:t>
            </w:r>
          </w:p>
        </w:tc>
        <w:tc>
          <w:tcPr>
            <w:tcW w:w="1701" w:type="dxa"/>
          </w:tcPr>
          <w:p w:rsidR="00FB2C9F" w:rsidRPr="002E67F1" w:rsidRDefault="00FB2C9F" w:rsidP="000A5DCC">
            <w:pPr>
              <w:cnfStyle w:val="1000000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3 кв.</w:t>
            </w:r>
            <w:r w:rsidRPr="002E67F1">
              <w:rPr>
                <w:rFonts w:ascii="Times New Roman" w:hAnsi="Times New Roman"/>
                <w:noProof/>
                <w:lang w:eastAsia="ru-RU"/>
              </w:rPr>
              <w:t xml:space="preserve">. 2016 </w:t>
            </w:r>
            <w:r>
              <w:rPr>
                <w:rFonts w:ascii="Times New Roman" w:hAnsi="Times New Roman"/>
                <w:noProof/>
                <w:lang w:eastAsia="ru-RU"/>
              </w:rPr>
              <w:t>г.</w:t>
            </w:r>
          </w:p>
        </w:tc>
        <w:tc>
          <w:tcPr>
            <w:tcW w:w="1560" w:type="dxa"/>
          </w:tcPr>
          <w:p w:rsidR="00FB2C9F" w:rsidRPr="009C585E" w:rsidRDefault="00FB2C9F" w:rsidP="000A5DCC">
            <w:pPr>
              <w:cnfStyle w:val="100000000000"/>
              <w:rPr>
                <w:rFonts w:ascii="Times New Roman" w:hAnsi="Times New Roman"/>
                <w:noProof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noProof/>
                <w:sz w:val="21"/>
                <w:szCs w:val="21"/>
                <w:lang w:eastAsia="ru-RU"/>
              </w:rPr>
              <w:t xml:space="preserve">3 кв. </w:t>
            </w:r>
            <w:r w:rsidRPr="009C585E">
              <w:rPr>
                <w:rFonts w:ascii="Times New Roman" w:hAnsi="Times New Roman"/>
                <w:noProof/>
                <w:sz w:val="21"/>
                <w:szCs w:val="21"/>
                <w:lang w:eastAsia="ru-RU"/>
              </w:rPr>
              <w:t>2015</w:t>
            </w:r>
            <w:r>
              <w:rPr>
                <w:rFonts w:ascii="Times New Roman" w:hAnsi="Times New Roman"/>
                <w:noProof/>
                <w:sz w:val="21"/>
                <w:szCs w:val="21"/>
                <w:lang w:eastAsia="ru-RU"/>
              </w:rPr>
              <w:t xml:space="preserve"> г.</w:t>
            </w:r>
          </w:p>
        </w:tc>
        <w:tc>
          <w:tcPr>
            <w:tcW w:w="1843" w:type="dxa"/>
          </w:tcPr>
          <w:p w:rsidR="00FB2C9F" w:rsidRPr="002E67F1" w:rsidRDefault="00FB2C9F" w:rsidP="000A5DCC">
            <w:pPr>
              <w:cnfStyle w:val="100000000000"/>
              <w:rPr>
                <w:rFonts w:ascii="Times New Roman" w:hAnsi="Times New Roman"/>
                <w:noProof/>
                <w:lang w:eastAsia="ru-RU"/>
              </w:rPr>
            </w:pPr>
            <w:r w:rsidRPr="002E67F1">
              <w:rPr>
                <w:rFonts w:ascii="Times New Roman" w:hAnsi="Times New Roman"/>
                <w:noProof/>
                <w:lang w:eastAsia="ru-RU"/>
              </w:rPr>
              <w:t>Изменения, в %</w:t>
            </w:r>
          </w:p>
        </w:tc>
      </w:tr>
      <w:tr w:rsidR="00FB2C9F" w:rsidTr="000A5DCC">
        <w:trPr>
          <w:cnfStyle w:val="000000100000"/>
        </w:trPr>
        <w:tc>
          <w:tcPr>
            <w:cnfStyle w:val="001000000000"/>
            <w:tcW w:w="4644" w:type="dxa"/>
          </w:tcPr>
          <w:p w:rsidR="00FB2C9F" w:rsidRPr="00AF77FA" w:rsidRDefault="00FB2C9F" w:rsidP="000A5DCC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Кол-во </w:t>
            </w:r>
            <w:r w:rsidR="000A5DCC">
              <w:rPr>
                <w:rFonts w:ascii="Times New Roman" w:hAnsi="Times New Roman"/>
                <w:noProof/>
                <w:lang w:eastAsia="ru-RU"/>
              </w:rPr>
              <w:t xml:space="preserve">прав собственности по </w:t>
            </w:r>
            <w:r>
              <w:rPr>
                <w:rFonts w:ascii="Times New Roman" w:hAnsi="Times New Roman"/>
                <w:noProof/>
                <w:lang w:eastAsia="ru-RU"/>
              </w:rPr>
              <w:t>ДДУ, шт.</w:t>
            </w:r>
          </w:p>
        </w:tc>
        <w:tc>
          <w:tcPr>
            <w:tcW w:w="1701" w:type="dxa"/>
          </w:tcPr>
          <w:p w:rsidR="00FB2C9F" w:rsidRPr="00E72F47" w:rsidRDefault="000A5DCC" w:rsidP="000A5DCC">
            <w:pPr>
              <w:jc w:val="center"/>
              <w:cnfStyle w:val="0000001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734</w:t>
            </w:r>
          </w:p>
        </w:tc>
        <w:tc>
          <w:tcPr>
            <w:tcW w:w="1560" w:type="dxa"/>
          </w:tcPr>
          <w:p w:rsidR="00FB2C9F" w:rsidRPr="00E72F47" w:rsidRDefault="000A5DCC" w:rsidP="000A5DCC">
            <w:pPr>
              <w:jc w:val="center"/>
              <w:cnfStyle w:val="0000001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665</w:t>
            </w:r>
          </w:p>
        </w:tc>
        <w:tc>
          <w:tcPr>
            <w:tcW w:w="1843" w:type="dxa"/>
          </w:tcPr>
          <w:p w:rsidR="00FB2C9F" w:rsidRPr="00E72F47" w:rsidRDefault="00606F75" w:rsidP="000A5DCC">
            <w:pPr>
              <w:jc w:val="center"/>
              <w:cnfStyle w:val="0000001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10,4</w:t>
            </w:r>
          </w:p>
        </w:tc>
      </w:tr>
      <w:tr w:rsidR="00606F75" w:rsidTr="000A5DCC">
        <w:tc>
          <w:tcPr>
            <w:cnfStyle w:val="001000000000"/>
            <w:tcW w:w="4644" w:type="dxa"/>
          </w:tcPr>
          <w:p w:rsidR="00606F75" w:rsidRDefault="00606F75" w:rsidP="00606F75">
            <w:pPr>
              <w:rPr>
                <w:rFonts w:ascii="Times New Roman" w:hAnsi="Times New Roman"/>
                <w:noProof/>
                <w:lang w:eastAsia="ru-RU"/>
              </w:rPr>
            </w:pPr>
            <w:r w:rsidRPr="00606F75">
              <w:rPr>
                <w:rFonts w:ascii="Times New Roman" w:hAnsi="Times New Roman"/>
                <w:noProof/>
                <w:lang w:eastAsia="ru-RU"/>
              </w:rPr>
              <w:t>в том числе: с привлечением кредитных средств</w:t>
            </w:r>
            <w:r>
              <w:rPr>
                <w:rFonts w:ascii="Times New Roman" w:hAnsi="Times New Roman"/>
                <w:noProof/>
                <w:lang w:eastAsia="ru-RU"/>
              </w:rPr>
              <w:t>, шт.</w:t>
            </w:r>
          </w:p>
        </w:tc>
        <w:tc>
          <w:tcPr>
            <w:tcW w:w="1701" w:type="dxa"/>
          </w:tcPr>
          <w:p w:rsidR="00606F75" w:rsidRDefault="00606F75" w:rsidP="005705A5">
            <w:pPr>
              <w:jc w:val="center"/>
              <w:cnfStyle w:val="0000000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259</w:t>
            </w:r>
          </w:p>
        </w:tc>
        <w:tc>
          <w:tcPr>
            <w:tcW w:w="1560" w:type="dxa"/>
          </w:tcPr>
          <w:p w:rsidR="00606F75" w:rsidRPr="00E72F47" w:rsidRDefault="00606F75" w:rsidP="005705A5">
            <w:pPr>
              <w:jc w:val="center"/>
              <w:cnfStyle w:val="0000000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178</w:t>
            </w:r>
          </w:p>
        </w:tc>
        <w:tc>
          <w:tcPr>
            <w:tcW w:w="1843" w:type="dxa"/>
          </w:tcPr>
          <w:p w:rsidR="00606F75" w:rsidRPr="00E72F47" w:rsidRDefault="00606F75" w:rsidP="005705A5">
            <w:pPr>
              <w:jc w:val="center"/>
              <w:cnfStyle w:val="0000000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45,5</w:t>
            </w:r>
          </w:p>
        </w:tc>
      </w:tr>
      <w:tr w:rsidR="00606F75" w:rsidTr="000A5DCC">
        <w:trPr>
          <w:cnfStyle w:val="000000100000"/>
        </w:trPr>
        <w:tc>
          <w:tcPr>
            <w:cnfStyle w:val="001000000000"/>
            <w:tcW w:w="4644" w:type="dxa"/>
          </w:tcPr>
          <w:p w:rsidR="00606F75" w:rsidRPr="00AF77FA" w:rsidRDefault="00606F75" w:rsidP="00606F75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t>Кол-во прав собственности по договорам купли-продажи, шт.</w:t>
            </w:r>
          </w:p>
        </w:tc>
        <w:tc>
          <w:tcPr>
            <w:tcW w:w="1701" w:type="dxa"/>
          </w:tcPr>
          <w:p w:rsidR="00606F75" w:rsidRPr="00E72F47" w:rsidRDefault="00606F75" w:rsidP="000A5DCC">
            <w:pPr>
              <w:jc w:val="center"/>
              <w:cnfStyle w:val="0000001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21125</w:t>
            </w:r>
          </w:p>
        </w:tc>
        <w:tc>
          <w:tcPr>
            <w:tcW w:w="1560" w:type="dxa"/>
          </w:tcPr>
          <w:p w:rsidR="00606F75" w:rsidRPr="00E72F47" w:rsidRDefault="00606F75" w:rsidP="000A5DCC">
            <w:pPr>
              <w:jc w:val="center"/>
              <w:cnfStyle w:val="0000001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21205</w:t>
            </w:r>
          </w:p>
        </w:tc>
        <w:tc>
          <w:tcPr>
            <w:tcW w:w="1843" w:type="dxa"/>
          </w:tcPr>
          <w:p w:rsidR="00606F75" w:rsidRPr="00E72F47" w:rsidRDefault="00606F75" w:rsidP="000A5DCC">
            <w:pPr>
              <w:jc w:val="center"/>
              <w:cnfStyle w:val="0000001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-0,4</w:t>
            </w:r>
          </w:p>
        </w:tc>
      </w:tr>
      <w:tr w:rsidR="00606F75" w:rsidTr="000A5DCC">
        <w:tc>
          <w:tcPr>
            <w:cnfStyle w:val="001000000000"/>
            <w:tcW w:w="4644" w:type="dxa"/>
          </w:tcPr>
          <w:p w:rsidR="00606F75" w:rsidRDefault="00606F75" w:rsidP="000A5DCC">
            <w:pPr>
              <w:rPr>
                <w:rFonts w:ascii="Times New Roman" w:hAnsi="Times New Roman"/>
                <w:noProof/>
                <w:lang w:eastAsia="ru-RU"/>
              </w:rPr>
            </w:pPr>
            <w:r w:rsidRPr="00606F75">
              <w:rPr>
                <w:rFonts w:ascii="Times New Roman" w:hAnsi="Times New Roman"/>
                <w:noProof/>
                <w:lang w:eastAsia="ru-RU"/>
              </w:rPr>
              <w:t>в том числе: с привлечением кредитных средств</w:t>
            </w:r>
            <w:r>
              <w:rPr>
                <w:rFonts w:ascii="Times New Roman" w:hAnsi="Times New Roman"/>
                <w:noProof/>
                <w:lang w:eastAsia="ru-RU"/>
              </w:rPr>
              <w:t>, шт.</w:t>
            </w:r>
          </w:p>
        </w:tc>
        <w:tc>
          <w:tcPr>
            <w:tcW w:w="1701" w:type="dxa"/>
          </w:tcPr>
          <w:p w:rsidR="00606F75" w:rsidRDefault="00606F75" w:rsidP="000A5DCC">
            <w:pPr>
              <w:jc w:val="center"/>
              <w:cnfStyle w:val="0000000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11113</w:t>
            </w:r>
          </w:p>
        </w:tc>
        <w:tc>
          <w:tcPr>
            <w:tcW w:w="1560" w:type="dxa"/>
          </w:tcPr>
          <w:p w:rsidR="00606F75" w:rsidRPr="00E72F47" w:rsidRDefault="00606F75" w:rsidP="000A5DCC">
            <w:pPr>
              <w:jc w:val="center"/>
              <w:cnfStyle w:val="0000000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10841</w:t>
            </w:r>
          </w:p>
        </w:tc>
        <w:tc>
          <w:tcPr>
            <w:tcW w:w="1843" w:type="dxa"/>
          </w:tcPr>
          <w:p w:rsidR="00606F75" w:rsidRPr="00E72F47" w:rsidRDefault="00606F75" w:rsidP="000A5DCC">
            <w:pPr>
              <w:jc w:val="center"/>
              <w:cnfStyle w:val="0000000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2,5</w:t>
            </w:r>
          </w:p>
        </w:tc>
      </w:tr>
    </w:tbl>
    <w:p w:rsidR="00E5573A" w:rsidRPr="002D5E01" w:rsidRDefault="00E5573A" w:rsidP="002D5E01">
      <w:pPr>
        <w:pStyle w:val="1"/>
        <w:rPr>
          <w:rFonts w:ascii="Times New Roman" w:hAnsi="Times New Roman"/>
          <w:lang w:eastAsia="ru-RU"/>
        </w:rPr>
      </w:pPr>
      <w:r>
        <w:rPr>
          <w:noProof/>
          <w:lang w:eastAsia="ru-RU"/>
        </w:rPr>
        <w:t>3</w:t>
      </w:r>
      <w:r w:rsidRPr="00A91048">
        <w:rPr>
          <w:noProof/>
          <w:lang w:eastAsia="ru-RU"/>
        </w:rPr>
        <w:t xml:space="preserve">. </w:t>
      </w:r>
      <w:r>
        <w:rPr>
          <w:noProof/>
          <w:lang w:eastAsia="ru-RU"/>
        </w:rPr>
        <w:t>Экономические факторы и их влияние на рынок  недвижимости</w:t>
      </w:r>
      <w:r w:rsidRPr="00A91048">
        <w:rPr>
          <w:noProof/>
          <w:lang w:eastAsia="ru-RU"/>
        </w:rPr>
        <w:t>.</w:t>
      </w:r>
    </w:p>
    <w:p w:rsidR="00E5573A" w:rsidRDefault="00E5573A" w:rsidP="00785C1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C4D63" w:rsidRPr="00CC4D63" w:rsidRDefault="00CC4D63" w:rsidP="00CC4D63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CC4D63">
        <w:rPr>
          <w:rFonts w:ascii="Times New Roman" w:eastAsia="Times New Roman" w:hAnsi="Times New Roman"/>
          <w:i/>
          <w:iCs/>
          <w:color w:val="000000"/>
          <w:sz w:val="16"/>
          <w:lang w:eastAsia="ru-RU"/>
        </w:rPr>
        <w:t> </w:t>
      </w:r>
    </w:p>
    <w:p w:rsidR="00CC4D63" w:rsidRPr="00CC4D63" w:rsidRDefault="00CC4D63" w:rsidP="00CC4D63">
      <w:pPr>
        <w:spacing w:after="0" w:line="240" w:lineRule="auto"/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  <w:r w:rsidRPr="00CC4D63">
        <w:rPr>
          <w:rFonts w:ascii="Times New Roman" w:eastAsia="Times New Roman" w:hAnsi="Times New Roman"/>
          <w:i/>
          <w:iCs/>
          <w:color w:val="000000"/>
          <w:sz w:val="16"/>
          <w:lang w:eastAsia="ru-RU"/>
        </w:rPr>
        <w:t> </w:t>
      </w:r>
      <w:r w:rsidRPr="00CC4D63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>Основные социально-экономические показатели Кемеровской области по итогам 2016 года</w:t>
      </w:r>
    </w:p>
    <w:p w:rsidR="00CC4D63" w:rsidRPr="00CC4D63" w:rsidRDefault="00CC4D63" w:rsidP="00CC4D63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tbl>
      <w:tblPr>
        <w:tblW w:w="9360" w:type="dxa"/>
        <w:jc w:val="center"/>
        <w:tblCellMar>
          <w:left w:w="0" w:type="dxa"/>
          <w:right w:w="0" w:type="dxa"/>
        </w:tblCellMar>
        <w:tblLook w:val="04A0"/>
      </w:tblPr>
      <w:tblGrid>
        <w:gridCol w:w="3365"/>
        <w:gridCol w:w="1199"/>
        <w:gridCol w:w="1199"/>
        <w:gridCol w:w="1199"/>
        <w:gridCol w:w="1199"/>
        <w:gridCol w:w="1199"/>
      </w:tblGrid>
      <w:tr w:rsidR="00CC4D63" w:rsidRPr="00CC4D63" w:rsidTr="00CC4D63">
        <w:trPr>
          <w:tblHeader/>
          <w:jc w:val="center"/>
        </w:trPr>
        <w:tc>
          <w:tcPr>
            <w:tcW w:w="3262" w:type="dxa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hideMark/>
          </w:tcPr>
          <w:p w:rsidR="00CC4D63" w:rsidRPr="00CC4D63" w:rsidRDefault="00CC4D63" w:rsidP="00CC4D63">
            <w:pPr>
              <w:spacing w:after="0" w:line="3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hideMark/>
          </w:tcPr>
          <w:p w:rsidR="00CC4D63" w:rsidRPr="00CC4D63" w:rsidRDefault="00CC4D63" w:rsidP="00CC4D63">
            <w:pPr>
              <w:spacing w:after="0" w:line="3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Декабрь</w:t>
            </w:r>
            <w:r w:rsidRPr="00CC4D63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br/>
              <w:t>2016г.</w:t>
            </w:r>
          </w:p>
        </w:tc>
        <w:tc>
          <w:tcPr>
            <w:tcW w:w="1162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hideMark/>
          </w:tcPr>
          <w:p w:rsidR="00CC4D63" w:rsidRPr="00CC4D63" w:rsidRDefault="00CC4D63" w:rsidP="00CC4D63">
            <w:pPr>
              <w:spacing w:after="0" w:line="3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Декабрь</w:t>
            </w:r>
            <w:r w:rsidRPr="00CC4D63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br/>
              <w:t>2016г.</w:t>
            </w:r>
            <w:r w:rsidRPr="00CC4D63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br/>
            </w:r>
            <w:proofErr w:type="gramStart"/>
            <w:r w:rsidRPr="00CC4D63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в</w:t>
            </w:r>
            <w:proofErr w:type="gramEnd"/>
            <w:r w:rsidRPr="00CC4D63">
              <w:rPr>
                <w:rFonts w:ascii="Times New Roman" w:eastAsia="Times New Roman" w:hAnsi="Times New Roman"/>
                <w:i/>
                <w:iCs/>
                <w:sz w:val="16"/>
                <w:lang w:eastAsia="ru-RU"/>
              </w:rPr>
              <w:t> </w:t>
            </w:r>
            <w:r w:rsidRPr="00CC4D63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% к</w:t>
            </w:r>
            <w:r w:rsidRPr="00CC4D63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br/>
              <w:t>декабрю</w:t>
            </w:r>
            <w:r w:rsidRPr="00CC4D63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br/>
              <w:t>2015г.</w:t>
            </w:r>
          </w:p>
        </w:tc>
        <w:tc>
          <w:tcPr>
            <w:tcW w:w="1162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hideMark/>
          </w:tcPr>
          <w:p w:rsidR="00CC4D63" w:rsidRPr="00CC4D63" w:rsidRDefault="00CC4D63" w:rsidP="00CC4D63">
            <w:pPr>
              <w:spacing w:after="0" w:line="3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i/>
                <w:iCs/>
                <w:spacing w:val="-2"/>
                <w:sz w:val="16"/>
                <w:szCs w:val="16"/>
                <w:lang w:eastAsia="ru-RU"/>
              </w:rPr>
              <w:t>2016г.</w:t>
            </w:r>
          </w:p>
        </w:tc>
        <w:tc>
          <w:tcPr>
            <w:tcW w:w="1162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hideMark/>
          </w:tcPr>
          <w:p w:rsidR="00CC4D63" w:rsidRPr="00CC4D63" w:rsidRDefault="00CC4D63" w:rsidP="00CC4D63">
            <w:pPr>
              <w:spacing w:after="0" w:line="3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i/>
                <w:iCs/>
                <w:spacing w:val="-2"/>
                <w:sz w:val="16"/>
                <w:szCs w:val="16"/>
                <w:lang w:eastAsia="ru-RU"/>
              </w:rPr>
              <w:t>2016г.</w:t>
            </w:r>
            <w:r w:rsidRPr="00CC4D63">
              <w:rPr>
                <w:rFonts w:ascii="Times New Roman" w:eastAsia="Times New Roman" w:hAnsi="Times New Roman"/>
                <w:i/>
                <w:iCs/>
                <w:spacing w:val="-2"/>
                <w:sz w:val="16"/>
                <w:szCs w:val="16"/>
                <w:lang w:eastAsia="ru-RU"/>
              </w:rPr>
              <w:br/>
              <w:t>в % к</w:t>
            </w:r>
            <w:r w:rsidRPr="00CC4D63">
              <w:rPr>
                <w:rFonts w:ascii="Times New Roman" w:eastAsia="Times New Roman" w:hAnsi="Times New Roman"/>
                <w:i/>
                <w:iCs/>
                <w:spacing w:val="-2"/>
                <w:sz w:val="16"/>
                <w:szCs w:val="16"/>
                <w:lang w:eastAsia="ru-RU"/>
              </w:rPr>
              <w:br/>
              <w:t>2015г.</w:t>
            </w:r>
          </w:p>
        </w:tc>
        <w:tc>
          <w:tcPr>
            <w:tcW w:w="1162" w:type="dxa"/>
            <w:tcBorders>
              <w:top w:val="double" w:sz="4" w:space="0" w:color="auto"/>
              <w:left w:val="nil"/>
              <w:bottom w:val="single" w:sz="8" w:space="0" w:color="auto"/>
              <w:right w:val="double" w:sz="4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hideMark/>
          </w:tcPr>
          <w:p w:rsidR="00CC4D63" w:rsidRPr="00CC4D63" w:rsidRDefault="00CC4D63" w:rsidP="00CC4D63">
            <w:pPr>
              <w:spacing w:after="0" w:line="340" w:lineRule="atLeast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C4D63">
              <w:rPr>
                <w:rFonts w:ascii="Times New Roman" w:eastAsia="Times New Roman" w:hAnsi="Times New Roman"/>
                <w:i/>
                <w:iCs/>
                <w:spacing w:val="-3"/>
                <w:sz w:val="16"/>
                <w:szCs w:val="16"/>
                <w:u w:val="single"/>
                <w:lang w:eastAsia="ru-RU"/>
              </w:rPr>
              <w:t>Справочно</w:t>
            </w:r>
            <w:proofErr w:type="spellEnd"/>
            <w:r w:rsidRPr="00CC4D63">
              <w:rPr>
                <w:rFonts w:ascii="Times New Roman" w:eastAsia="Times New Roman" w:hAnsi="Times New Roman"/>
                <w:i/>
                <w:iCs/>
                <w:spacing w:val="-3"/>
                <w:sz w:val="16"/>
                <w:szCs w:val="16"/>
                <w:lang w:eastAsia="ru-RU"/>
              </w:rPr>
              <w:br/>
              <w:t>2015г.</w:t>
            </w:r>
            <w:r w:rsidRPr="00CC4D63">
              <w:rPr>
                <w:rFonts w:ascii="Times New Roman" w:eastAsia="Times New Roman" w:hAnsi="Times New Roman"/>
                <w:i/>
                <w:iCs/>
                <w:spacing w:val="-3"/>
                <w:sz w:val="16"/>
                <w:szCs w:val="16"/>
                <w:lang w:eastAsia="ru-RU"/>
              </w:rPr>
              <w:br/>
              <w:t>в % к</w:t>
            </w:r>
            <w:r w:rsidRPr="00CC4D63">
              <w:rPr>
                <w:rFonts w:ascii="Times New Roman" w:eastAsia="Times New Roman" w:hAnsi="Times New Roman"/>
                <w:i/>
                <w:iCs/>
                <w:spacing w:val="-3"/>
                <w:sz w:val="16"/>
                <w:lang w:eastAsia="ru-RU"/>
              </w:rPr>
              <w:t> </w:t>
            </w:r>
            <w:r w:rsidRPr="00CC4D63">
              <w:rPr>
                <w:rFonts w:ascii="Times New Roman" w:eastAsia="Times New Roman" w:hAnsi="Times New Roman"/>
                <w:i/>
                <w:iCs/>
                <w:spacing w:val="-3"/>
                <w:sz w:val="16"/>
                <w:szCs w:val="16"/>
                <w:lang w:eastAsia="ru-RU"/>
              </w:rPr>
              <w:br/>
              <w:t>2014г.</w:t>
            </w:r>
          </w:p>
        </w:tc>
      </w:tr>
      <w:tr w:rsidR="00CC4D63" w:rsidRPr="00CC4D63" w:rsidTr="00CC4D63">
        <w:trPr>
          <w:jc w:val="center"/>
        </w:trPr>
        <w:tc>
          <w:tcPr>
            <w:tcW w:w="3262" w:type="dxa"/>
            <w:tcBorders>
              <w:top w:val="nil"/>
              <w:left w:val="double" w:sz="4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Индекс промышленного</w:t>
            </w: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> </w:t>
            </w:r>
            <w:r w:rsidRPr="00CC4D63">
              <w:rPr>
                <w:rFonts w:ascii="Times New Roman" w:eastAsia="Times New Roman" w:hAnsi="Times New Roman"/>
                <w:sz w:val="16"/>
                <w:lang w:eastAsia="ru-RU"/>
              </w:rPr>
              <w:t> </w:t>
            </w: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производства</w:t>
            </w:r>
            <w:proofErr w:type="gramStart"/>
            <w:r w:rsidRPr="00CC4D63">
              <w:rPr>
                <w:rFonts w:ascii="Times New Roman" w:eastAsia="Times New Roman" w:hAnsi="Times New Roman"/>
                <w:sz w:val="16"/>
                <w:szCs w:val="16"/>
                <w:vertAlign w:val="superscript"/>
                <w:lang w:eastAsia="ru-RU"/>
              </w:rPr>
              <w:t>1</w:t>
            </w:r>
            <w:proofErr w:type="gramEnd"/>
            <w:r w:rsidRPr="00CC4D63">
              <w:rPr>
                <w:rFonts w:ascii="Times New Roman" w:eastAsia="Times New Roman" w:hAnsi="Times New Roman"/>
                <w:sz w:val="16"/>
                <w:szCs w:val="16"/>
                <w:vertAlign w:val="superscript"/>
                <w:lang w:eastAsia="ru-RU"/>
              </w:rPr>
              <w:t>)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100</w:t>
            </w: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,</w:t>
            </w:r>
            <w:r w:rsidRPr="00CC4D63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5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105,2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uble" w:sz="4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102,1</w:t>
            </w:r>
          </w:p>
        </w:tc>
      </w:tr>
      <w:tr w:rsidR="00CC4D63" w:rsidRPr="00CC4D63" w:rsidTr="00CC4D63">
        <w:trPr>
          <w:jc w:val="center"/>
        </w:trPr>
        <w:tc>
          <w:tcPr>
            <w:tcW w:w="3262" w:type="dxa"/>
            <w:tcBorders>
              <w:top w:val="nil"/>
              <w:left w:val="double" w:sz="4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Продукция сельского хозяйства,</w:t>
            </w:r>
            <w:r w:rsidRPr="00CC4D63">
              <w:rPr>
                <w:rFonts w:ascii="Times New Roman" w:eastAsia="Times New Roman" w:hAnsi="Times New Roman"/>
                <w:sz w:val="16"/>
                <w:lang w:eastAsia="ru-RU"/>
              </w:rPr>
              <w:t> </w:t>
            </w: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> </w:t>
            </w:r>
            <w:r w:rsidRPr="00CC4D63">
              <w:rPr>
                <w:rFonts w:ascii="Times New Roman" w:eastAsia="Times New Roman" w:hAnsi="Times New Roman"/>
                <w:sz w:val="16"/>
                <w:lang w:eastAsia="ru-RU"/>
              </w:rPr>
              <w:t> </w:t>
            </w: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млрд</w:t>
            </w:r>
            <w:proofErr w:type="gramStart"/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ублей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97,9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55,8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100,5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uble" w:sz="4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104,1</w:t>
            </w:r>
          </w:p>
        </w:tc>
      </w:tr>
      <w:tr w:rsidR="00CC4D63" w:rsidRPr="00CC4D63" w:rsidTr="00CC4D63">
        <w:trPr>
          <w:jc w:val="center"/>
        </w:trPr>
        <w:tc>
          <w:tcPr>
            <w:tcW w:w="3262" w:type="dxa"/>
            <w:tcBorders>
              <w:top w:val="nil"/>
              <w:left w:val="double" w:sz="4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Грузооборот </w:t>
            </w:r>
            <w:r w:rsidRPr="00CC4D63">
              <w:rPr>
                <w:rFonts w:ascii="Times New Roman" w:eastAsia="Times New Roman" w:hAnsi="Times New Roman"/>
                <w:sz w:val="16"/>
                <w:lang w:eastAsia="ru-RU"/>
              </w:rPr>
              <w:t> </w:t>
            </w: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автомобильного</w:t>
            </w: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> </w:t>
            </w:r>
            <w:r w:rsidRPr="00CC4D63">
              <w:rPr>
                <w:rFonts w:ascii="Times New Roman" w:eastAsia="Times New Roman" w:hAnsi="Times New Roman"/>
                <w:sz w:val="16"/>
                <w:lang w:eastAsia="ru-RU"/>
              </w:rPr>
              <w:t> </w:t>
            </w: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транспорта</w:t>
            </w:r>
            <w:r w:rsidRPr="00CC4D63">
              <w:rPr>
                <w:rFonts w:ascii="Times New Roman" w:eastAsia="Times New Roman" w:hAnsi="Times New Roman"/>
                <w:sz w:val="16"/>
                <w:szCs w:val="16"/>
                <w:vertAlign w:val="superscript"/>
                <w:lang w:eastAsia="ru-RU"/>
              </w:rPr>
              <w:t>2)</w:t>
            </w: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, млн</w:t>
            </w:r>
            <w:proofErr w:type="gramStart"/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.т</w:t>
            </w:r>
            <w:proofErr w:type="gramEnd"/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-км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86,1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94,5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1041,6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99,1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uble" w:sz="4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103,0</w:t>
            </w:r>
          </w:p>
        </w:tc>
      </w:tr>
      <w:tr w:rsidR="00CC4D63" w:rsidRPr="00CC4D63" w:rsidTr="00CC4D63">
        <w:trPr>
          <w:jc w:val="center"/>
        </w:trPr>
        <w:tc>
          <w:tcPr>
            <w:tcW w:w="3262" w:type="dxa"/>
            <w:tcBorders>
              <w:top w:val="nil"/>
              <w:left w:val="double" w:sz="4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Оборот розничной торговли,   </w:t>
            </w:r>
            <w:r w:rsidRPr="00CC4D63">
              <w:rPr>
                <w:rFonts w:ascii="Times New Roman" w:eastAsia="Times New Roman" w:hAnsi="Times New Roman"/>
                <w:sz w:val="16"/>
                <w:lang w:eastAsia="ru-RU"/>
              </w:rPr>
              <w:t> </w:t>
            </w: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> </w:t>
            </w:r>
            <w:r w:rsidRPr="00CC4D63">
              <w:rPr>
                <w:rFonts w:ascii="Times New Roman" w:eastAsia="Times New Roman" w:hAnsi="Times New Roman"/>
                <w:sz w:val="16"/>
                <w:lang w:eastAsia="ru-RU"/>
              </w:rPr>
              <w:t> </w:t>
            </w: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млрд</w:t>
            </w:r>
            <w:proofErr w:type="gramStart"/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ублей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32,9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90,7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341,3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92,5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uble" w:sz="4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88,5</w:t>
            </w:r>
          </w:p>
        </w:tc>
      </w:tr>
      <w:tr w:rsidR="00CC4D63" w:rsidRPr="00CC4D63" w:rsidTr="00CC4D63">
        <w:trPr>
          <w:jc w:val="center"/>
        </w:trPr>
        <w:tc>
          <w:tcPr>
            <w:tcW w:w="3262" w:type="dxa"/>
            <w:tcBorders>
              <w:top w:val="nil"/>
              <w:left w:val="double" w:sz="4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Объем платных услуг населению,</w:t>
            </w:r>
            <w:r w:rsidRPr="00CC4D63">
              <w:rPr>
                <w:rFonts w:ascii="Times New Roman" w:eastAsia="Times New Roman" w:hAnsi="Times New Roman"/>
                <w:sz w:val="16"/>
                <w:lang w:eastAsia="ru-RU"/>
              </w:rPr>
              <w:t> </w:t>
            </w: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> </w:t>
            </w:r>
            <w:r w:rsidRPr="00CC4D63">
              <w:rPr>
                <w:rFonts w:ascii="Times New Roman" w:eastAsia="Times New Roman" w:hAnsi="Times New Roman"/>
                <w:sz w:val="16"/>
                <w:lang w:eastAsia="ru-RU"/>
              </w:rPr>
              <w:t> </w:t>
            </w: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млрд</w:t>
            </w:r>
            <w:proofErr w:type="gramStart"/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ублей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96,3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93,1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99,2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uble" w:sz="4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97,0</w:t>
            </w:r>
          </w:p>
        </w:tc>
      </w:tr>
      <w:tr w:rsidR="00CC4D63" w:rsidRPr="00CC4D63" w:rsidTr="00CC4D63">
        <w:trPr>
          <w:jc w:val="center"/>
        </w:trPr>
        <w:tc>
          <w:tcPr>
            <w:tcW w:w="3262" w:type="dxa"/>
            <w:tcBorders>
              <w:top w:val="nil"/>
              <w:left w:val="double" w:sz="4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Индекс потребительских цен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104,5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106,9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uble" w:sz="4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114,6</w:t>
            </w:r>
          </w:p>
        </w:tc>
      </w:tr>
      <w:tr w:rsidR="00CC4D63" w:rsidRPr="00CC4D63" w:rsidTr="00CC4D63">
        <w:trPr>
          <w:jc w:val="center"/>
        </w:trPr>
        <w:tc>
          <w:tcPr>
            <w:tcW w:w="3262" w:type="dxa"/>
            <w:tcBorders>
              <w:top w:val="nil"/>
              <w:left w:val="double" w:sz="4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Индекс цен производителей</w:t>
            </w:r>
            <w:r w:rsidRPr="00CC4D63">
              <w:rPr>
                <w:rFonts w:ascii="Times New Roman" w:eastAsia="Times New Roman" w:hAnsi="Times New Roman"/>
                <w:sz w:val="16"/>
                <w:lang w:eastAsia="ru-RU"/>
              </w:rPr>
              <w:t> </w:t>
            </w: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> </w:t>
            </w:r>
            <w:r w:rsidRPr="00CC4D63">
              <w:rPr>
                <w:rFonts w:ascii="Times New Roman" w:eastAsia="Times New Roman" w:hAnsi="Times New Roman"/>
                <w:sz w:val="16"/>
                <w:lang w:eastAsia="ru-RU"/>
              </w:rPr>
              <w:t> </w:t>
            </w: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промышленных товаров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108,2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uble" w:sz="4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114,1</w:t>
            </w:r>
          </w:p>
        </w:tc>
      </w:tr>
      <w:tr w:rsidR="00CC4D63" w:rsidRPr="00CC4D63" w:rsidTr="00CC4D63">
        <w:trPr>
          <w:jc w:val="center"/>
        </w:trPr>
        <w:tc>
          <w:tcPr>
            <w:tcW w:w="3262" w:type="dxa"/>
            <w:tcBorders>
              <w:top w:val="nil"/>
              <w:left w:val="double" w:sz="4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Реальные располагаемые</w:t>
            </w:r>
            <w:r w:rsidRPr="00CC4D63">
              <w:rPr>
                <w:rFonts w:ascii="Times New Roman" w:eastAsia="Times New Roman" w:hAnsi="Times New Roman"/>
                <w:sz w:val="16"/>
                <w:lang w:eastAsia="ru-RU"/>
              </w:rPr>
              <w:t> </w:t>
            </w: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> </w:t>
            </w:r>
            <w:r w:rsidRPr="00CC4D63">
              <w:rPr>
                <w:rFonts w:ascii="Times New Roman" w:eastAsia="Times New Roman" w:hAnsi="Times New Roman"/>
                <w:sz w:val="16"/>
                <w:lang w:eastAsia="ru-RU"/>
              </w:rPr>
              <w:t> </w:t>
            </w: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денежные доходы населения</w:t>
            </w:r>
            <w:r w:rsidRPr="00CC4D63">
              <w:rPr>
                <w:rFonts w:ascii="Times New Roman" w:eastAsia="Times New Roman" w:hAnsi="Times New Roman"/>
                <w:sz w:val="16"/>
                <w:szCs w:val="16"/>
                <w:vertAlign w:val="superscript"/>
                <w:lang w:eastAsia="ru-RU"/>
              </w:rPr>
              <w:t>3)</w:t>
            </w:r>
            <w:proofErr w:type="gramEnd"/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85,8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88,8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uble" w:sz="4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95,4</w:t>
            </w:r>
          </w:p>
        </w:tc>
      </w:tr>
      <w:tr w:rsidR="00CC4D63" w:rsidRPr="00CC4D63" w:rsidTr="00CC4D63">
        <w:trPr>
          <w:jc w:val="center"/>
        </w:trPr>
        <w:tc>
          <w:tcPr>
            <w:tcW w:w="3262" w:type="dxa"/>
            <w:tcBorders>
              <w:top w:val="nil"/>
              <w:left w:val="double" w:sz="4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Среднемесячная начисленная</w:t>
            </w: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> </w:t>
            </w:r>
            <w:r w:rsidRPr="00CC4D63">
              <w:rPr>
                <w:rFonts w:ascii="Times New Roman" w:eastAsia="Times New Roman" w:hAnsi="Times New Roman"/>
                <w:sz w:val="16"/>
                <w:lang w:eastAsia="ru-RU"/>
              </w:rPr>
              <w:t> </w:t>
            </w: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заработная плата одного</w:t>
            </w: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> </w:t>
            </w:r>
            <w:r w:rsidRPr="00CC4D63">
              <w:rPr>
                <w:rFonts w:ascii="Times New Roman" w:eastAsia="Times New Roman" w:hAnsi="Times New Roman"/>
                <w:sz w:val="16"/>
                <w:lang w:eastAsia="ru-RU"/>
              </w:rPr>
              <w:t> </w:t>
            </w: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работника</w:t>
            </w:r>
            <w:r w:rsidRPr="00CC4D63">
              <w:rPr>
                <w:rFonts w:ascii="Times New Roman" w:eastAsia="Times New Roman" w:hAnsi="Times New Roman"/>
                <w:sz w:val="16"/>
                <w:szCs w:val="16"/>
                <w:vertAlign w:val="superscript"/>
                <w:lang w:eastAsia="ru-RU"/>
              </w:rPr>
              <w:t>3)</w:t>
            </w:r>
            <w:proofErr w:type="gramEnd"/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uble" w:sz="4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C4D63" w:rsidRPr="00CC4D63" w:rsidTr="00CC4D63">
        <w:trPr>
          <w:jc w:val="center"/>
        </w:trPr>
        <w:tc>
          <w:tcPr>
            <w:tcW w:w="3262" w:type="dxa"/>
            <w:tcBorders>
              <w:top w:val="nil"/>
              <w:left w:val="double" w:sz="4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  </w:t>
            </w:r>
            <w:r w:rsidRPr="00CC4D63">
              <w:rPr>
                <w:rFonts w:ascii="Times New Roman" w:eastAsia="Times New Roman" w:hAnsi="Times New Roman"/>
                <w:sz w:val="16"/>
                <w:lang w:eastAsia="ru-RU"/>
              </w:rPr>
              <w:t> </w:t>
            </w:r>
            <w:proofErr w:type="gramStart"/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номинальная</w:t>
            </w:r>
            <w:proofErr w:type="gramEnd"/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, рублей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29760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106,5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29110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104,7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uble" w:sz="4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105,4</w:t>
            </w:r>
          </w:p>
        </w:tc>
      </w:tr>
      <w:tr w:rsidR="00CC4D63" w:rsidRPr="00CC4D63" w:rsidTr="00CC4D63">
        <w:trPr>
          <w:jc w:val="center"/>
        </w:trPr>
        <w:tc>
          <w:tcPr>
            <w:tcW w:w="3262" w:type="dxa"/>
            <w:tcBorders>
              <w:top w:val="nil"/>
              <w:left w:val="double" w:sz="4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  </w:t>
            </w:r>
            <w:r w:rsidRPr="00CC4D63">
              <w:rPr>
                <w:rFonts w:ascii="Times New Roman" w:eastAsia="Times New Roman" w:hAnsi="Times New Roman"/>
                <w:sz w:val="16"/>
                <w:lang w:eastAsia="ru-RU"/>
              </w:rPr>
              <w:t> </w:t>
            </w: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реальная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101,1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97,8</w:t>
            </w:r>
          </w:p>
        </w:tc>
        <w:tc>
          <w:tcPr>
            <w:tcW w:w="1162" w:type="dxa"/>
            <w:tcBorders>
              <w:top w:val="nil"/>
              <w:left w:val="nil"/>
              <w:bottom w:val="dotted" w:sz="8" w:space="0" w:color="auto"/>
              <w:right w:val="double" w:sz="4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91,7</w:t>
            </w:r>
          </w:p>
        </w:tc>
      </w:tr>
      <w:tr w:rsidR="00CC4D63" w:rsidRPr="00CC4D63" w:rsidTr="00CC4D63">
        <w:trPr>
          <w:jc w:val="center"/>
        </w:trPr>
        <w:tc>
          <w:tcPr>
            <w:tcW w:w="3262" w:type="dxa"/>
            <w:tcBorders>
              <w:top w:val="nil"/>
              <w:left w:val="double" w:sz="4" w:space="0" w:color="auto"/>
              <w:bottom w:val="single" w:sz="8" w:space="0" w:color="808080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Численность официально</w:t>
            </w:r>
            <w:r w:rsidRPr="00CC4D63">
              <w:rPr>
                <w:rFonts w:ascii="Times New Roman" w:eastAsia="Times New Roman" w:hAnsi="Times New Roman"/>
                <w:sz w:val="16"/>
                <w:lang w:eastAsia="ru-RU"/>
              </w:rPr>
              <w:t> </w:t>
            </w: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> </w:t>
            </w:r>
            <w:r w:rsidRPr="00CC4D63">
              <w:rPr>
                <w:rFonts w:ascii="Times New Roman" w:eastAsia="Times New Roman" w:hAnsi="Times New Roman"/>
                <w:sz w:val="16"/>
                <w:lang w:eastAsia="ru-RU"/>
              </w:rPr>
              <w:t> </w:t>
            </w: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зарегистрированных безработных</w:t>
            </w: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</w: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 </w:t>
            </w:r>
            <w:r w:rsidRPr="00CC4D63">
              <w:rPr>
                <w:rFonts w:ascii="Times New Roman" w:eastAsia="Times New Roman" w:hAnsi="Times New Roman"/>
                <w:sz w:val="16"/>
                <w:lang w:eastAsia="ru-RU"/>
              </w:rPr>
              <w:t> </w:t>
            </w: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 конец ноября, тыс</w:t>
            </w:r>
            <w:proofErr w:type="gramStart"/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.ч</w:t>
            </w:r>
            <w:proofErr w:type="gramEnd"/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еловек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808080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32,3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808080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96,2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808080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808080"/>
              <w:right w:val="dotted" w:sz="8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808080"/>
              <w:right w:val="double" w:sz="4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  <w:hideMark/>
          </w:tcPr>
          <w:p w:rsidR="00CC4D63" w:rsidRPr="00CC4D63" w:rsidRDefault="00CC4D63" w:rsidP="00CC4D63">
            <w:pPr>
              <w:spacing w:after="0" w:line="3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CC4D63" w:rsidRPr="00CC4D63" w:rsidTr="00CC4D63">
        <w:trPr>
          <w:jc w:val="center"/>
        </w:trPr>
        <w:tc>
          <w:tcPr>
            <w:tcW w:w="9072" w:type="dxa"/>
            <w:gridSpan w:val="6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56" w:type="dxa"/>
              <w:bottom w:w="0" w:type="dxa"/>
              <w:right w:w="56" w:type="dxa"/>
            </w:tcMar>
            <w:hideMark/>
          </w:tcPr>
          <w:p w:rsidR="00CC4D63" w:rsidRPr="00CC4D63" w:rsidRDefault="00CC4D63" w:rsidP="00CC4D63">
            <w:pPr>
              <w:spacing w:before="120" w:after="0" w:line="3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i/>
                <w:iCs/>
                <w:sz w:val="16"/>
                <w:szCs w:val="16"/>
                <w:vertAlign w:val="superscript"/>
                <w:lang w:eastAsia="ru-RU"/>
              </w:rPr>
              <w:lastRenderedPageBreak/>
              <w:t>1)</w:t>
            </w:r>
            <w:r w:rsidRPr="00CC4D63">
              <w:rPr>
                <w:rFonts w:ascii="Times New Roman" w:eastAsia="Times New Roman" w:hAnsi="Times New Roman"/>
                <w:i/>
                <w:iCs/>
                <w:sz w:val="16"/>
                <w:lang w:eastAsia="ru-RU"/>
              </w:rPr>
              <w:t> </w:t>
            </w:r>
            <w:r w:rsidRPr="00CC4D63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По видам экономической деятельности «Добыча полезных ископаемых», «Обрабатывающие производства», «Производство и распределение электроэнергии, газа и воды».</w:t>
            </w:r>
          </w:p>
          <w:p w:rsidR="00CC4D63" w:rsidRPr="00CC4D63" w:rsidRDefault="00CC4D63" w:rsidP="00CC4D63">
            <w:pPr>
              <w:spacing w:after="0" w:line="3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i/>
                <w:iCs/>
                <w:sz w:val="16"/>
                <w:szCs w:val="16"/>
                <w:vertAlign w:val="superscript"/>
                <w:lang w:eastAsia="ru-RU"/>
              </w:rPr>
              <w:t>2)</w:t>
            </w:r>
            <w:r w:rsidRPr="00CC4D63">
              <w:rPr>
                <w:rFonts w:ascii="Times New Roman" w:eastAsia="Times New Roman" w:hAnsi="Times New Roman"/>
                <w:i/>
                <w:iCs/>
                <w:sz w:val="16"/>
                <w:lang w:eastAsia="ru-RU"/>
              </w:rPr>
              <w:t> </w:t>
            </w:r>
            <w:r w:rsidRPr="00CC4D63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По крупным и средним предприятиям всех видов экономической деятельности.</w:t>
            </w:r>
          </w:p>
          <w:p w:rsidR="00CC4D63" w:rsidRPr="00CC4D63" w:rsidRDefault="00CC4D63" w:rsidP="00CC4D63">
            <w:pPr>
              <w:spacing w:after="0" w:line="3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4D63">
              <w:rPr>
                <w:rFonts w:ascii="Times New Roman" w:eastAsia="Times New Roman" w:hAnsi="Times New Roman"/>
                <w:i/>
                <w:iCs/>
                <w:sz w:val="16"/>
                <w:szCs w:val="16"/>
                <w:vertAlign w:val="superscript"/>
                <w:lang w:eastAsia="ru-RU"/>
              </w:rPr>
              <w:t>3)</w:t>
            </w:r>
            <w:r w:rsidRPr="00CC4D63">
              <w:rPr>
                <w:rFonts w:ascii="Times New Roman" w:eastAsia="Times New Roman" w:hAnsi="Times New Roman"/>
                <w:i/>
                <w:iCs/>
                <w:sz w:val="16"/>
                <w:lang w:eastAsia="ru-RU"/>
              </w:rPr>
              <w:t> </w:t>
            </w:r>
            <w:r w:rsidRPr="00CC4D63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За ноябрь и январь-ноябрь соответственно.</w:t>
            </w:r>
          </w:p>
        </w:tc>
      </w:tr>
    </w:tbl>
    <w:p w:rsidR="00CC4D63" w:rsidRDefault="00CC4D63" w:rsidP="00CC4D63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CC4D63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 </w:t>
      </w:r>
    </w:p>
    <w:p w:rsidR="00CC4D63" w:rsidRDefault="00CC4D63" w:rsidP="00CC4D63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4D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конце 2016 года ключевой тенденцией экономического развития региона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стала </w:t>
      </w:r>
      <w:r w:rsidRPr="00CC4D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положительная динамика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угольной отрасли, которая является важнейшим источником доходов Кузбасса.</w:t>
      </w:r>
      <w:r w:rsidR="009751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Индекс промышленного производства за январь-декабрь 2016 года </w:t>
      </w:r>
      <w:r w:rsidR="00A21C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 отношению к аналогичному периоду прошлого года </w:t>
      </w:r>
      <w:r w:rsidR="009751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составил 5,2%</w:t>
      </w:r>
      <w:r w:rsidR="00A21C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CC4D63" w:rsidRDefault="00975160" w:rsidP="00F51E91">
      <w:pPr>
        <w:spacing w:after="0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Напротив, в другой важнейшей отрасли экономики – розничной торговли затяжной спад оборота привёл к очередному банкротству крупнейшей сети регион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ООО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«Чибис». По данным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Кемеровостата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розничный товарооборот в Кузбассе снизился по итогам 2016 года на 7,5%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2015 год – на 11,5%).</w:t>
      </w:r>
      <w:r w:rsidR="00A21C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Продолжающееся падение связано </w:t>
      </w:r>
      <w:proofErr w:type="gramStart"/>
      <w:r w:rsidR="00A21C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</w:t>
      </w:r>
      <w:proofErr w:type="gramEnd"/>
      <w:r w:rsidR="00A21C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сокращением доходов </w:t>
      </w:r>
      <w:proofErr w:type="spellStart"/>
      <w:r w:rsidR="00A21C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кузбассовцев</w:t>
      </w:r>
      <w:proofErr w:type="spellEnd"/>
      <w:r w:rsidR="00A21C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которые снижаются третий год подряд. </w:t>
      </w:r>
      <w:r w:rsidR="00CC4D63" w:rsidRPr="00CC4D63">
        <w:rPr>
          <w:rFonts w:ascii="Times New Roman" w:hAnsi="Times New Roman"/>
          <w:bCs/>
          <w:sz w:val="24"/>
          <w:szCs w:val="24"/>
        </w:rPr>
        <w:t xml:space="preserve"> По данным </w:t>
      </w:r>
      <w:proofErr w:type="spellStart"/>
      <w:r w:rsidR="00CC4D63" w:rsidRPr="00CC4D63">
        <w:rPr>
          <w:rFonts w:ascii="Times New Roman" w:hAnsi="Times New Roman"/>
          <w:bCs/>
          <w:sz w:val="24"/>
          <w:szCs w:val="24"/>
        </w:rPr>
        <w:t>Кемеровостата</w:t>
      </w:r>
      <w:proofErr w:type="spellEnd"/>
      <w:r w:rsidR="00CC4D63" w:rsidRPr="00CC4D63">
        <w:rPr>
          <w:rFonts w:ascii="Times New Roman" w:hAnsi="Times New Roman"/>
          <w:bCs/>
          <w:sz w:val="24"/>
          <w:szCs w:val="24"/>
        </w:rPr>
        <w:t xml:space="preserve">, </w:t>
      </w:r>
      <w:r w:rsidR="00A21C51">
        <w:rPr>
          <w:rFonts w:ascii="Times New Roman" w:hAnsi="Times New Roman"/>
          <w:bCs/>
          <w:sz w:val="24"/>
          <w:szCs w:val="24"/>
        </w:rPr>
        <w:t xml:space="preserve">в 2014 году </w:t>
      </w:r>
      <w:r w:rsidR="00CC4D63" w:rsidRPr="00CC4D63">
        <w:rPr>
          <w:rFonts w:ascii="Times New Roman" w:hAnsi="Times New Roman"/>
          <w:bCs/>
          <w:sz w:val="24"/>
          <w:szCs w:val="24"/>
        </w:rPr>
        <w:t xml:space="preserve">реальные денежные доходы населения </w:t>
      </w:r>
      <w:r w:rsidR="00A21C51">
        <w:rPr>
          <w:rFonts w:ascii="Times New Roman" w:hAnsi="Times New Roman"/>
          <w:bCs/>
          <w:sz w:val="24"/>
          <w:szCs w:val="24"/>
        </w:rPr>
        <w:t xml:space="preserve">Кемеровской области снизились на 7,9%, в 2015 году – на 6%, </w:t>
      </w:r>
      <w:r w:rsidR="00CC4D63" w:rsidRPr="00CC4D63">
        <w:rPr>
          <w:rFonts w:ascii="Times New Roman" w:hAnsi="Times New Roman"/>
          <w:bCs/>
          <w:sz w:val="24"/>
          <w:szCs w:val="24"/>
        </w:rPr>
        <w:t>за 2016 год упали почти на 11%, просрочек по зарплате стало на 22% больше. </w:t>
      </w:r>
    </w:p>
    <w:p w:rsidR="00734CC6" w:rsidRPr="00C90361" w:rsidRDefault="00734CC6" w:rsidP="00734CC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D0B8A">
        <w:rPr>
          <w:rFonts w:ascii="Times New Roman" w:hAnsi="Times New Roman"/>
          <w:sz w:val="24"/>
          <w:szCs w:val="24"/>
        </w:rPr>
        <w:t xml:space="preserve">По данным </w:t>
      </w:r>
      <w:proofErr w:type="spellStart"/>
      <w:r w:rsidRPr="00CD0B8A">
        <w:rPr>
          <w:rFonts w:ascii="Times New Roman" w:hAnsi="Times New Roman"/>
          <w:sz w:val="24"/>
          <w:szCs w:val="24"/>
        </w:rPr>
        <w:t>Кемеровостата</w:t>
      </w:r>
      <w:proofErr w:type="spellEnd"/>
      <w:r w:rsidRPr="00CD0B8A">
        <w:rPr>
          <w:rFonts w:ascii="Times New Roman" w:hAnsi="Times New Roman"/>
          <w:sz w:val="24"/>
          <w:szCs w:val="24"/>
        </w:rPr>
        <w:t xml:space="preserve">, за 2016 год в Кемеровской области введено в эксплуатацию </w:t>
      </w:r>
      <w:r w:rsidR="00CD0B8A" w:rsidRPr="00CD0B8A">
        <w:rPr>
          <w:rFonts w:ascii="Times New Roman" w:hAnsi="Times New Roman"/>
          <w:sz w:val="24"/>
          <w:szCs w:val="24"/>
        </w:rPr>
        <w:t>1090,5</w:t>
      </w:r>
      <w:r w:rsidRPr="00CD0B8A">
        <w:rPr>
          <w:rFonts w:ascii="Times New Roman" w:hAnsi="Times New Roman"/>
          <w:sz w:val="24"/>
          <w:szCs w:val="24"/>
        </w:rPr>
        <w:t xml:space="preserve"> тыс. кв. метров жилых помещений, прирост по отношению к аналогичному периоду прошлого года составил </w:t>
      </w:r>
      <w:r w:rsidR="00CD0B8A" w:rsidRPr="00CD0B8A">
        <w:rPr>
          <w:rFonts w:ascii="Times New Roman" w:hAnsi="Times New Roman"/>
          <w:sz w:val="24"/>
          <w:szCs w:val="24"/>
        </w:rPr>
        <w:t>8,8</w:t>
      </w:r>
      <w:r w:rsidRPr="00CD0B8A">
        <w:rPr>
          <w:rFonts w:ascii="Times New Roman" w:hAnsi="Times New Roman"/>
          <w:sz w:val="24"/>
          <w:szCs w:val="24"/>
        </w:rPr>
        <w:t xml:space="preserve">%. В том числе </w:t>
      </w:r>
      <w:r w:rsidR="00CD0B8A" w:rsidRPr="00CD0B8A">
        <w:rPr>
          <w:rFonts w:ascii="Times New Roman" w:hAnsi="Times New Roman"/>
          <w:sz w:val="24"/>
          <w:szCs w:val="24"/>
        </w:rPr>
        <w:t>550</w:t>
      </w:r>
      <w:r w:rsidRPr="00CD0B8A">
        <w:rPr>
          <w:rFonts w:ascii="Times New Roman" w:hAnsi="Times New Roman"/>
          <w:sz w:val="24"/>
          <w:szCs w:val="24"/>
        </w:rPr>
        <w:t xml:space="preserve"> тыс. кв. метров жилья построено населением (прирост </w:t>
      </w:r>
      <w:r w:rsidR="00CD0B8A" w:rsidRPr="00CD0B8A">
        <w:rPr>
          <w:rFonts w:ascii="Times New Roman" w:hAnsi="Times New Roman"/>
          <w:sz w:val="24"/>
          <w:szCs w:val="24"/>
        </w:rPr>
        <w:t>4</w:t>
      </w:r>
      <w:r w:rsidRPr="00CD0B8A">
        <w:rPr>
          <w:rFonts w:ascii="Times New Roman" w:hAnsi="Times New Roman"/>
          <w:sz w:val="24"/>
          <w:szCs w:val="24"/>
        </w:rPr>
        <w:t>%).</w:t>
      </w:r>
      <w:r w:rsidR="00C90361">
        <w:rPr>
          <w:rFonts w:ascii="Times New Roman" w:hAnsi="Times New Roman"/>
          <w:sz w:val="24"/>
          <w:szCs w:val="24"/>
        </w:rPr>
        <w:t xml:space="preserve"> В областной </w:t>
      </w:r>
      <w:r w:rsidR="00C90361" w:rsidRPr="00C90361">
        <w:rPr>
          <w:rFonts w:ascii="Times New Roman" w:hAnsi="Times New Roman"/>
          <w:sz w:val="24"/>
          <w:szCs w:val="24"/>
        </w:rPr>
        <w:t xml:space="preserve">столице </w:t>
      </w:r>
      <w:r w:rsidR="00C90361">
        <w:rPr>
          <w:rFonts w:ascii="Times New Roman" w:hAnsi="Times New Roman"/>
          <w:sz w:val="24"/>
          <w:szCs w:val="24"/>
        </w:rPr>
        <w:t>п</w:t>
      </w:r>
      <w:r w:rsidR="00C90361" w:rsidRPr="00C90361">
        <w:rPr>
          <w:rFonts w:ascii="Times New Roman" w:hAnsi="Times New Roman"/>
          <w:sz w:val="24"/>
          <w:szCs w:val="24"/>
        </w:rPr>
        <w:t>о итогам 2016 года введено в эксплуатацию </w:t>
      </w:r>
      <w:r w:rsidR="00C90361" w:rsidRPr="00C90361">
        <w:rPr>
          <w:rFonts w:ascii="Times New Roman" w:hAnsi="Times New Roman"/>
          <w:bCs/>
          <w:sz w:val="24"/>
          <w:szCs w:val="24"/>
        </w:rPr>
        <w:t>рекордное в истории города</w:t>
      </w:r>
      <w:r w:rsidR="00C90361" w:rsidRPr="00C90361">
        <w:rPr>
          <w:rFonts w:ascii="Times New Roman" w:hAnsi="Times New Roman"/>
          <w:sz w:val="24"/>
          <w:szCs w:val="24"/>
        </w:rPr>
        <w:t> количество жилья. Максимум советского периода — 292 тыс.кв.м. — 1987 год.</w:t>
      </w:r>
      <w:r w:rsidR="00C90361">
        <w:rPr>
          <w:rFonts w:ascii="Times New Roman" w:hAnsi="Times New Roman"/>
          <w:sz w:val="24"/>
          <w:szCs w:val="24"/>
        </w:rPr>
        <w:t xml:space="preserve"> </w:t>
      </w:r>
      <w:r w:rsidR="00C90361" w:rsidRPr="00C90361">
        <w:rPr>
          <w:rFonts w:ascii="Times New Roman" w:hAnsi="Times New Roman"/>
          <w:sz w:val="24"/>
          <w:szCs w:val="24"/>
        </w:rPr>
        <w:t>В среднем, в </w:t>
      </w:r>
      <w:proofErr w:type="gramStart"/>
      <w:r w:rsidR="00C90361" w:rsidRPr="00C90361">
        <w:rPr>
          <w:rFonts w:ascii="Times New Roman" w:hAnsi="Times New Roman"/>
          <w:sz w:val="24"/>
          <w:szCs w:val="24"/>
        </w:rPr>
        <w:t>последние</w:t>
      </w:r>
      <w:proofErr w:type="gramEnd"/>
      <w:r w:rsidR="00C90361" w:rsidRPr="00C90361">
        <w:rPr>
          <w:rFonts w:ascii="Times New Roman" w:hAnsi="Times New Roman"/>
          <w:sz w:val="24"/>
          <w:szCs w:val="24"/>
        </w:rPr>
        <w:t xml:space="preserve"> 4 года, строится около 4700 новых квартир в год.</w:t>
      </w:r>
    </w:p>
    <w:p w:rsidR="00734CC6" w:rsidRPr="00CD0B8A" w:rsidRDefault="00734CC6" w:rsidP="00734CC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D0B8A">
        <w:rPr>
          <w:rFonts w:ascii="Times New Roman" w:hAnsi="Times New Roman"/>
          <w:sz w:val="24"/>
          <w:szCs w:val="24"/>
        </w:rPr>
        <w:t xml:space="preserve">Вопреки росту ввода, в регионе продолжает снижаться объём работ, выполненных по виду экономической деятельности «строительство». Так, за </w:t>
      </w:r>
      <w:r w:rsidR="00CD0B8A" w:rsidRPr="00CD0B8A">
        <w:rPr>
          <w:rFonts w:ascii="Times New Roman" w:hAnsi="Times New Roman"/>
          <w:sz w:val="24"/>
          <w:szCs w:val="24"/>
        </w:rPr>
        <w:t>12</w:t>
      </w:r>
      <w:r w:rsidRPr="00CD0B8A">
        <w:rPr>
          <w:rFonts w:ascii="Times New Roman" w:hAnsi="Times New Roman"/>
          <w:sz w:val="24"/>
          <w:szCs w:val="24"/>
        </w:rPr>
        <w:t xml:space="preserve"> месяцев </w:t>
      </w:r>
      <w:r w:rsidR="00CD0B8A" w:rsidRPr="00CD0B8A">
        <w:rPr>
          <w:rFonts w:ascii="Times New Roman" w:hAnsi="Times New Roman"/>
          <w:sz w:val="24"/>
          <w:szCs w:val="24"/>
        </w:rPr>
        <w:t xml:space="preserve">2016 года </w:t>
      </w:r>
      <w:r w:rsidRPr="00CD0B8A">
        <w:rPr>
          <w:rFonts w:ascii="Times New Roman" w:hAnsi="Times New Roman"/>
          <w:sz w:val="24"/>
          <w:szCs w:val="24"/>
        </w:rPr>
        <w:t xml:space="preserve">по договорам строительного подряда выполнено работ на сумму </w:t>
      </w:r>
      <w:r w:rsidR="00CD0B8A" w:rsidRPr="00CD0B8A">
        <w:rPr>
          <w:rFonts w:ascii="Times New Roman" w:hAnsi="Times New Roman"/>
          <w:sz w:val="24"/>
          <w:szCs w:val="24"/>
        </w:rPr>
        <w:t xml:space="preserve">98993,4 </w:t>
      </w:r>
      <w:r w:rsidRPr="00CD0B8A">
        <w:rPr>
          <w:rFonts w:ascii="Times New Roman" w:hAnsi="Times New Roman"/>
          <w:sz w:val="24"/>
          <w:szCs w:val="24"/>
        </w:rPr>
        <w:t>мл</w:t>
      </w:r>
      <w:r w:rsidR="00CD0B8A" w:rsidRPr="00CD0B8A">
        <w:rPr>
          <w:rFonts w:ascii="Times New Roman" w:hAnsi="Times New Roman"/>
          <w:sz w:val="24"/>
          <w:szCs w:val="24"/>
        </w:rPr>
        <w:t>н</w:t>
      </w:r>
      <w:r w:rsidR="00F3010F">
        <w:rPr>
          <w:rFonts w:ascii="Times New Roman" w:hAnsi="Times New Roman"/>
          <w:sz w:val="24"/>
          <w:szCs w:val="24"/>
        </w:rPr>
        <w:t>.</w:t>
      </w:r>
      <w:r w:rsidRPr="00CD0B8A">
        <w:rPr>
          <w:rFonts w:ascii="Times New Roman" w:hAnsi="Times New Roman"/>
          <w:sz w:val="24"/>
          <w:szCs w:val="24"/>
        </w:rPr>
        <w:t xml:space="preserve"> рублей, что составл</w:t>
      </w:r>
      <w:r w:rsidR="00CD0B8A" w:rsidRPr="00CD0B8A">
        <w:rPr>
          <w:rFonts w:ascii="Times New Roman" w:hAnsi="Times New Roman"/>
          <w:sz w:val="24"/>
          <w:szCs w:val="24"/>
        </w:rPr>
        <w:t>яет лишь 87,4</w:t>
      </w:r>
      <w:r w:rsidRPr="00CD0B8A">
        <w:rPr>
          <w:rFonts w:ascii="Times New Roman" w:hAnsi="Times New Roman"/>
          <w:sz w:val="24"/>
          <w:szCs w:val="24"/>
        </w:rPr>
        <w:t>% от показателя аналогичного периода прошлого года. Отметим, планомерное снижение объёмов работ в денежном выражении наблюдается с мая 2015 года, исключением стал лишь март текущего года, но и тогда рост был незначительный (1,2%).</w:t>
      </w:r>
    </w:p>
    <w:p w:rsidR="00F51E91" w:rsidRPr="00F3010F" w:rsidRDefault="00A27D75" w:rsidP="00F51E9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3010F">
        <w:rPr>
          <w:rFonts w:ascii="Times New Roman" w:hAnsi="Times New Roman"/>
          <w:sz w:val="24"/>
          <w:szCs w:val="24"/>
        </w:rPr>
        <w:t>По данным обследования деловой активности строительных организаций значение и</w:t>
      </w:r>
      <w:r w:rsidR="003A7091" w:rsidRPr="00F3010F">
        <w:rPr>
          <w:rFonts w:ascii="Times New Roman" w:hAnsi="Times New Roman"/>
          <w:sz w:val="24"/>
          <w:szCs w:val="24"/>
        </w:rPr>
        <w:t>ндекс</w:t>
      </w:r>
      <w:r w:rsidRPr="00F3010F">
        <w:rPr>
          <w:rFonts w:ascii="Times New Roman" w:hAnsi="Times New Roman"/>
          <w:sz w:val="24"/>
          <w:szCs w:val="24"/>
        </w:rPr>
        <w:t>а</w:t>
      </w:r>
      <w:r w:rsidR="003A7091" w:rsidRPr="00F3010F">
        <w:rPr>
          <w:rFonts w:ascii="Times New Roman" w:hAnsi="Times New Roman"/>
          <w:sz w:val="24"/>
          <w:szCs w:val="24"/>
        </w:rPr>
        <w:t xml:space="preserve"> предпринимательской уверенности </w:t>
      </w:r>
      <w:r w:rsidRPr="00F3010F">
        <w:rPr>
          <w:rFonts w:ascii="Times New Roman" w:hAnsi="Times New Roman"/>
          <w:sz w:val="24"/>
          <w:szCs w:val="24"/>
        </w:rPr>
        <w:t>составил (</w:t>
      </w:r>
      <w:r w:rsidR="003A7091" w:rsidRPr="00F3010F">
        <w:rPr>
          <w:rFonts w:ascii="Times New Roman" w:hAnsi="Times New Roman"/>
          <w:sz w:val="24"/>
          <w:szCs w:val="24"/>
        </w:rPr>
        <w:t>-</w:t>
      </w:r>
      <w:r w:rsidRPr="00F3010F">
        <w:rPr>
          <w:rFonts w:ascii="Times New Roman" w:hAnsi="Times New Roman"/>
          <w:sz w:val="24"/>
          <w:szCs w:val="24"/>
        </w:rPr>
        <w:t>35</w:t>
      </w:r>
      <w:r w:rsidR="003A7091" w:rsidRPr="00F3010F">
        <w:rPr>
          <w:rFonts w:ascii="Times New Roman" w:hAnsi="Times New Roman"/>
          <w:sz w:val="24"/>
          <w:szCs w:val="24"/>
        </w:rPr>
        <w:t>%)</w:t>
      </w:r>
      <w:r w:rsidRPr="00F3010F">
        <w:rPr>
          <w:rFonts w:ascii="Times New Roman" w:hAnsi="Times New Roman"/>
          <w:sz w:val="24"/>
          <w:szCs w:val="24"/>
        </w:rPr>
        <w:t>, в 3 кв. – 27%</w:t>
      </w:r>
      <w:r w:rsidR="003A7091" w:rsidRPr="00F3010F">
        <w:rPr>
          <w:rFonts w:ascii="Times New Roman" w:hAnsi="Times New Roman"/>
          <w:sz w:val="24"/>
          <w:szCs w:val="24"/>
        </w:rPr>
        <w:t xml:space="preserve">. Доля организаций, оценивших свой портфель заказов как «нормальный» и «выше нормального», составила </w:t>
      </w:r>
      <w:r w:rsidRPr="00F3010F">
        <w:rPr>
          <w:rFonts w:ascii="Times New Roman" w:hAnsi="Times New Roman"/>
          <w:sz w:val="24"/>
          <w:szCs w:val="24"/>
        </w:rPr>
        <w:t>48</w:t>
      </w:r>
      <w:r w:rsidR="003A7091" w:rsidRPr="00F3010F">
        <w:rPr>
          <w:rFonts w:ascii="Times New Roman" w:hAnsi="Times New Roman"/>
          <w:sz w:val="24"/>
          <w:szCs w:val="24"/>
        </w:rPr>
        <w:t>%</w:t>
      </w:r>
      <w:r w:rsidR="003D5987">
        <w:rPr>
          <w:rFonts w:ascii="Times New Roman" w:hAnsi="Times New Roman"/>
          <w:sz w:val="24"/>
          <w:szCs w:val="24"/>
        </w:rPr>
        <w:t xml:space="preserve"> (в 3 кв. – 57%)</w:t>
      </w:r>
      <w:r w:rsidR="003A7091" w:rsidRPr="00F3010F">
        <w:rPr>
          <w:rFonts w:ascii="Times New Roman" w:hAnsi="Times New Roman"/>
          <w:sz w:val="24"/>
          <w:szCs w:val="24"/>
        </w:rPr>
        <w:t xml:space="preserve">; «ниже нормального» – </w:t>
      </w:r>
      <w:r w:rsidRPr="00F3010F">
        <w:rPr>
          <w:rFonts w:ascii="Times New Roman" w:hAnsi="Times New Roman"/>
          <w:sz w:val="24"/>
          <w:szCs w:val="24"/>
        </w:rPr>
        <w:t>52</w:t>
      </w:r>
      <w:r w:rsidR="003A7091" w:rsidRPr="00F3010F">
        <w:rPr>
          <w:rFonts w:ascii="Times New Roman" w:hAnsi="Times New Roman"/>
          <w:sz w:val="24"/>
          <w:szCs w:val="24"/>
        </w:rPr>
        <w:t>%</w:t>
      </w:r>
      <w:r w:rsidR="003D5987">
        <w:rPr>
          <w:rFonts w:ascii="Times New Roman" w:hAnsi="Times New Roman"/>
          <w:sz w:val="24"/>
          <w:szCs w:val="24"/>
        </w:rPr>
        <w:t xml:space="preserve"> (в 3 кв. – 43%)</w:t>
      </w:r>
      <w:r w:rsidR="003A7091" w:rsidRPr="00F3010F">
        <w:rPr>
          <w:rFonts w:ascii="Times New Roman" w:hAnsi="Times New Roman"/>
          <w:sz w:val="24"/>
          <w:szCs w:val="24"/>
        </w:rPr>
        <w:t xml:space="preserve">. Средний уровень </w:t>
      </w:r>
      <w:r w:rsidR="003A7091" w:rsidRPr="00F3010F">
        <w:rPr>
          <w:rFonts w:ascii="Times New Roman" w:hAnsi="Times New Roman"/>
          <w:sz w:val="24"/>
          <w:szCs w:val="24"/>
        </w:rPr>
        <w:lastRenderedPageBreak/>
        <w:t>загрузки производственных мощностей строительных организаций – 6</w:t>
      </w:r>
      <w:r w:rsidRPr="00F3010F">
        <w:rPr>
          <w:rFonts w:ascii="Times New Roman" w:hAnsi="Times New Roman"/>
          <w:sz w:val="24"/>
          <w:szCs w:val="24"/>
        </w:rPr>
        <w:t>3</w:t>
      </w:r>
      <w:r w:rsidR="003A7091" w:rsidRPr="00F3010F">
        <w:rPr>
          <w:rFonts w:ascii="Times New Roman" w:hAnsi="Times New Roman"/>
          <w:sz w:val="24"/>
          <w:szCs w:val="24"/>
        </w:rPr>
        <w:t xml:space="preserve">% (в </w:t>
      </w:r>
      <w:r w:rsidRPr="00F3010F">
        <w:rPr>
          <w:rFonts w:ascii="Times New Roman" w:hAnsi="Times New Roman"/>
          <w:sz w:val="24"/>
          <w:szCs w:val="24"/>
        </w:rPr>
        <w:t>3</w:t>
      </w:r>
      <w:r w:rsidR="003A7091" w:rsidRPr="00F3010F">
        <w:rPr>
          <w:rFonts w:ascii="Times New Roman" w:hAnsi="Times New Roman"/>
          <w:sz w:val="24"/>
          <w:szCs w:val="24"/>
        </w:rPr>
        <w:t xml:space="preserve"> кв. – 6</w:t>
      </w:r>
      <w:r w:rsidRPr="00F3010F">
        <w:rPr>
          <w:rFonts w:ascii="Times New Roman" w:hAnsi="Times New Roman"/>
          <w:sz w:val="24"/>
          <w:szCs w:val="24"/>
        </w:rPr>
        <w:t>7</w:t>
      </w:r>
      <w:r w:rsidR="003A7091" w:rsidRPr="00F3010F">
        <w:rPr>
          <w:rFonts w:ascii="Times New Roman" w:hAnsi="Times New Roman"/>
          <w:sz w:val="24"/>
          <w:szCs w:val="24"/>
        </w:rPr>
        <w:t>%). Рост прибыли отметили 1</w:t>
      </w:r>
      <w:r w:rsidRPr="00F3010F">
        <w:rPr>
          <w:rFonts w:ascii="Times New Roman" w:hAnsi="Times New Roman"/>
          <w:sz w:val="24"/>
          <w:szCs w:val="24"/>
        </w:rPr>
        <w:t>3</w:t>
      </w:r>
      <w:r w:rsidR="003A7091" w:rsidRPr="00F3010F">
        <w:rPr>
          <w:rFonts w:ascii="Times New Roman" w:hAnsi="Times New Roman"/>
          <w:sz w:val="24"/>
          <w:szCs w:val="24"/>
        </w:rPr>
        <w:t>% предпринимателей</w:t>
      </w:r>
      <w:r w:rsidR="003D5987">
        <w:rPr>
          <w:rFonts w:ascii="Times New Roman" w:hAnsi="Times New Roman"/>
          <w:sz w:val="24"/>
          <w:szCs w:val="24"/>
        </w:rPr>
        <w:t xml:space="preserve"> (в 3 кв. – 16%)</w:t>
      </w:r>
      <w:r w:rsidRPr="00F3010F">
        <w:rPr>
          <w:rFonts w:ascii="Times New Roman" w:hAnsi="Times New Roman"/>
          <w:sz w:val="24"/>
          <w:szCs w:val="24"/>
        </w:rPr>
        <w:t>, снижение – 2</w:t>
      </w:r>
      <w:r w:rsidR="003A7091" w:rsidRPr="00F3010F">
        <w:rPr>
          <w:rFonts w:ascii="Times New Roman" w:hAnsi="Times New Roman"/>
          <w:sz w:val="24"/>
          <w:szCs w:val="24"/>
        </w:rPr>
        <w:t xml:space="preserve">0% (в </w:t>
      </w:r>
      <w:r w:rsidRPr="00F3010F">
        <w:rPr>
          <w:rFonts w:ascii="Times New Roman" w:hAnsi="Times New Roman"/>
          <w:sz w:val="24"/>
          <w:szCs w:val="24"/>
        </w:rPr>
        <w:t>3</w:t>
      </w:r>
      <w:r w:rsidR="003A7091" w:rsidRPr="00F3010F">
        <w:rPr>
          <w:rFonts w:ascii="Times New Roman" w:hAnsi="Times New Roman"/>
          <w:sz w:val="24"/>
          <w:szCs w:val="24"/>
        </w:rPr>
        <w:t xml:space="preserve"> кв. – 1</w:t>
      </w:r>
      <w:r w:rsidRPr="00F3010F">
        <w:rPr>
          <w:rFonts w:ascii="Times New Roman" w:hAnsi="Times New Roman"/>
          <w:sz w:val="24"/>
          <w:szCs w:val="24"/>
        </w:rPr>
        <w:t>0</w:t>
      </w:r>
      <w:r w:rsidR="003A7091" w:rsidRPr="00F3010F">
        <w:rPr>
          <w:rFonts w:ascii="Times New Roman" w:hAnsi="Times New Roman"/>
          <w:sz w:val="24"/>
          <w:szCs w:val="24"/>
        </w:rPr>
        <w:t>%). На убыток указали 27% респондентов. Доля руководителей, оценивших общую экономическую ситуацию на предприятии как «благоприятную» и «удовлетворительную», составила 7</w:t>
      </w:r>
      <w:r w:rsidR="00F3010F">
        <w:rPr>
          <w:rFonts w:ascii="Times New Roman" w:hAnsi="Times New Roman"/>
          <w:sz w:val="24"/>
          <w:szCs w:val="24"/>
        </w:rPr>
        <w:t>6</w:t>
      </w:r>
      <w:r w:rsidR="003A7091" w:rsidRPr="00F3010F">
        <w:rPr>
          <w:rFonts w:ascii="Times New Roman" w:hAnsi="Times New Roman"/>
          <w:sz w:val="24"/>
          <w:szCs w:val="24"/>
        </w:rPr>
        <w:t>%, как «неблагоприятную» – 2</w:t>
      </w:r>
      <w:r w:rsidR="00F3010F">
        <w:rPr>
          <w:rFonts w:ascii="Times New Roman" w:hAnsi="Times New Roman"/>
          <w:sz w:val="24"/>
          <w:szCs w:val="24"/>
        </w:rPr>
        <w:t>4</w:t>
      </w:r>
      <w:r w:rsidR="003A7091" w:rsidRPr="00F3010F">
        <w:rPr>
          <w:rFonts w:ascii="Times New Roman" w:hAnsi="Times New Roman"/>
          <w:sz w:val="24"/>
          <w:szCs w:val="24"/>
        </w:rPr>
        <w:t>% (во II кв. – 7</w:t>
      </w:r>
      <w:r w:rsidR="00F3010F">
        <w:rPr>
          <w:rFonts w:ascii="Times New Roman" w:hAnsi="Times New Roman"/>
          <w:sz w:val="24"/>
          <w:szCs w:val="24"/>
        </w:rPr>
        <w:t>8</w:t>
      </w:r>
      <w:r w:rsidR="003A7091" w:rsidRPr="00F3010F">
        <w:rPr>
          <w:rFonts w:ascii="Times New Roman" w:hAnsi="Times New Roman"/>
          <w:sz w:val="24"/>
          <w:szCs w:val="24"/>
        </w:rPr>
        <w:t>% и 2</w:t>
      </w:r>
      <w:r w:rsidR="00F3010F">
        <w:rPr>
          <w:rFonts w:ascii="Times New Roman" w:hAnsi="Times New Roman"/>
          <w:sz w:val="24"/>
          <w:szCs w:val="24"/>
        </w:rPr>
        <w:t>2</w:t>
      </w:r>
      <w:r w:rsidR="003A7091" w:rsidRPr="00F3010F">
        <w:rPr>
          <w:rFonts w:ascii="Times New Roman" w:hAnsi="Times New Roman"/>
          <w:sz w:val="24"/>
          <w:szCs w:val="24"/>
        </w:rPr>
        <w:t>% соответственно). Большинство (6</w:t>
      </w:r>
      <w:r w:rsidR="00F3010F">
        <w:rPr>
          <w:rFonts w:ascii="Times New Roman" w:hAnsi="Times New Roman"/>
          <w:sz w:val="24"/>
          <w:szCs w:val="24"/>
        </w:rPr>
        <w:t>3</w:t>
      </w:r>
      <w:r w:rsidR="003A7091" w:rsidRPr="00F3010F">
        <w:rPr>
          <w:rFonts w:ascii="Times New Roman" w:hAnsi="Times New Roman"/>
          <w:sz w:val="24"/>
          <w:szCs w:val="24"/>
        </w:rPr>
        <w:t xml:space="preserve">% опрошенных) прогнозируют в </w:t>
      </w:r>
      <w:r w:rsidR="00F3010F">
        <w:rPr>
          <w:rFonts w:ascii="Times New Roman" w:hAnsi="Times New Roman"/>
          <w:sz w:val="24"/>
          <w:szCs w:val="24"/>
        </w:rPr>
        <w:t>1</w:t>
      </w:r>
      <w:r w:rsidR="003A7091" w:rsidRPr="00F3010F">
        <w:rPr>
          <w:rFonts w:ascii="Times New Roman" w:hAnsi="Times New Roman"/>
          <w:sz w:val="24"/>
          <w:szCs w:val="24"/>
        </w:rPr>
        <w:t xml:space="preserve"> квартале </w:t>
      </w:r>
      <w:r w:rsidR="00F3010F">
        <w:rPr>
          <w:rFonts w:ascii="Times New Roman" w:hAnsi="Times New Roman"/>
          <w:sz w:val="24"/>
          <w:szCs w:val="24"/>
        </w:rPr>
        <w:t xml:space="preserve">2017 года </w:t>
      </w:r>
      <w:r w:rsidR="003A7091" w:rsidRPr="00F3010F">
        <w:rPr>
          <w:rFonts w:ascii="Times New Roman" w:hAnsi="Times New Roman"/>
          <w:sz w:val="24"/>
          <w:szCs w:val="24"/>
        </w:rPr>
        <w:t>сохранение физического объёма работ, 1</w:t>
      </w:r>
      <w:r w:rsidR="00F3010F">
        <w:rPr>
          <w:rFonts w:ascii="Times New Roman" w:hAnsi="Times New Roman"/>
          <w:sz w:val="24"/>
          <w:szCs w:val="24"/>
        </w:rPr>
        <w:t>1</w:t>
      </w:r>
      <w:r w:rsidR="003A7091" w:rsidRPr="00F3010F">
        <w:rPr>
          <w:rFonts w:ascii="Times New Roman" w:hAnsi="Times New Roman"/>
          <w:sz w:val="24"/>
          <w:szCs w:val="24"/>
        </w:rPr>
        <w:t>% – увеличение, 2</w:t>
      </w:r>
      <w:r w:rsidR="00F3010F">
        <w:rPr>
          <w:rFonts w:ascii="Times New Roman" w:hAnsi="Times New Roman"/>
          <w:sz w:val="24"/>
          <w:szCs w:val="24"/>
        </w:rPr>
        <w:t>6</w:t>
      </w:r>
      <w:r w:rsidR="003A7091" w:rsidRPr="00F3010F">
        <w:rPr>
          <w:rFonts w:ascii="Times New Roman" w:hAnsi="Times New Roman"/>
          <w:sz w:val="24"/>
          <w:szCs w:val="24"/>
        </w:rPr>
        <w:t>% – уменьшение.</w:t>
      </w:r>
    </w:p>
    <w:p w:rsidR="003F40CE" w:rsidRPr="00AD3AE4" w:rsidRDefault="00AD3AE4" w:rsidP="005B6EEC">
      <w:pPr>
        <w:pStyle w:val="a7"/>
        <w:ind w:left="0" w:firstLine="708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AD3AE4">
        <w:rPr>
          <w:rFonts w:ascii="Times New Roman" w:hAnsi="Times New Roman"/>
          <w:sz w:val="24"/>
          <w:szCs w:val="24"/>
        </w:rPr>
        <w:t xml:space="preserve">По итогам </w:t>
      </w:r>
      <w:r w:rsidR="00F00B00">
        <w:rPr>
          <w:rFonts w:ascii="Times New Roman" w:hAnsi="Times New Roman"/>
          <w:sz w:val="24"/>
          <w:szCs w:val="24"/>
        </w:rPr>
        <w:t>4</w:t>
      </w:r>
      <w:r w:rsidRPr="00AD3AE4">
        <w:rPr>
          <w:rFonts w:ascii="Times New Roman" w:hAnsi="Times New Roman"/>
          <w:sz w:val="24"/>
          <w:szCs w:val="24"/>
        </w:rPr>
        <w:t xml:space="preserve"> квартала 2016 года </w:t>
      </w:r>
      <w:r w:rsidR="00F00B00">
        <w:rPr>
          <w:rFonts w:ascii="Times New Roman" w:hAnsi="Times New Roman"/>
          <w:sz w:val="24"/>
          <w:szCs w:val="24"/>
        </w:rPr>
        <w:t>н</w:t>
      </w:r>
      <w:r w:rsidRPr="00AD3AE4">
        <w:rPr>
          <w:rFonts w:ascii="Times New Roman" w:hAnsi="Times New Roman"/>
          <w:sz w:val="24"/>
          <w:szCs w:val="24"/>
        </w:rPr>
        <w:t>а рынке строящегося жилья квартальные изменения средней цены предложения 1 кв</w:t>
      </w:r>
      <w:proofErr w:type="gramStart"/>
      <w:r w:rsidRPr="00AD3AE4">
        <w:rPr>
          <w:rFonts w:ascii="Times New Roman" w:hAnsi="Times New Roman"/>
          <w:sz w:val="24"/>
          <w:szCs w:val="24"/>
        </w:rPr>
        <w:t>.м</w:t>
      </w:r>
      <w:proofErr w:type="gramEnd"/>
      <w:r w:rsidRPr="00AD3AE4">
        <w:rPr>
          <w:rFonts w:ascii="Times New Roman" w:hAnsi="Times New Roman"/>
          <w:sz w:val="24"/>
          <w:szCs w:val="24"/>
        </w:rPr>
        <w:t xml:space="preserve"> составили -0,</w:t>
      </w:r>
      <w:r w:rsidR="00F00B00">
        <w:rPr>
          <w:rFonts w:ascii="Times New Roman" w:hAnsi="Times New Roman"/>
          <w:sz w:val="24"/>
          <w:szCs w:val="24"/>
        </w:rPr>
        <w:t xml:space="preserve">7%, на рынке готового жилья </w:t>
      </w:r>
      <w:r w:rsidRPr="00AD3AE4">
        <w:rPr>
          <w:rFonts w:ascii="Times New Roman" w:hAnsi="Times New Roman"/>
          <w:sz w:val="24"/>
          <w:szCs w:val="24"/>
        </w:rPr>
        <w:t>0,</w:t>
      </w:r>
      <w:r w:rsidR="00F00B00">
        <w:rPr>
          <w:rFonts w:ascii="Times New Roman" w:hAnsi="Times New Roman"/>
          <w:sz w:val="24"/>
          <w:szCs w:val="24"/>
        </w:rPr>
        <w:t>8</w:t>
      </w:r>
      <w:r w:rsidRPr="00AD3AE4">
        <w:rPr>
          <w:rFonts w:ascii="Times New Roman" w:hAnsi="Times New Roman"/>
          <w:sz w:val="24"/>
          <w:szCs w:val="24"/>
        </w:rPr>
        <w:t xml:space="preserve">% (оба показателя находятся в пределах статистической погрешности).  </w:t>
      </w:r>
      <w:r w:rsidR="00F00B00" w:rsidRPr="00F00B00">
        <w:rPr>
          <w:rFonts w:ascii="Times New Roman" w:hAnsi="Times New Roman"/>
          <w:sz w:val="24"/>
          <w:szCs w:val="24"/>
        </w:rPr>
        <w:t>Пока рано говорить о смене тенденции на рынке. В конце года рынок недвижимости оживляется, и продавцы поднимают цены.</w:t>
      </w:r>
      <w:r w:rsidR="00F00B00">
        <w:rPr>
          <w:rFonts w:ascii="Times New Roman" w:hAnsi="Times New Roman"/>
          <w:sz w:val="24"/>
          <w:szCs w:val="24"/>
        </w:rPr>
        <w:t xml:space="preserve"> </w:t>
      </w:r>
      <w:r w:rsidRPr="00AD3AE4">
        <w:rPr>
          <w:rFonts w:ascii="Times New Roman" w:hAnsi="Times New Roman"/>
          <w:sz w:val="24"/>
          <w:szCs w:val="24"/>
        </w:rPr>
        <w:t xml:space="preserve">По состоянию на </w:t>
      </w:r>
      <w:r w:rsidR="00F00B00">
        <w:rPr>
          <w:rFonts w:ascii="Times New Roman" w:hAnsi="Times New Roman"/>
          <w:sz w:val="24"/>
          <w:szCs w:val="24"/>
        </w:rPr>
        <w:t>дека</w:t>
      </w:r>
      <w:r w:rsidRPr="00AD3AE4">
        <w:rPr>
          <w:rFonts w:ascii="Times New Roman" w:hAnsi="Times New Roman"/>
          <w:sz w:val="24"/>
          <w:szCs w:val="24"/>
        </w:rPr>
        <w:t>брь 2016 года средняя цена предложения 1 кв</w:t>
      </w:r>
      <w:proofErr w:type="gramStart"/>
      <w:r w:rsidRPr="00AD3AE4">
        <w:rPr>
          <w:rFonts w:ascii="Times New Roman" w:hAnsi="Times New Roman"/>
          <w:sz w:val="24"/>
          <w:szCs w:val="24"/>
        </w:rPr>
        <w:t>.м</w:t>
      </w:r>
      <w:proofErr w:type="gramEnd"/>
      <w:r w:rsidRPr="00AD3AE4">
        <w:rPr>
          <w:rFonts w:ascii="Times New Roman" w:hAnsi="Times New Roman"/>
          <w:sz w:val="24"/>
          <w:szCs w:val="24"/>
        </w:rPr>
        <w:t xml:space="preserve"> на первичном рынке жилья в целом по городу составила 4</w:t>
      </w:r>
      <w:r w:rsidR="00F00B00">
        <w:rPr>
          <w:rFonts w:ascii="Times New Roman" w:hAnsi="Times New Roman"/>
          <w:sz w:val="24"/>
          <w:szCs w:val="24"/>
        </w:rPr>
        <w:t>0,73</w:t>
      </w:r>
      <w:r w:rsidRPr="00AD3A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D3AE4">
        <w:rPr>
          <w:rFonts w:ascii="Times New Roman" w:hAnsi="Times New Roman"/>
          <w:sz w:val="24"/>
          <w:szCs w:val="24"/>
        </w:rPr>
        <w:t>тыс.руб</w:t>
      </w:r>
      <w:proofErr w:type="spellEnd"/>
      <w:r w:rsidRPr="00AD3AE4">
        <w:rPr>
          <w:rFonts w:ascii="Times New Roman" w:hAnsi="Times New Roman"/>
          <w:sz w:val="24"/>
          <w:szCs w:val="24"/>
        </w:rPr>
        <w:t>, на вторичном - 45,</w:t>
      </w:r>
      <w:r w:rsidR="00F00B00">
        <w:rPr>
          <w:rFonts w:ascii="Times New Roman" w:hAnsi="Times New Roman"/>
          <w:sz w:val="24"/>
          <w:szCs w:val="24"/>
        </w:rPr>
        <w:t>91</w:t>
      </w:r>
      <w:r w:rsidRPr="00AD3AE4">
        <w:rPr>
          <w:rFonts w:ascii="Times New Roman" w:hAnsi="Times New Roman"/>
          <w:sz w:val="24"/>
          <w:szCs w:val="24"/>
        </w:rPr>
        <w:t xml:space="preserve"> тыс.руб. </w:t>
      </w:r>
      <w:r w:rsidR="00F00B00">
        <w:rPr>
          <w:rFonts w:ascii="Times New Roman" w:hAnsi="Times New Roman"/>
          <w:sz w:val="24"/>
          <w:szCs w:val="24"/>
        </w:rPr>
        <w:t>За 2 года средние цены на первичном рынке снизились на 6,2%, на вторичном рынке – на 16%.</w:t>
      </w:r>
      <w:r w:rsidR="00F00B00" w:rsidRPr="00AD3AE4">
        <w:rPr>
          <w:rFonts w:ascii="Times New Roman" w:hAnsi="Times New Roman"/>
          <w:sz w:val="24"/>
          <w:szCs w:val="24"/>
        </w:rPr>
        <w:t xml:space="preserve"> </w:t>
      </w:r>
      <w:r w:rsidR="00F00B00">
        <w:rPr>
          <w:rFonts w:ascii="Times New Roman" w:hAnsi="Times New Roman"/>
          <w:sz w:val="24"/>
          <w:szCs w:val="24"/>
        </w:rPr>
        <w:t xml:space="preserve">В 2016 году рынок жилья стабилизировался, падение цен прекратилось. </w:t>
      </w:r>
    </w:p>
    <w:p w:rsidR="00DB5FE4" w:rsidRDefault="00F00B00" w:rsidP="00DB5FE4">
      <w:pPr>
        <w:pStyle w:val="a7"/>
        <w:ind w:left="0"/>
        <w:jc w:val="center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F00B00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030595" cy="3952968"/>
            <wp:effectExtent l="19050" t="0" r="27305" b="9432"/>
            <wp:docPr id="4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C6398" w:rsidRDefault="009C6398" w:rsidP="004A3C41">
      <w:pPr>
        <w:pStyle w:val="1"/>
        <w:numPr>
          <w:ilvl w:val="0"/>
          <w:numId w:val="21"/>
        </w:numPr>
        <w:ind w:left="284" w:hanging="284"/>
        <w:rPr>
          <w:noProof/>
          <w:lang w:eastAsia="ru-RU"/>
        </w:rPr>
      </w:pPr>
      <w:r>
        <w:rPr>
          <w:noProof/>
          <w:lang w:eastAsia="ru-RU"/>
        </w:rPr>
        <w:t>Новости рынка жилищного строительства Кемерово</w:t>
      </w:r>
      <w:r w:rsidRPr="00A91048">
        <w:rPr>
          <w:noProof/>
          <w:lang w:eastAsia="ru-RU"/>
        </w:rPr>
        <w:t>.</w:t>
      </w:r>
    </w:p>
    <w:p w:rsidR="009C6398" w:rsidRDefault="009C6398" w:rsidP="009C639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23B94" w:rsidRDefault="0046349B" w:rsidP="007C7FB2">
      <w:pPr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1. </w:t>
      </w:r>
      <w:r w:rsidR="007C7FB2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500018">
        <w:rPr>
          <w:rFonts w:ascii="Times New Roman" w:hAnsi="Times New Roman"/>
          <w:sz w:val="24"/>
          <w:szCs w:val="24"/>
          <w:shd w:val="clear" w:color="auto" w:fill="FFFFFF"/>
        </w:rPr>
        <w:t xml:space="preserve">Холдинговая компания </w:t>
      </w:r>
      <w:r w:rsidR="00500018" w:rsidRPr="008745CF">
        <w:rPr>
          <w:rFonts w:ascii="Times New Roman" w:hAnsi="Times New Roman"/>
          <w:b/>
          <w:sz w:val="24"/>
          <w:szCs w:val="24"/>
          <w:shd w:val="clear" w:color="auto" w:fill="FFFFFF"/>
        </w:rPr>
        <w:t>«СДС»</w:t>
      </w:r>
      <w:r w:rsidR="00500018">
        <w:rPr>
          <w:rFonts w:ascii="Times New Roman" w:hAnsi="Times New Roman"/>
          <w:sz w:val="24"/>
          <w:szCs w:val="24"/>
          <w:shd w:val="clear" w:color="auto" w:fill="FFFFFF"/>
        </w:rPr>
        <w:t xml:space="preserve"> приступила к </w:t>
      </w:r>
      <w:r w:rsidR="00F23B94">
        <w:rPr>
          <w:rFonts w:ascii="Times New Roman" w:hAnsi="Times New Roman"/>
          <w:sz w:val="24"/>
          <w:szCs w:val="24"/>
          <w:shd w:val="clear" w:color="auto" w:fill="FFFFFF"/>
        </w:rPr>
        <w:t xml:space="preserve">строительству дома 21 в </w:t>
      </w:r>
      <w:proofErr w:type="spellStart"/>
      <w:r w:rsidR="00F23B94">
        <w:rPr>
          <w:rFonts w:ascii="Times New Roman" w:hAnsi="Times New Roman"/>
          <w:sz w:val="24"/>
          <w:szCs w:val="24"/>
          <w:shd w:val="clear" w:color="auto" w:fill="FFFFFF"/>
        </w:rPr>
        <w:t>мкр</w:t>
      </w:r>
      <w:proofErr w:type="spellEnd"/>
      <w:r w:rsidR="00F23B94">
        <w:rPr>
          <w:rFonts w:ascii="Times New Roman" w:hAnsi="Times New Roman"/>
          <w:sz w:val="24"/>
          <w:szCs w:val="24"/>
          <w:shd w:val="clear" w:color="auto" w:fill="FFFFFF"/>
        </w:rPr>
        <w:t xml:space="preserve"> 7б. </w:t>
      </w:r>
      <w:r w:rsidR="003F636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F23B94" w:rsidRPr="00F23B94">
        <w:rPr>
          <w:rFonts w:ascii="Times New Roman" w:hAnsi="Times New Roman"/>
          <w:sz w:val="24"/>
          <w:szCs w:val="24"/>
          <w:shd w:val="clear" w:color="auto" w:fill="FFFFFF"/>
        </w:rPr>
        <w:t xml:space="preserve">Это </w:t>
      </w:r>
      <w:proofErr w:type="spellStart"/>
      <w:r w:rsidR="00F23B94" w:rsidRPr="00F23B94">
        <w:rPr>
          <w:rFonts w:ascii="Times New Roman" w:hAnsi="Times New Roman"/>
          <w:sz w:val="24"/>
          <w:szCs w:val="24"/>
          <w:shd w:val="clear" w:color="auto" w:fill="FFFFFF"/>
        </w:rPr>
        <w:t>одноподъездный</w:t>
      </w:r>
      <w:proofErr w:type="spellEnd"/>
      <w:r w:rsidR="00F23B94" w:rsidRPr="00F23B94">
        <w:rPr>
          <w:rFonts w:ascii="Times New Roman" w:hAnsi="Times New Roman"/>
          <w:sz w:val="24"/>
          <w:szCs w:val="24"/>
          <w:shd w:val="clear" w:color="auto" w:fill="FFFFFF"/>
        </w:rPr>
        <w:t xml:space="preserve"> двенадцатиэтажный дом на 108 квартир. Представлен </w:t>
      </w:r>
      <w:proofErr w:type="spellStart"/>
      <w:r w:rsidR="00F23B94" w:rsidRPr="00F23B94">
        <w:rPr>
          <w:rFonts w:ascii="Times New Roman" w:hAnsi="Times New Roman"/>
          <w:sz w:val="24"/>
          <w:szCs w:val="24"/>
          <w:shd w:val="clear" w:color="auto" w:fill="FFFFFF"/>
        </w:rPr>
        <w:t>одно-и</w:t>
      </w:r>
      <w:proofErr w:type="spellEnd"/>
      <w:r w:rsidR="00F23B94" w:rsidRPr="00F23B94">
        <w:rPr>
          <w:rFonts w:ascii="Times New Roman" w:hAnsi="Times New Roman"/>
          <w:sz w:val="24"/>
          <w:szCs w:val="24"/>
          <w:shd w:val="clear" w:color="auto" w:fill="FFFFFF"/>
        </w:rPr>
        <w:t xml:space="preserve"> двухкомнатными квартирами площадью от 34 до 40 м</w:t>
      </w:r>
      <w:proofErr w:type="gramStart"/>
      <w:r w:rsidR="00F23B94" w:rsidRPr="00F23B94">
        <w:rPr>
          <w:rFonts w:ascii="Times New Roman" w:hAnsi="Times New Roman"/>
          <w:sz w:val="24"/>
          <w:szCs w:val="24"/>
          <w:shd w:val="clear" w:color="auto" w:fill="FFFFFF"/>
        </w:rPr>
        <w:t>2</w:t>
      </w:r>
      <w:proofErr w:type="gramEnd"/>
      <w:r w:rsidR="00F23B94" w:rsidRPr="00F23B94">
        <w:rPr>
          <w:rFonts w:ascii="Times New Roman" w:hAnsi="Times New Roman"/>
          <w:sz w:val="24"/>
          <w:szCs w:val="24"/>
          <w:shd w:val="clear" w:color="auto" w:fill="FFFFFF"/>
        </w:rPr>
        <w:t xml:space="preserve">  с разнообразными вариантами </w:t>
      </w:r>
      <w:r w:rsidR="00F23B94" w:rsidRPr="00F23B94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планировок. </w:t>
      </w:r>
      <w:proofErr w:type="spellStart"/>
      <w:r w:rsidR="00F23B94" w:rsidRPr="00F23B94">
        <w:rPr>
          <w:rFonts w:ascii="Times New Roman" w:hAnsi="Times New Roman"/>
          <w:sz w:val="24"/>
          <w:szCs w:val="24"/>
          <w:shd w:val="clear" w:color="auto" w:fill="FFFFFF"/>
        </w:rPr>
        <w:t>Конструктив</w:t>
      </w:r>
      <w:proofErr w:type="spellEnd"/>
      <w:r w:rsidR="00F23B94" w:rsidRPr="00F23B94">
        <w:rPr>
          <w:rFonts w:ascii="Times New Roman" w:hAnsi="Times New Roman"/>
          <w:sz w:val="24"/>
          <w:szCs w:val="24"/>
          <w:shd w:val="clear" w:color="auto" w:fill="FFFFFF"/>
        </w:rPr>
        <w:t xml:space="preserve"> дома: </w:t>
      </w:r>
      <w:proofErr w:type="gramStart"/>
      <w:r w:rsidR="00F23B94" w:rsidRPr="00F23B94">
        <w:rPr>
          <w:rFonts w:ascii="Times New Roman" w:hAnsi="Times New Roman"/>
          <w:sz w:val="24"/>
          <w:szCs w:val="24"/>
          <w:shd w:val="clear" w:color="auto" w:fill="FFFFFF"/>
        </w:rPr>
        <w:t>сборно-монолитный</w:t>
      </w:r>
      <w:proofErr w:type="gramEnd"/>
      <w:r w:rsidR="00F23B94" w:rsidRPr="00F23B94">
        <w:rPr>
          <w:rFonts w:ascii="Times New Roman" w:hAnsi="Times New Roman"/>
          <w:sz w:val="24"/>
          <w:szCs w:val="24"/>
          <w:shd w:val="clear" w:color="auto" w:fill="FFFFFF"/>
        </w:rPr>
        <w:t xml:space="preserve"> серии "СДС-2010". Срок ввода в эксплуатацию - декабрь 2017 года.  </w:t>
      </w:r>
    </w:p>
    <w:p w:rsidR="005768E9" w:rsidRDefault="00F23B94" w:rsidP="00F23B94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>В 4 квартале 2016 года к</w:t>
      </w:r>
      <w:r w:rsidRPr="00F23B94">
        <w:rPr>
          <w:rFonts w:ascii="Times New Roman" w:hAnsi="Times New Roman"/>
          <w:bCs/>
          <w:sz w:val="24"/>
          <w:szCs w:val="24"/>
          <w:shd w:val="clear" w:color="auto" w:fill="FFFFFF"/>
        </w:rPr>
        <w:t>омпания "</w:t>
      </w:r>
      <w:proofErr w:type="spellStart"/>
      <w:r w:rsidRPr="00F23B94">
        <w:rPr>
          <w:rFonts w:ascii="Times New Roman" w:hAnsi="Times New Roman"/>
          <w:bCs/>
          <w:sz w:val="24"/>
          <w:szCs w:val="24"/>
          <w:shd w:val="clear" w:color="auto" w:fill="FFFFFF"/>
        </w:rPr>
        <w:t>СДС-Финанс</w:t>
      </w:r>
      <w:proofErr w:type="spellEnd"/>
      <w:r w:rsidRPr="00F23B94">
        <w:rPr>
          <w:rFonts w:ascii="Times New Roman" w:hAnsi="Times New Roman"/>
          <w:bCs/>
          <w:sz w:val="24"/>
          <w:szCs w:val="24"/>
          <w:shd w:val="clear" w:color="auto" w:fill="FFFFFF"/>
        </w:rPr>
        <w:t>"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сообщила об открытии продаж следующих домов: ж/</w:t>
      </w:r>
      <w:proofErr w:type="spellStart"/>
      <w:r>
        <w:rPr>
          <w:rFonts w:ascii="Times New Roman" w:hAnsi="Times New Roman"/>
          <w:bCs/>
          <w:sz w:val="24"/>
          <w:szCs w:val="24"/>
          <w:shd w:val="clear" w:color="auto" w:fill="FFFFFF"/>
        </w:rPr>
        <w:t>д</w:t>
      </w:r>
      <w:proofErr w:type="spellEnd"/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21 (</w:t>
      </w:r>
      <w:proofErr w:type="spellStart"/>
      <w:r>
        <w:rPr>
          <w:rFonts w:ascii="Times New Roman" w:hAnsi="Times New Roman"/>
          <w:bCs/>
          <w:sz w:val="24"/>
          <w:szCs w:val="24"/>
          <w:shd w:val="clear" w:color="auto" w:fill="FFFFFF"/>
        </w:rPr>
        <w:t>мкр</w:t>
      </w:r>
      <w:proofErr w:type="spellEnd"/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7б), ж/</w:t>
      </w:r>
      <w:proofErr w:type="spellStart"/>
      <w:r>
        <w:rPr>
          <w:rFonts w:ascii="Times New Roman" w:hAnsi="Times New Roman"/>
          <w:bCs/>
          <w:sz w:val="24"/>
          <w:szCs w:val="24"/>
          <w:shd w:val="clear" w:color="auto" w:fill="FFFFFF"/>
        </w:rPr>
        <w:t>д</w:t>
      </w:r>
      <w:proofErr w:type="spellEnd"/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85/2 (</w:t>
      </w:r>
      <w:proofErr w:type="spellStart"/>
      <w:r>
        <w:rPr>
          <w:rFonts w:ascii="Times New Roman" w:hAnsi="Times New Roman"/>
          <w:bCs/>
          <w:sz w:val="24"/>
          <w:szCs w:val="24"/>
          <w:shd w:val="clear" w:color="auto" w:fill="FFFFFF"/>
        </w:rPr>
        <w:t>мкр</w:t>
      </w:r>
      <w:proofErr w:type="spellEnd"/>
      <w:r>
        <w:rPr>
          <w:rFonts w:ascii="Times New Roman" w:hAnsi="Times New Roman"/>
          <w:bCs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bCs/>
          <w:sz w:val="24"/>
          <w:szCs w:val="24"/>
          <w:shd w:val="clear" w:color="auto" w:fill="FFFFFF"/>
        </w:rPr>
        <w:t>Восточный), ж/</w:t>
      </w:r>
      <w:proofErr w:type="spellStart"/>
      <w:r>
        <w:rPr>
          <w:rFonts w:ascii="Times New Roman" w:hAnsi="Times New Roman"/>
          <w:bCs/>
          <w:sz w:val="24"/>
          <w:szCs w:val="24"/>
          <w:shd w:val="clear" w:color="auto" w:fill="FFFFFF"/>
        </w:rPr>
        <w:t>д</w:t>
      </w:r>
      <w:proofErr w:type="spellEnd"/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8 (</w:t>
      </w:r>
      <w:proofErr w:type="spellStart"/>
      <w:r>
        <w:rPr>
          <w:rFonts w:ascii="Times New Roman" w:hAnsi="Times New Roman"/>
          <w:bCs/>
          <w:sz w:val="24"/>
          <w:szCs w:val="24"/>
          <w:shd w:val="clear" w:color="auto" w:fill="FFFFFF"/>
        </w:rPr>
        <w:t>мкр</w:t>
      </w:r>
      <w:proofErr w:type="spellEnd"/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12а). </w:t>
      </w:r>
      <w:proofErr w:type="gramEnd"/>
    </w:p>
    <w:p w:rsidR="00F23B94" w:rsidRDefault="005768E9" w:rsidP="007C7FB2">
      <w:pPr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sz w:val="24"/>
          <w:szCs w:val="24"/>
          <w:shd w:val="clear" w:color="auto" w:fill="FFFFFF"/>
        </w:rPr>
        <w:t>В течение</w:t>
      </w:r>
      <w:r w:rsidR="00F23B94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квартала сданы в эксплуатацию 4 дома: ж/</w:t>
      </w:r>
      <w:proofErr w:type="spellStart"/>
      <w:r w:rsidR="00F23B94">
        <w:rPr>
          <w:rFonts w:ascii="Times New Roman" w:hAnsi="Times New Roman"/>
          <w:bCs/>
          <w:sz w:val="24"/>
          <w:szCs w:val="24"/>
          <w:shd w:val="clear" w:color="auto" w:fill="FFFFFF"/>
        </w:rPr>
        <w:t>д</w:t>
      </w:r>
      <w:proofErr w:type="spellEnd"/>
      <w:r w:rsidR="00F23B94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10Б/2 и 10Г в </w:t>
      </w:r>
      <w:proofErr w:type="spellStart"/>
      <w:r w:rsidR="00F23B94">
        <w:rPr>
          <w:rFonts w:ascii="Times New Roman" w:hAnsi="Times New Roman"/>
          <w:bCs/>
          <w:sz w:val="24"/>
          <w:szCs w:val="24"/>
          <w:shd w:val="clear" w:color="auto" w:fill="FFFFFF"/>
        </w:rPr>
        <w:t>мкр</w:t>
      </w:r>
      <w:proofErr w:type="spellEnd"/>
      <w:r w:rsidR="00F23B94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7б, ж/</w:t>
      </w:r>
      <w:proofErr w:type="spellStart"/>
      <w:r w:rsidR="00F23B94">
        <w:rPr>
          <w:rFonts w:ascii="Times New Roman" w:hAnsi="Times New Roman"/>
          <w:bCs/>
          <w:sz w:val="24"/>
          <w:szCs w:val="24"/>
          <w:shd w:val="clear" w:color="auto" w:fill="FFFFFF"/>
        </w:rPr>
        <w:t>д</w:t>
      </w:r>
      <w:proofErr w:type="spellEnd"/>
      <w:r w:rsidR="00F23B94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3Б и 10 в </w:t>
      </w:r>
      <w:proofErr w:type="spellStart"/>
      <w:r w:rsidR="00F23B94">
        <w:rPr>
          <w:rFonts w:ascii="Times New Roman" w:hAnsi="Times New Roman"/>
          <w:bCs/>
          <w:sz w:val="24"/>
          <w:szCs w:val="24"/>
          <w:shd w:val="clear" w:color="auto" w:fill="FFFFFF"/>
        </w:rPr>
        <w:t>мкр</w:t>
      </w:r>
      <w:proofErr w:type="spellEnd"/>
      <w:r w:rsidR="00F23B94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12а.</w:t>
      </w:r>
    </w:p>
    <w:p w:rsidR="00A64A8C" w:rsidRDefault="00A62E1A" w:rsidP="00B93C63">
      <w:pPr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6610E">
        <w:rPr>
          <w:rFonts w:ascii="Times New Roman" w:hAnsi="Times New Roman"/>
          <w:b/>
          <w:sz w:val="24"/>
          <w:szCs w:val="24"/>
          <w:shd w:val="clear" w:color="auto" w:fill="FFFFFF"/>
        </w:rPr>
        <w:t>2</w:t>
      </w:r>
      <w:r w:rsidR="002B328A" w:rsidRPr="0016610E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7C7FB2" w:rsidRPr="0016610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B93C63" w:rsidRPr="0016610E">
        <w:rPr>
          <w:rFonts w:ascii="Times New Roman" w:hAnsi="Times New Roman"/>
          <w:sz w:val="24"/>
          <w:szCs w:val="24"/>
          <w:shd w:val="clear" w:color="auto" w:fill="FFFFFF"/>
        </w:rPr>
        <w:t xml:space="preserve">Компания </w:t>
      </w:r>
      <w:r w:rsidR="00B93C63" w:rsidRPr="008745CF">
        <w:rPr>
          <w:rFonts w:ascii="Times New Roman" w:hAnsi="Times New Roman"/>
          <w:b/>
          <w:sz w:val="24"/>
          <w:szCs w:val="24"/>
          <w:shd w:val="clear" w:color="auto" w:fill="FFFFFF"/>
        </w:rPr>
        <w:t>«</w:t>
      </w:r>
      <w:proofErr w:type="spellStart"/>
      <w:r w:rsidR="00B93C63" w:rsidRPr="008745CF">
        <w:rPr>
          <w:rFonts w:ascii="Times New Roman" w:hAnsi="Times New Roman"/>
          <w:b/>
          <w:sz w:val="24"/>
          <w:szCs w:val="24"/>
          <w:shd w:val="clear" w:color="auto" w:fill="FFFFFF"/>
        </w:rPr>
        <w:t>Програнд</w:t>
      </w:r>
      <w:proofErr w:type="spellEnd"/>
      <w:r w:rsidR="00B93C63" w:rsidRPr="008745CF">
        <w:rPr>
          <w:rFonts w:ascii="Times New Roman" w:hAnsi="Times New Roman"/>
          <w:b/>
          <w:sz w:val="24"/>
          <w:szCs w:val="24"/>
          <w:shd w:val="clear" w:color="auto" w:fill="FFFFFF"/>
        </w:rPr>
        <w:t>»</w:t>
      </w:r>
      <w:r w:rsidR="00B93C63" w:rsidRPr="0016610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2F12A4" w:rsidRPr="002F12A4">
        <w:rPr>
          <w:rFonts w:ascii="Times New Roman" w:hAnsi="Times New Roman"/>
          <w:sz w:val="24"/>
          <w:szCs w:val="24"/>
          <w:shd w:val="clear" w:color="auto" w:fill="FFFFFF"/>
        </w:rPr>
        <w:t>построил</w:t>
      </w:r>
      <w:r w:rsidR="002F12A4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="002F12A4" w:rsidRPr="002F12A4">
        <w:rPr>
          <w:rFonts w:ascii="Times New Roman" w:hAnsi="Times New Roman"/>
          <w:sz w:val="24"/>
          <w:szCs w:val="24"/>
          <w:shd w:val="clear" w:color="auto" w:fill="FFFFFF"/>
        </w:rPr>
        <w:t xml:space="preserve"> и ввел</w:t>
      </w:r>
      <w:r w:rsidR="002F12A4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="002F12A4" w:rsidRPr="002F12A4">
        <w:rPr>
          <w:rFonts w:ascii="Times New Roman" w:hAnsi="Times New Roman"/>
          <w:sz w:val="24"/>
          <w:szCs w:val="24"/>
          <w:shd w:val="clear" w:color="auto" w:fill="FFFFFF"/>
        </w:rPr>
        <w:t xml:space="preserve"> в эксплуатацию собственную газодизельную котельную фирмы BOSH. Она автоматизирована и не зависит от центрального отопления. Строительство котельной выполнено в рамках первого федерального проекта в </w:t>
      </w:r>
      <w:proofErr w:type="spellStart"/>
      <w:r w:rsidR="002F12A4" w:rsidRPr="002F12A4">
        <w:rPr>
          <w:rFonts w:ascii="Times New Roman" w:hAnsi="Times New Roman"/>
          <w:sz w:val="24"/>
          <w:szCs w:val="24"/>
          <w:shd w:val="clear" w:color="auto" w:fill="FFFFFF"/>
        </w:rPr>
        <w:t>Кемерове</w:t>
      </w:r>
      <w:proofErr w:type="spellEnd"/>
      <w:r w:rsidR="002F12A4" w:rsidRPr="002F12A4">
        <w:rPr>
          <w:rFonts w:ascii="Times New Roman" w:hAnsi="Times New Roman"/>
          <w:sz w:val="24"/>
          <w:szCs w:val="24"/>
          <w:shd w:val="clear" w:color="auto" w:fill="FFFFFF"/>
        </w:rPr>
        <w:t xml:space="preserve"> – «Верхний бульвар»</w:t>
      </w:r>
      <w:r w:rsidR="002F12A4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="002F12A4" w:rsidRPr="002F12A4">
        <w:rPr>
          <w:rFonts w:ascii="Times New Roman" w:hAnsi="Times New Roman"/>
          <w:sz w:val="24"/>
          <w:szCs w:val="24"/>
          <w:shd w:val="clear" w:color="auto" w:fill="FFFFFF"/>
        </w:rPr>
        <w:t xml:space="preserve">Данный проект реализуется совместно с «Федеральным фондом содействия развитию жилищного строительства» при поддержке Администрации Кемеровской области и Администрации </w:t>
      </w:r>
      <w:proofErr w:type="spellStart"/>
      <w:r w:rsidR="002F12A4" w:rsidRPr="002F12A4">
        <w:rPr>
          <w:rFonts w:ascii="Times New Roman" w:hAnsi="Times New Roman"/>
          <w:sz w:val="24"/>
          <w:szCs w:val="24"/>
          <w:shd w:val="clear" w:color="auto" w:fill="FFFFFF"/>
        </w:rPr>
        <w:t>Кемерова</w:t>
      </w:r>
      <w:proofErr w:type="spellEnd"/>
      <w:r w:rsidR="002F12A4" w:rsidRPr="002F12A4">
        <w:rPr>
          <w:rFonts w:ascii="Times New Roman" w:hAnsi="Times New Roman"/>
          <w:sz w:val="24"/>
          <w:szCs w:val="24"/>
          <w:shd w:val="clear" w:color="auto" w:fill="FFFFFF"/>
        </w:rPr>
        <w:t xml:space="preserve">. Стоимость строительства автоматизированной блочно-модульной газодизельной водогрейной котельной в микрорайоне «Верхний бульвар» </w:t>
      </w:r>
      <w:proofErr w:type="spellStart"/>
      <w:r w:rsidR="002F12A4" w:rsidRPr="002F12A4">
        <w:rPr>
          <w:rFonts w:ascii="Times New Roman" w:hAnsi="Times New Roman"/>
          <w:sz w:val="24"/>
          <w:szCs w:val="24"/>
          <w:shd w:val="clear" w:color="auto" w:fill="FFFFFF"/>
        </w:rPr>
        <w:t>Кемерова</w:t>
      </w:r>
      <w:proofErr w:type="spellEnd"/>
      <w:r w:rsidR="002F12A4" w:rsidRPr="002F12A4">
        <w:rPr>
          <w:rFonts w:ascii="Times New Roman" w:hAnsi="Times New Roman"/>
          <w:sz w:val="24"/>
          <w:szCs w:val="24"/>
          <w:shd w:val="clear" w:color="auto" w:fill="FFFFFF"/>
        </w:rPr>
        <w:t xml:space="preserve"> составила 47,5 миллиона рублей.</w:t>
      </w:r>
    </w:p>
    <w:p w:rsidR="008745CF" w:rsidRDefault="008745CF" w:rsidP="00B93C63">
      <w:pPr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Сдан в эксплуатацию первый дом ЖК «Верхний бульвар», объявлен старт 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>продаж ж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>/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д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6 и 3.</w:t>
      </w:r>
    </w:p>
    <w:p w:rsidR="002F12A4" w:rsidRPr="0016610E" w:rsidRDefault="002F12A4" w:rsidP="00B93C63">
      <w:pPr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6610E">
        <w:rPr>
          <w:rFonts w:ascii="Times New Roman" w:hAnsi="Times New Roman"/>
          <w:sz w:val="24"/>
          <w:szCs w:val="24"/>
          <w:shd w:val="clear" w:color="auto" w:fill="FFFFFF"/>
        </w:rPr>
        <w:t>Компания «</w:t>
      </w:r>
      <w:proofErr w:type="spellStart"/>
      <w:r w:rsidRPr="0016610E">
        <w:rPr>
          <w:rFonts w:ascii="Times New Roman" w:hAnsi="Times New Roman"/>
          <w:sz w:val="24"/>
          <w:szCs w:val="24"/>
          <w:shd w:val="clear" w:color="auto" w:fill="FFFFFF"/>
        </w:rPr>
        <w:t>Програнд</w:t>
      </w:r>
      <w:proofErr w:type="spellEnd"/>
      <w:r w:rsidRPr="0016610E">
        <w:rPr>
          <w:rFonts w:ascii="Times New Roman" w:hAnsi="Times New Roman"/>
          <w:sz w:val="24"/>
          <w:szCs w:val="24"/>
          <w:shd w:val="clear" w:color="auto" w:fill="FFFFFF"/>
        </w:rPr>
        <w:t>»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приступила к строительству второго дома в ЖК «Московский проспект». 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>Ж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>/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д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13 представляет собой  </w:t>
      </w:r>
      <w:proofErr w:type="spellStart"/>
      <w:r w:rsidRPr="00F23B94">
        <w:rPr>
          <w:rFonts w:ascii="Times New Roman" w:hAnsi="Times New Roman"/>
          <w:sz w:val="24"/>
          <w:szCs w:val="24"/>
          <w:shd w:val="clear" w:color="auto" w:fill="FFFFFF"/>
        </w:rPr>
        <w:t>одноподъездный</w:t>
      </w:r>
      <w:proofErr w:type="spellEnd"/>
      <w:r w:rsidRPr="00F23B9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шест</w:t>
      </w:r>
      <w:r w:rsidRPr="00F23B94">
        <w:rPr>
          <w:rFonts w:ascii="Times New Roman" w:hAnsi="Times New Roman"/>
          <w:sz w:val="24"/>
          <w:szCs w:val="24"/>
          <w:shd w:val="clear" w:color="auto" w:fill="FFFFFF"/>
        </w:rPr>
        <w:t>надцатиэтажный дом на 1</w:t>
      </w:r>
      <w:r>
        <w:rPr>
          <w:rFonts w:ascii="Times New Roman" w:hAnsi="Times New Roman"/>
          <w:sz w:val="24"/>
          <w:szCs w:val="24"/>
          <w:shd w:val="clear" w:color="auto" w:fill="FFFFFF"/>
        </w:rPr>
        <w:t>44</w:t>
      </w:r>
      <w:r w:rsidRPr="00F23B94">
        <w:rPr>
          <w:rFonts w:ascii="Times New Roman" w:hAnsi="Times New Roman"/>
          <w:sz w:val="24"/>
          <w:szCs w:val="24"/>
          <w:shd w:val="clear" w:color="auto" w:fill="FFFFFF"/>
        </w:rPr>
        <w:t xml:space="preserve"> квартир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ы. </w:t>
      </w:r>
      <w:proofErr w:type="spellStart"/>
      <w:r w:rsidRPr="00F23B94">
        <w:rPr>
          <w:rFonts w:ascii="Times New Roman" w:hAnsi="Times New Roman"/>
          <w:sz w:val="24"/>
          <w:szCs w:val="24"/>
          <w:shd w:val="clear" w:color="auto" w:fill="FFFFFF"/>
        </w:rPr>
        <w:t>Конструктив</w:t>
      </w:r>
      <w:proofErr w:type="spellEnd"/>
      <w:r w:rsidRPr="00F23B94">
        <w:rPr>
          <w:rFonts w:ascii="Times New Roman" w:hAnsi="Times New Roman"/>
          <w:sz w:val="24"/>
          <w:szCs w:val="24"/>
          <w:shd w:val="clear" w:color="auto" w:fill="FFFFFF"/>
        </w:rPr>
        <w:t xml:space="preserve"> дома: </w:t>
      </w:r>
      <w:proofErr w:type="gramStart"/>
      <w:r w:rsidRPr="00F23B94">
        <w:rPr>
          <w:rFonts w:ascii="Times New Roman" w:hAnsi="Times New Roman"/>
          <w:sz w:val="24"/>
          <w:szCs w:val="24"/>
          <w:shd w:val="clear" w:color="auto" w:fill="FFFFFF"/>
        </w:rPr>
        <w:t>сборно-монолитный</w:t>
      </w:r>
      <w:proofErr w:type="gramEnd"/>
      <w:r w:rsidRPr="00F23B94">
        <w:rPr>
          <w:rFonts w:ascii="Times New Roman" w:hAnsi="Times New Roman"/>
          <w:sz w:val="24"/>
          <w:szCs w:val="24"/>
          <w:shd w:val="clear" w:color="auto" w:fill="FFFFFF"/>
        </w:rPr>
        <w:t xml:space="preserve"> серии "СДС-2010". Срок ввода в эксплуатацию </w:t>
      </w:r>
      <w:r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F23B9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2 квартал</w:t>
      </w:r>
      <w:r w:rsidRPr="00F23B94">
        <w:rPr>
          <w:rFonts w:ascii="Times New Roman" w:hAnsi="Times New Roman"/>
          <w:sz w:val="24"/>
          <w:szCs w:val="24"/>
          <w:shd w:val="clear" w:color="auto" w:fill="FFFFFF"/>
        </w:rPr>
        <w:t xml:space="preserve"> 201</w:t>
      </w:r>
      <w:r>
        <w:rPr>
          <w:rFonts w:ascii="Times New Roman" w:hAnsi="Times New Roman"/>
          <w:sz w:val="24"/>
          <w:szCs w:val="24"/>
          <w:shd w:val="clear" w:color="auto" w:fill="FFFFFF"/>
        </w:rPr>
        <w:t>8</w:t>
      </w:r>
      <w:r w:rsidRPr="00F23B94">
        <w:rPr>
          <w:rFonts w:ascii="Times New Roman" w:hAnsi="Times New Roman"/>
          <w:sz w:val="24"/>
          <w:szCs w:val="24"/>
          <w:shd w:val="clear" w:color="auto" w:fill="FFFFFF"/>
        </w:rPr>
        <w:t xml:space="preserve"> года. </w:t>
      </w:r>
    </w:p>
    <w:p w:rsidR="007C7FB2" w:rsidRPr="00990079" w:rsidRDefault="00990079" w:rsidP="007C7FB2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3</w:t>
      </w:r>
      <w:r w:rsidR="00A62E1A" w:rsidRPr="008925EF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7C7FB2" w:rsidRPr="008925EF">
        <w:rPr>
          <w:rFonts w:ascii="Times New Roman" w:hAnsi="Times New Roman"/>
          <w:sz w:val="24"/>
          <w:szCs w:val="24"/>
          <w:lang w:eastAsia="ru-RU"/>
        </w:rPr>
        <w:t xml:space="preserve">Компания </w:t>
      </w:r>
      <w:r w:rsidR="007C7FB2" w:rsidRPr="008745CF">
        <w:rPr>
          <w:rFonts w:ascii="Times New Roman" w:hAnsi="Times New Roman"/>
          <w:b/>
          <w:sz w:val="24"/>
          <w:szCs w:val="24"/>
          <w:lang w:eastAsia="ru-RU"/>
        </w:rPr>
        <w:t>«</w:t>
      </w:r>
      <w:proofErr w:type="spellStart"/>
      <w:r w:rsidR="007C7FB2" w:rsidRPr="008745CF">
        <w:rPr>
          <w:rFonts w:ascii="Times New Roman" w:hAnsi="Times New Roman"/>
          <w:b/>
          <w:sz w:val="24"/>
          <w:szCs w:val="24"/>
          <w:lang w:eastAsia="ru-RU"/>
        </w:rPr>
        <w:t>Промстрой</w:t>
      </w:r>
      <w:proofErr w:type="spellEnd"/>
      <w:r w:rsidR="007C7FB2" w:rsidRPr="008745CF">
        <w:rPr>
          <w:rFonts w:ascii="Times New Roman" w:hAnsi="Times New Roman"/>
          <w:b/>
          <w:sz w:val="24"/>
          <w:szCs w:val="24"/>
          <w:lang w:eastAsia="ru-RU"/>
        </w:rPr>
        <w:t>»</w:t>
      </w:r>
      <w:r w:rsidR="007C7FB2" w:rsidRPr="008925E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F236B" w:rsidRPr="00AF236B">
        <w:rPr>
          <w:rFonts w:ascii="Times New Roman" w:hAnsi="Times New Roman"/>
          <w:sz w:val="24"/>
          <w:szCs w:val="24"/>
          <w:lang w:eastAsia="ru-RU"/>
        </w:rPr>
        <w:t>откры</w:t>
      </w:r>
      <w:r w:rsidR="00AF236B">
        <w:rPr>
          <w:rFonts w:ascii="Times New Roman" w:hAnsi="Times New Roman"/>
          <w:sz w:val="24"/>
          <w:szCs w:val="24"/>
          <w:lang w:eastAsia="ru-RU"/>
        </w:rPr>
        <w:t>ла</w:t>
      </w:r>
      <w:r w:rsidR="00AF236B" w:rsidRPr="00AF236B">
        <w:rPr>
          <w:rFonts w:ascii="Times New Roman" w:hAnsi="Times New Roman"/>
          <w:sz w:val="24"/>
          <w:szCs w:val="24"/>
          <w:lang w:eastAsia="ru-RU"/>
        </w:rPr>
        <w:t xml:space="preserve"> продажи 5-го корпуса многоквартирного жилого дома №18 на пр</w:t>
      </w:r>
      <w:r w:rsidR="000C61E1">
        <w:rPr>
          <w:rFonts w:ascii="Times New Roman" w:hAnsi="Times New Roman"/>
          <w:sz w:val="24"/>
          <w:szCs w:val="24"/>
          <w:lang w:eastAsia="ru-RU"/>
        </w:rPr>
        <w:t>.</w:t>
      </w:r>
      <w:r w:rsidR="00AF236B" w:rsidRPr="00AF236B">
        <w:rPr>
          <w:rFonts w:ascii="Times New Roman" w:hAnsi="Times New Roman"/>
          <w:sz w:val="24"/>
          <w:szCs w:val="24"/>
          <w:lang w:eastAsia="ru-RU"/>
        </w:rPr>
        <w:t xml:space="preserve"> Московский. Новый жилой дом станет вторым из семи домов комплекса и будет введён в эксплуатацию в декабре 2018 года</w:t>
      </w:r>
      <w:r w:rsidR="00AF236B">
        <w:rPr>
          <w:rFonts w:ascii="Times New Roman" w:hAnsi="Times New Roman"/>
          <w:sz w:val="24"/>
          <w:szCs w:val="24"/>
          <w:lang w:eastAsia="ru-RU"/>
        </w:rPr>
        <w:t>.</w:t>
      </w:r>
      <w:r w:rsidR="00AF236B" w:rsidRPr="00AF236B">
        <w:rPr>
          <w:rFonts w:ascii="Times New Roman" w:hAnsi="Times New Roman"/>
          <w:sz w:val="24"/>
          <w:szCs w:val="24"/>
          <w:lang w:eastAsia="ru-RU"/>
        </w:rPr>
        <w:t xml:space="preserve"> Квартиры площадью от 41,15 м</w:t>
      </w:r>
      <w:proofErr w:type="gramStart"/>
      <w:r w:rsidR="00AF236B" w:rsidRPr="00AF236B">
        <w:rPr>
          <w:rFonts w:ascii="Times New Roman" w:hAnsi="Times New Roman"/>
          <w:sz w:val="24"/>
          <w:szCs w:val="24"/>
          <w:lang w:eastAsia="ru-RU"/>
        </w:rPr>
        <w:t>2</w:t>
      </w:r>
      <w:proofErr w:type="gramEnd"/>
      <w:r w:rsidR="00AF236B" w:rsidRPr="00AF236B">
        <w:rPr>
          <w:rFonts w:ascii="Times New Roman" w:hAnsi="Times New Roman"/>
          <w:sz w:val="24"/>
          <w:szCs w:val="24"/>
          <w:lang w:eastAsia="ru-RU"/>
        </w:rPr>
        <w:t xml:space="preserve"> до 82,23 м2 стоимостью от 31 700 руб.\м2</w:t>
      </w:r>
      <w:r w:rsidR="00AF236B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AF236B" w:rsidRPr="00AF236B">
        <w:rPr>
          <w:rFonts w:ascii="Times New Roman" w:hAnsi="Times New Roman"/>
          <w:sz w:val="24"/>
          <w:szCs w:val="24"/>
          <w:lang w:eastAsia="ru-RU"/>
        </w:rPr>
        <w:t> </w:t>
      </w:r>
    </w:p>
    <w:p w:rsidR="00990079" w:rsidRDefault="00990079" w:rsidP="007C7FB2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90079">
        <w:rPr>
          <w:rFonts w:ascii="Times New Roman" w:hAnsi="Times New Roman"/>
          <w:b/>
          <w:sz w:val="24"/>
          <w:szCs w:val="24"/>
          <w:lang w:eastAsia="ru-RU"/>
        </w:rPr>
        <w:t>4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990079">
        <w:rPr>
          <w:rFonts w:ascii="Times New Roman" w:hAnsi="Times New Roman"/>
          <w:sz w:val="24"/>
          <w:szCs w:val="24"/>
          <w:lang w:eastAsia="ru-RU"/>
        </w:rPr>
        <w:t xml:space="preserve">ИФК </w:t>
      </w:r>
      <w:r w:rsidRPr="000926A0">
        <w:rPr>
          <w:rFonts w:ascii="Times New Roman" w:hAnsi="Times New Roman"/>
          <w:b/>
          <w:sz w:val="24"/>
          <w:szCs w:val="24"/>
          <w:lang w:eastAsia="ru-RU"/>
        </w:rPr>
        <w:t xml:space="preserve">«Мера» </w:t>
      </w:r>
      <w:r w:rsidRPr="00990079">
        <w:rPr>
          <w:rFonts w:ascii="Times New Roman" w:hAnsi="Times New Roman"/>
          <w:sz w:val="24"/>
          <w:szCs w:val="24"/>
          <w:lang w:eastAsia="ru-RU"/>
        </w:rPr>
        <w:t xml:space="preserve">провела первую в Кемеровской области электронную регистрацию сделки купли-продажи недвижимости. Фиксация состоялась в офисе инвестиционно-финансовой компании «Мера» через </w:t>
      </w:r>
      <w:proofErr w:type="spellStart"/>
      <w:r w:rsidRPr="00990079">
        <w:rPr>
          <w:rFonts w:ascii="Times New Roman" w:hAnsi="Times New Roman"/>
          <w:sz w:val="24"/>
          <w:szCs w:val="24"/>
          <w:lang w:eastAsia="ru-RU"/>
        </w:rPr>
        <w:t>веб-приложение</w:t>
      </w:r>
      <w:proofErr w:type="spellEnd"/>
      <w:r w:rsidRPr="00990079">
        <w:rPr>
          <w:rFonts w:ascii="Times New Roman" w:hAnsi="Times New Roman"/>
          <w:sz w:val="24"/>
          <w:szCs w:val="24"/>
          <w:lang w:eastAsia="ru-RU"/>
        </w:rPr>
        <w:t xml:space="preserve"> от Сбербанка.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90079">
        <w:rPr>
          <w:rFonts w:ascii="Times New Roman" w:hAnsi="Times New Roman"/>
          <w:sz w:val="24"/>
          <w:szCs w:val="24"/>
          <w:lang w:eastAsia="ru-RU"/>
        </w:rPr>
        <w:t xml:space="preserve">Отметим, данная услуга появилась в России недавно. Для регистрации пакет необходимых документов направляется в </w:t>
      </w:r>
      <w:proofErr w:type="spellStart"/>
      <w:r w:rsidRPr="00990079">
        <w:rPr>
          <w:rFonts w:ascii="Times New Roman" w:hAnsi="Times New Roman"/>
          <w:sz w:val="24"/>
          <w:szCs w:val="24"/>
          <w:lang w:eastAsia="ru-RU"/>
        </w:rPr>
        <w:t>Росреестр</w:t>
      </w:r>
      <w:proofErr w:type="spellEnd"/>
      <w:r w:rsidRPr="00990079">
        <w:rPr>
          <w:rFonts w:ascii="Times New Roman" w:hAnsi="Times New Roman"/>
          <w:sz w:val="24"/>
          <w:szCs w:val="24"/>
          <w:lang w:eastAsia="ru-RU"/>
        </w:rPr>
        <w:t xml:space="preserve"> в электронном виде. Документы, подтверждающие регистрацию, приходят на личную электронную почту клиента также в электронном формате. Пока регистрация таким способом возможна не во всех случаях. В частности, по ипотечным сделкам данный сервис доступен только клиентам Сбербанка, причём клиенты Сбербанка также освобождаются от лишних походов в банк.</w:t>
      </w:r>
    </w:p>
    <w:p w:rsidR="00990079" w:rsidRPr="00990079" w:rsidRDefault="00990079" w:rsidP="007C7FB2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25829" w:rsidRPr="00A91048" w:rsidRDefault="009C6398" w:rsidP="00025829">
      <w:pPr>
        <w:pStyle w:val="1"/>
        <w:rPr>
          <w:noProof/>
          <w:lang w:eastAsia="ru-RU"/>
        </w:rPr>
      </w:pPr>
      <w:r>
        <w:rPr>
          <w:noProof/>
          <w:lang w:eastAsia="ru-RU"/>
        </w:rPr>
        <w:t>5</w:t>
      </w:r>
      <w:r w:rsidR="00025829" w:rsidRPr="00A91048">
        <w:rPr>
          <w:noProof/>
          <w:lang w:eastAsia="ru-RU"/>
        </w:rPr>
        <w:t>. Динамика общих показателей</w:t>
      </w:r>
      <w:r w:rsidR="00025829">
        <w:rPr>
          <w:noProof/>
          <w:lang w:eastAsia="ru-RU"/>
        </w:rPr>
        <w:t xml:space="preserve"> первичного рынка жилья</w:t>
      </w:r>
      <w:r w:rsidR="00025829" w:rsidRPr="00A91048">
        <w:rPr>
          <w:noProof/>
          <w:lang w:eastAsia="ru-RU"/>
        </w:rPr>
        <w:t>.</w:t>
      </w:r>
    </w:p>
    <w:p w:rsidR="00D117F5" w:rsidRPr="00025829" w:rsidRDefault="00D117F5" w:rsidP="00D65387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E967DA" w:rsidRDefault="006033DB" w:rsidP="00E967DA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По итогам </w:t>
      </w:r>
      <w:r w:rsidR="003660F0" w:rsidRPr="003660F0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172C4C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квартала 201</w:t>
      </w:r>
      <w:r w:rsidR="009910D9" w:rsidRPr="009910D9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172C4C">
        <w:rPr>
          <w:rFonts w:ascii="Times New Roman" w:hAnsi="Times New Roman"/>
          <w:noProof/>
          <w:sz w:val="24"/>
          <w:szCs w:val="24"/>
          <w:lang w:eastAsia="ru-RU"/>
        </w:rPr>
        <w:t xml:space="preserve"> года </w:t>
      </w:r>
      <w:r w:rsidR="000C61E1" w:rsidRPr="000C61E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172C4C">
        <w:rPr>
          <w:rFonts w:ascii="Times New Roman" w:hAnsi="Times New Roman"/>
          <w:noProof/>
          <w:sz w:val="24"/>
          <w:szCs w:val="24"/>
          <w:lang w:eastAsia="ru-RU"/>
        </w:rPr>
        <w:t>объём строительства</w:t>
      </w:r>
      <w:r w:rsidR="009910D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0C61E1">
        <w:rPr>
          <w:rFonts w:ascii="Times New Roman" w:hAnsi="Times New Roman"/>
          <w:noProof/>
          <w:sz w:val="24"/>
          <w:szCs w:val="24"/>
          <w:lang w:eastAsia="ru-RU"/>
        </w:rPr>
        <w:t>уменьшился на 6,5</w:t>
      </w:r>
      <w:r w:rsidR="009910D9">
        <w:rPr>
          <w:rFonts w:ascii="Times New Roman" w:hAnsi="Times New Roman"/>
          <w:noProof/>
          <w:sz w:val="24"/>
          <w:szCs w:val="24"/>
          <w:lang w:eastAsia="ru-RU"/>
        </w:rPr>
        <w:t>%</w:t>
      </w:r>
      <w:r w:rsidR="00F27E8E">
        <w:rPr>
          <w:rFonts w:ascii="Times New Roman" w:hAnsi="Times New Roman"/>
          <w:noProof/>
          <w:sz w:val="24"/>
          <w:szCs w:val="24"/>
          <w:lang w:eastAsia="ru-RU"/>
        </w:rPr>
        <w:t>,</w:t>
      </w:r>
      <w:r>
        <w:rPr>
          <w:rFonts w:ascii="Times New Roman" w:hAnsi="Times New Roman"/>
          <w:sz w:val="24"/>
          <w:szCs w:val="24"/>
        </w:rPr>
        <w:t xml:space="preserve"> объём предложения </w:t>
      </w:r>
      <w:r w:rsidR="000C61E1">
        <w:rPr>
          <w:rFonts w:ascii="Times New Roman" w:hAnsi="Times New Roman"/>
          <w:sz w:val="24"/>
          <w:szCs w:val="24"/>
        </w:rPr>
        <w:t>снизился на 2,5%</w:t>
      </w:r>
      <w:r w:rsidR="00F27E8E">
        <w:rPr>
          <w:rFonts w:ascii="Times New Roman" w:hAnsi="Times New Roman"/>
          <w:sz w:val="24"/>
          <w:szCs w:val="24"/>
        </w:rPr>
        <w:t>.</w:t>
      </w:r>
      <w:r w:rsidR="00172C4C" w:rsidRPr="00172C4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 состоянию на </w:t>
      </w:r>
      <w:r w:rsidR="000C61E1">
        <w:rPr>
          <w:rFonts w:ascii="Times New Roman" w:hAnsi="Times New Roman"/>
          <w:sz w:val="24"/>
          <w:szCs w:val="24"/>
        </w:rPr>
        <w:t>дека</w:t>
      </w:r>
      <w:r w:rsidR="00F27E8E">
        <w:rPr>
          <w:rFonts w:ascii="Times New Roman" w:hAnsi="Times New Roman"/>
          <w:sz w:val="24"/>
          <w:szCs w:val="24"/>
        </w:rPr>
        <w:t>бр</w:t>
      </w:r>
      <w:r w:rsidR="00D042A1"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 xml:space="preserve"> 201</w:t>
      </w:r>
      <w:r w:rsidR="009910D9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года объём строительства </w:t>
      </w:r>
      <w:r w:rsidR="00172C4C" w:rsidRPr="00172C4C">
        <w:rPr>
          <w:rFonts w:ascii="Times New Roman" w:hAnsi="Times New Roman"/>
          <w:sz w:val="24"/>
          <w:szCs w:val="24"/>
        </w:rPr>
        <w:t xml:space="preserve">составил </w:t>
      </w:r>
      <w:r w:rsidR="000C61E1">
        <w:rPr>
          <w:rFonts w:ascii="Times New Roman" w:hAnsi="Times New Roman"/>
          <w:sz w:val="24"/>
          <w:szCs w:val="24"/>
        </w:rPr>
        <w:t>87</w:t>
      </w:r>
      <w:r>
        <w:rPr>
          <w:rFonts w:ascii="Times New Roman" w:hAnsi="Times New Roman"/>
          <w:sz w:val="24"/>
          <w:szCs w:val="24"/>
        </w:rPr>
        <w:t xml:space="preserve"> объект</w:t>
      </w:r>
      <w:r w:rsidR="000C61E1">
        <w:rPr>
          <w:rFonts w:ascii="Times New Roman" w:hAnsi="Times New Roman"/>
          <w:sz w:val="24"/>
          <w:szCs w:val="24"/>
        </w:rPr>
        <w:t>ов</w:t>
      </w:r>
      <w:r w:rsidR="009910D9">
        <w:rPr>
          <w:rFonts w:ascii="Times New Roman" w:hAnsi="Times New Roman"/>
          <w:sz w:val="24"/>
          <w:szCs w:val="24"/>
        </w:rPr>
        <w:t xml:space="preserve"> (</w:t>
      </w:r>
      <w:r w:rsidR="000C61E1" w:rsidRPr="000C61E1">
        <w:rPr>
          <w:rFonts w:ascii="Times New Roman" w:hAnsi="Times New Roman"/>
          <w:sz w:val="24"/>
          <w:szCs w:val="24"/>
        </w:rPr>
        <w:t>675646,73</w:t>
      </w:r>
      <w:r w:rsidR="00D042A1">
        <w:rPr>
          <w:rFonts w:ascii="Times New Roman" w:hAnsi="Times New Roman"/>
          <w:sz w:val="24"/>
          <w:szCs w:val="24"/>
        </w:rPr>
        <w:t xml:space="preserve"> </w:t>
      </w:r>
      <w:r w:rsidR="009910D9">
        <w:rPr>
          <w:rFonts w:ascii="Times New Roman" w:hAnsi="Times New Roman"/>
          <w:sz w:val="24"/>
          <w:szCs w:val="24"/>
        </w:rPr>
        <w:t>кв.</w:t>
      </w:r>
      <w:r w:rsidR="00DE5B1D">
        <w:rPr>
          <w:rFonts w:ascii="Times New Roman" w:hAnsi="Times New Roman"/>
          <w:sz w:val="24"/>
          <w:szCs w:val="24"/>
        </w:rPr>
        <w:t xml:space="preserve"> </w:t>
      </w:r>
      <w:r w:rsidR="009910D9">
        <w:rPr>
          <w:rFonts w:ascii="Times New Roman" w:hAnsi="Times New Roman"/>
          <w:sz w:val="24"/>
          <w:szCs w:val="24"/>
        </w:rPr>
        <w:t>м)</w:t>
      </w:r>
      <w:r>
        <w:rPr>
          <w:rFonts w:ascii="Times New Roman" w:hAnsi="Times New Roman"/>
          <w:sz w:val="24"/>
          <w:szCs w:val="24"/>
        </w:rPr>
        <w:t xml:space="preserve">, </w:t>
      </w:r>
      <w:r w:rsidR="000C61E1">
        <w:rPr>
          <w:rFonts w:ascii="Times New Roman" w:hAnsi="Times New Roman"/>
          <w:sz w:val="24"/>
          <w:szCs w:val="24"/>
        </w:rPr>
        <w:t>из них к продаже предлагало</w:t>
      </w:r>
      <w:r w:rsidR="009910D9">
        <w:rPr>
          <w:rFonts w:ascii="Times New Roman" w:hAnsi="Times New Roman"/>
          <w:sz w:val="24"/>
          <w:szCs w:val="24"/>
        </w:rPr>
        <w:t>сь</w:t>
      </w:r>
      <w:r>
        <w:rPr>
          <w:rFonts w:ascii="Times New Roman" w:hAnsi="Times New Roman"/>
          <w:sz w:val="24"/>
          <w:szCs w:val="24"/>
        </w:rPr>
        <w:t xml:space="preserve"> </w:t>
      </w:r>
      <w:r w:rsidR="00D042A1">
        <w:rPr>
          <w:rFonts w:ascii="Times New Roman" w:hAnsi="Times New Roman"/>
          <w:sz w:val="24"/>
          <w:szCs w:val="24"/>
        </w:rPr>
        <w:t>7</w:t>
      </w:r>
      <w:r w:rsidR="000C61E1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</w:t>
      </w:r>
      <w:r w:rsidR="00172C4C" w:rsidRPr="00172C4C">
        <w:rPr>
          <w:rFonts w:ascii="Times New Roman" w:hAnsi="Times New Roman"/>
          <w:sz w:val="24"/>
          <w:szCs w:val="24"/>
        </w:rPr>
        <w:t>объект</w:t>
      </w:r>
      <w:r w:rsidR="00D042A1">
        <w:rPr>
          <w:rFonts w:ascii="Times New Roman" w:hAnsi="Times New Roman"/>
          <w:sz w:val="24"/>
          <w:szCs w:val="24"/>
        </w:rPr>
        <w:t>ов</w:t>
      </w:r>
      <w:r w:rsidR="009910D9">
        <w:rPr>
          <w:rFonts w:ascii="Times New Roman" w:hAnsi="Times New Roman"/>
          <w:sz w:val="24"/>
          <w:szCs w:val="24"/>
        </w:rPr>
        <w:t xml:space="preserve"> (</w:t>
      </w:r>
      <w:r w:rsidR="000C61E1" w:rsidRPr="000C61E1">
        <w:rPr>
          <w:rFonts w:ascii="Times New Roman" w:hAnsi="Times New Roman"/>
          <w:sz w:val="24"/>
          <w:szCs w:val="24"/>
        </w:rPr>
        <w:t>601711,65</w:t>
      </w:r>
      <w:r w:rsidR="000C61E1">
        <w:rPr>
          <w:rFonts w:ascii="Times New Roman" w:hAnsi="Times New Roman"/>
          <w:sz w:val="24"/>
          <w:szCs w:val="24"/>
        </w:rPr>
        <w:t xml:space="preserve"> </w:t>
      </w:r>
      <w:r w:rsidR="009910D9">
        <w:rPr>
          <w:rFonts w:ascii="Times New Roman" w:hAnsi="Times New Roman"/>
          <w:sz w:val="24"/>
          <w:szCs w:val="24"/>
        </w:rPr>
        <w:t>кв.м)</w:t>
      </w:r>
      <w:r w:rsidR="00172C4C">
        <w:rPr>
          <w:rFonts w:ascii="Times New Roman" w:hAnsi="Times New Roman"/>
          <w:sz w:val="24"/>
          <w:szCs w:val="24"/>
        </w:rPr>
        <w:t>.</w:t>
      </w:r>
      <w:r w:rsidR="00172C4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967DA" w:rsidRPr="001A2086">
        <w:rPr>
          <w:rFonts w:ascii="Times New Roman" w:hAnsi="Times New Roman"/>
          <w:noProof/>
          <w:sz w:val="24"/>
          <w:szCs w:val="24"/>
          <w:lang w:eastAsia="ru-RU"/>
        </w:rPr>
        <w:t>По отношению к</w:t>
      </w:r>
      <w:r w:rsidR="00E967D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967DA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967DA">
        <w:rPr>
          <w:rFonts w:ascii="Times New Roman" w:hAnsi="Times New Roman"/>
          <w:noProof/>
          <w:sz w:val="24"/>
          <w:szCs w:val="24"/>
          <w:lang w:eastAsia="ru-RU"/>
        </w:rPr>
        <w:t>аналогичному периоду</w:t>
      </w:r>
      <w:r w:rsidR="00E967DA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2015 года </w:t>
      </w:r>
      <w:r w:rsidR="00E967DA">
        <w:rPr>
          <w:rFonts w:ascii="Times New Roman" w:hAnsi="Times New Roman"/>
          <w:noProof/>
          <w:sz w:val="24"/>
          <w:szCs w:val="24"/>
          <w:lang w:eastAsia="ru-RU"/>
        </w:rPr>
        <w:t xml:space="preserve">и </w:t>
      </w:r>
      <w:r w:rsidR="00E967DA" w:rsidRPr="001A2086">
        <w:rPr>
          <w:rFonts w:ascii="Times New Roman" w:hAnsi="Times New Roman"/>
          <w:noProof/>
          <w:sz w:val="24"/>
          <w:szCs w:val="24"/>
          <w:lang w:eastAsia="ru-RU"/>
        </w:rPr>
        <w:t>объём строительства</w:t>
      </w:r>
      <w:r w:rsidR="00E967DA">
        <w:rPr>
          <w:rFonts w:ascii="Times New Roman" w:hAnsi="Times New Roman"/>
          <w:noProof/>
          <w:sz w:val="24"/>
          <w:szCs w:val="24"/>
          <w:lang w:eastAsia="ru-RU"/>
        </w:rPr>
        <w:t xml:space="preserve">, и объём предложения показали снижение </w:t>
      </w:r>
      <w:r w:rsidR="00E967DA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на </w:t>
      </w:r>
      <w:r w:rsidR="00E967DA">
        <w:rPr>
          <w:rFonts w:ascii="Times New Roman" w:hAnsi="Times New Roman"/>
          <w:noProof/>
          <w:sz w:val="24"/>
          <w:szCs w:val="24"/>
          <w:lang w:eastAsia="ru-RU"/>
        </w:rPr>
        <w:t>уровне 7</w:t>
      </w:r>
      <w:r w:rsidR="00E967DA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%. </w:t>
      </w:r>
    </w:p>
    <w:p w:rsidR="00D042A1" w:rsidRDefault="000C61E1" w:rsidP="00D042A1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0C61E1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2752725"/>
            <wp:effectExtent l="19050" t="0" r="19050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C6BE4" w:rsidRDefault="00DC6BE4" w:rsidP="00172C4C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96399F" w:rsidRDefault="00825380" w:rsidP="0096399F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В с</w:t>
      </w:r>
      <w:r w:rsidR="00215E54">
        <w:rPr>
          <w:rFonts w:ascii="Times New Roman" w:hAnsi="Times New Roman"/>
          <w:noProof/>
          <w:sz w:val="24"/>
          <w:szCs w:val="24"/>
          <w:lang w:eastAsia="ru-RU"/>
        </w:rPr>
        <w:t>труктур</w:t>
      </w:r>
      <w:r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215E5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предложения первичного рынка на 3% выросла доля</w:t>
      </w:r>
      <w:r w:rsidR="002A5754">
        <w:rPr>
          <w:rFonts w:ascii="Times New Roman" w:hAnsi="Times New Roman"/>
          <w:noProof/>
          <w:sz w:val="24"/>
          <w:szCs w:val="24"/>
          <w:lang w:eastAsia="ru-RU"/>
        </w:rPr>
        <w:t xml:space="preserve"> массового жилья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(64 объекта).</w:t>
      </w:r>
      <w:r w:rsidR="002A575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Доля </w:t>
      </w:r>
      <w:r w:rsidR="00172C4C">
        <w:rPr>
          <w:rFonts w:ascii="Times New Roman" w:hAnsi="Times New Roman"/>
          <w:noProof/>
          <w:sz w:val="24"/>
          <w:szCs w:val="24"/>
          <w:lang w:eastAsia="ru-RU"/>
        </w:rPr>
        <w:t>жиль</w:t>
      </w:r>
      <w:r>
        <w:rPr>
          <w:rFonts w:ascii="Times New Roman" w:hAnsi="Times New Roman"/>
          <w:noProof/>
          <w:sz w:val="24"/>
          <w:szCs w:val="24"/>
          <w:lang w:eastAsia="ru-RU"/>
        </w:rPr>
        <w:t>я</w:t>
      </w:r>
      <w:r w:rsidR="00172C4C">
        <w:rPr>
          <w:rFonts w:ascii="Times New Roman" w:hAnsi="Times New Roman"/>
          <w:noProof/>
          <w:sz w:val="24"/>
          <w:szCs w:val="24"/>
          <w:lang w:eastAsia="ru-RU"/>
        </w:rPr>
        <w:t xml:space="preserve"> повышенной  комфортности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соответственно снизилась и составила </w:t>
      </w:r>
      <w:r w:rsidR="00D90467">
        <w:rPr>
          <w:rFonts w:ascii="Times New Roman" w:hAnsi="Times New Roman"/>
          <w:noProof/>
          <w:sz w:val="24"/>
          <w:szCs w:val="24"/>
          <w:lang w:eastAsia="ru-RU"/>
        </w:rPr>
        <w:t xml:space="preserve"> 1</w:t>
      </w:r>
      <w:r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D90467">
        <w:rPr>
          <w:rFonts w:ascii="Times New Roman" w:hAnsi="Times New Roman"/>
          <w:noProof/>
          <w:sz w:val="24"/>
          <w:szCs w:val="24"/>
          <w:lang w:eastAsia="ru-RU"/>
        </w:rPr>
        <w:t xml:space="preserve"> объектов</w:t>
      </w:r>
      <w:r w:rsidR="002A5754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172C4C"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</w:p>
    <w:p w:rsidR="00D90467" w:rsidRDefault="00825380" w:rsidP="00D90467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82538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81488" cy="2914650"/>
            <wp:effectExtent l="19050" t="0" r="23812" b="0"/>
            <wp:docPr id="1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D5B17" w:rsidRDefault="00DD5B17" w:rsidP="00DC43D7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C43D7" w:rsidRDefault="00DC43D7" w:rsidP="00DC43D7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Далее в отчёте будет рассматриваться т</w:t>
      </w:r>
      <w:r w:rsidR="00825380">
        <w:rPr>
          <w:rFonts w:ascii="Times New Roman" w:hAnsi="Times New Roman"/>
          <w:noProof/>
          <w:sz w:val="24"/>
          <w:szCs w:val="24"/>
          <w:lang w:eastAsia="ru-RU"/>
        </w:rPr>
        <w:t>олько сегмент массового жилья.</w:t>
      </w:r>
    </w:p>
    <w:p w:rsidR="00554663" w:rsidRDefault="00BB76A2" w:rsidP="00714C09">
      <w:pPr>
        <w:spacing w:after="0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1A2086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Средняя </w:t>
      </w:r>
      <w:r w:rsidR="00734748" w:rsidRPr="001A2086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удельная </w:t>
      </w:r>
      <w:r w:rsidRPr="001A2086">
        <w:rPr>
          <w:rFonts w:ascii="Times New Roman" w:hAnsi="Times New Roman"/>
          <w:b/>
          <w:noProof/>
          <w:sz w:val="24"/>
          <w:szCs w:val="24"/>
          <w:lang w:eastAsia="ru-RU"/>
        </w:rPr>
        <w:t>цена предложения</w:t>
      </w:r>
      <w:r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квадратного метра в новостройках Кемерово в сегменте </w:t>
      </w:r>
      <w:r w:rsidR="00381D2D" w:rsidRPr="001A2086">
        <w:rPr>
          <w:rFonts w:ascii="Times New Roman" w:hAnsi="Times New Roman"/>
          <w:noProof/>
          <w:sz w:val="24"/>
          <w:szCs w:val="24"/>
          <w:lang w:eastAsia="ru-RU"/>
        </w:rPr>
        <w:t>массового жилья</w:t>
      </w:r>
      <w:r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81D2D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в </w:t>
      </w:r>
      <w:r w:rsidR="0036193B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381D2D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квартале</w:t>
      </w:r>
      <w:r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34748" w:rsidRPr="001A2086">
        <w:rPr>
          <w:rFonts w:ascii="Times New Roman" w:hAnsi="Times New Roman"/>
          <w:noProof/>
          <w:sz w:val="24"/>
          <w:szCs w:val="24"/>
          <w:lang w:eastAsia="ru-RU"/>
        </w:rPr>
        <w:t>201</w:t>
      </w:r>
      <w:r w:rsidR="00095541" w:rsidRPr="001A2086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734748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года </w:t>
      </w:r>
      <w:r w:rsidRPr="001A2086">
        <w:rPr>
          <w:rFonts w:ascii="Times New Roman" w:hAnsi="Times New Roman"/>
          <w:noProof/>
          <w:sz w:val="24"/>
          <w:szCs w:val="24"/>
          <w:lang w:eastAsia="ru-RU"/>
        </w:rPr>
        <w:t>состав</w:t>
      </w:r>
      <w:r w:rsidR="00734748" w:rsidRPr="001A2086">
        <w:rPr>
          <w:rFonts w:ascii="Times New Roman" w:hAnsi="Times New Roman"/>
          <w:noProof/>
          <w:sz w:val="24"/>
          <w:szCs w:val="24"/>
          <w:lang w:eastAsia="ru-RU"/>
        </w:rPr>
        <w:t>и</w:t>
      </w:r>
      <w:r w:rsidRPr="001A2086">
        <w:rPr>
          <w:rFonts w:ascii="Times New Roman" w:hAnsi="Times New Roman"/>
          <w:noProof/>
          <w:sz w:val="24"/>
          <w:szCs w:val="24"/>
          <w:lang w:eastAsia="ru-RU"/>
        </w:rPr>
        <w:t>л</w:t>
      </w:r>
      <w:r w:rsidR="00734748" w:rsidRPr="001A2086"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095541" w:rsidRPr="001A2086">
        <w:rPr>
          <w:rFonts w:ascii="Times New Roman" w:hAnsi="Times New Roman"/>
          <w:b/>
          <w:noProof/>
          <w:sz w:val="24"/>
          <w:szCs w:val="24"/>
          <w:lang w:eastAsia="ru-RU"/>
        </w:rPr>
        <w:t>39,</w:t>
      </w:r>
      <w:r w:rsidR="0036193B">
        <w:rPr>
          <w:rFonts w:ascii="Times New Roman" w:hAnsi="Times New Roman"/>
          <w:b/>
          <w:noProof/>
          <w:sz w:val="24"/>
          <w:szCs w:val="24"/>
          <w:lang w:eastAsia="ru-RU"/>
        </w:rPr>
        <w:t>11</w:t>
      </w:r>
      <w:r w:rsidRPr="001A2086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т.р</w:t>
      </w:r>
      <w:r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., </w:t>
      </w:r>
      <w:r w:rsidR="00095541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это на </w:t>
      </w:r>
      <w:r w:rsidR="0036193B">
        <w:rPr>
          <w:rFonts w:ascii="Times New Roman" w:hAnsi="Times New Roman"/>
          <w:noProof/>
          <w:sz w:val="24"/>
          <w:szCs w:val="24"/>
          <w:lang w:eastAsia="ru-RU"/>
        </w:rPr>
        <w:t>0,4</w:t>
      </w:r>
      <w:r w:rsidR="00095541" w:rsidRPr="001A2086">
        <w:rPr>
          <w:rFonts w:ascii="Times New Roman" w:hAnsi="Times New Roman"/>
          <w:noProof/>
          <w:sz w:val="24"/>
          <w:szCs w:val="24"/>
          <w:lang w:eastAsia="ru-RU"/>
        </w:rPr>
        <w:t>% меньше, чем в предыдущем квартале</w:t>
      </w:r>
      <w:r w:rsidR="00E967DA">
        <w:rPr>
          <w:rFonts w:ascii="Times New Roman" w:hAnsi="Times New Roman"/>
          <w:noProof/>
          <w:sz w:val="24"/>
          <w:szCs w:val="24"/>
          <w:lang w:eastAsia="ru-RU"/>
        </w:rPr>
        <w:t xml:space="preserve">. Данное значение находится в пределах статистической погрешности и является незначимым.  </w:t>
      </w:r>
      <w:r w:rsidR="00426244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С начала года снижение составило </w:t>
      </w:r>
      <w:r w:rsidR="0036193B">
        <w:rPr>
          <w:rFonts w:ascii="Times New Roman" w:hAnsi="Times New Roman"/>
          <w:noProof/>
          <w:sz w:val="24"/>
          <w:szCs w:val="24"/>
          <w:lang w:eastAsia="ru-RU"/>
        </w:rPr>
        <w:t>4,2</w:t>
      </w:r>
      <w:r w:rsidR="00426244" w:rsidRPr="001A2086">
        <w:rPr>
          <w:rFonts w:ascii="Times New Roman" w:hAnsi="Times New Roman"/>
          <w:noProof/>
          <w:sz w:val="24"/>
          <w:szCs w:val="24"/>
          <w:lang w:eastAsia="ru-RU"/>
        </w:rPr>
        <w:t>%.</w:t>
      </w:r>
    </w:p>
    <w:p w:rsidR="00426244" w:rsidRDefault="00CB082F" w:rsidP="00426244">
      <w:pPr>
        <w:spacing w:after="0"/>
        <w:ind w:firstLine="709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CB082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89556" cy="2891481"/>
            <wp:effectExtent l="19050" t="0" r="20594" b="4119"/>
            <wp:docPr id="1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10919" w:rsidRDefault="00C10919" w:rsidP="00C10919">
      <w:pPr>
        <w:spacing w:after="0"/>
        <w:ind w:firstLine="709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C390A" w:rsidRPr="00265448" w:rsidRDefault="003E1283" w:rsidP="000B6123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proofErr w:type="gramStart"/>
      <w:r w:rsidRPr="001A2086"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="001572BC" w:rsidRPr="001A2086">
        <w:rPr>
          <w:rFonts w:ascii="Times New Roman" w:hAnsi="Times New Roman"/>
          <w:noProof/>
          <w:sz w:val="24"/>
          <w:szCs w:val="24"/>
          <w:lang w:eastAsia="ru-RU"/>
        </w:rPr>
        <w:t>нализ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CB71DF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изменения 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цен </w:t>
      </w:r>
      <w:r w:rsidR="001572BC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с учётом структурных сдвигов </w:t>
      </w:r>
      <w:r w:rsidR="00DB2180">
        <w:rPr>
          <w:rFonts w:ascii="Times New Roman" w:hAnsi="Times New Roman"/>
          <w:noProof/>
          <w:sz w:val="24"/>
          <w:szCs w:val="24"/>
          <w:lang w:eastAsia="ru-RU"/>
        </w:rPr>
        <w:t>показал</w:t>
      </w:r>
      <w:r w:rsidR="00DD5B17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, что в </w:t>
      </w:r>
      <w:r w:rsidR="001572BC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>объект</w:t>
      </w:r>
      <w:r w:rsidR="00DD5B17" w:rsidRPr="001A2086">
        <w:rPr>
          <w:rFonts w:ascii="Times New Roman" w:hAnsi="Times New Roman"/>
          <w:noProof/>
          <w:sz w:val="24"/>
          <w:szCs w:val="24"/>
          <w:lang w:eastAsia="ru-RU"/>
        </w:rPr>
        <w:t>ах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, продажи по которым велись </w:t>
      </w:r>
      <w:r w:rsidR="00DD5B17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как 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в  </w:t>
      </w:r>
      <w:r w:rsidR="00E55A59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FD056E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квартале 201</w:t>
      </w:r>
      <w:r w:rsidR="00DD5B17" w:rsidRPr="001A2086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FD056E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года</w:t>
      </w:r>
      <w:r w:rsidR="00DD5B17" w:rsidRPr="001A2086">
        <w:rPr>
          <w:rFonts w:ascii="Times New Roman" w:hAnsi="Times New Roman"/>
          <w:noProof/>
          <w:sz w:val="24"/>
          <w:szCs w:val="24"/>
          <w:lang w:eastAsia="ru-RU"/>
        </w:rPr>
        <w:t>, так и в</w:t>
      </w:r>
      <w:r w:rsidR="00DB2180" w:rsidRPr="00DB2180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B2180">
        <w:rPr>
          <w:rFonts w:ascii="Times New Roman" w:hAnsi="Times New Roman"/>
          <w:noProof/>
          <w:sz w:val="24"/>
          <w:szCs w:val="24"/>
          <w:lang w:eastAsia="ru-RU"/>
        </w:rPr>
        <w:t>предыдущем</w:t>
      </w:r>
      <w:r w:rsidR="00DD5B17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квартале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,  </w:t>
      </w:r>
      <w:r w:rsidR="00DB2180">
        <w:rPr>
          <w:rFonts w:ascii="Times New Roman" w:hAnsi="Times New Roman"/>
          <w:noProof/>
          <w:sz w:val="24"/>
          <w:szCs w:val="24"/>
          <w:lang w:eastAsia="ru-RU"/>
        </w:rPr>
        <w:t>отмечено небольшое повышение</w:t>
      </w:r>
      <w:r w:rsidR="00DD5B17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средней цены предложения 1 кв.м.  </w:t>
      </w:r>
      <w:r w:rsidR="00E55A59">
        <w:rPr>
          <w:rFonts w:ascii="Times New Roman" w:hAnsi="Times New Roman"/>
          <w:noProof/>
          <w:sz w:val="24"/>
          <w:szCs w:val="24"/>
          <w:lang w:eastAsia="ru-RU"/>
        </w:rPr>
        <w:t>Снижение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цен по таким домам составил</w:t>
      </w:r>
      <w:r w:rsidR="00E55A59">
        <w:rPr>
          <w:rFonts w:ascii="Times New Roman" w:hAnsi="Times New Roman"/>
          <w:noProof/>
          <w:sz w:val="24"/>
          <w:szCs w:val="24"/>
          <w:lang w:eastAsia="ru-RU"/>
        </w:rPr>
        <w:t>о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55A59">
        <w:rPr>
          <w:rFonts w:ascii="Times New Roman" w:hAnsi="Times New Roman"/>
          <w:noProof/>
          <w:sz w:val="24"/>
          <w:szCs w:val="24"/>
          <w:lang w:eastAsia="ru-RU"/>
        </w:rPr>
        <w:t>1,4</w:t>
      </w:r>
      <w:r w:rsidR="001572BC" w:rsidRPr="001A2086">
        <w:rPr>
          <w:rFonts w:ascii="Times New Roman" w:hAnsi="Times New Roman"/>
          <w:noProof/>
          <w:sz w:val="24"/>
          <w:szCs w:val="24"/>
          <w:lang w:eastAsia="ru-RU"/>
        </w:rPr>
        <w:t>%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62417B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Выборка по таким новостройкам </w:t>
      </w:r>
      <w:r w:rsidR="000033A6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в сегменте массового жилья 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составила </w:t>
      </w:r>
      <w:r w:rsidR="00E55A59">
        <w:rPr>
          <w:rFonts w:ascii="Times New Roman" w:hAnsi="Times New Roman"/>
          <w:noProof/>
          <w:sz w:val="24"/>
          <w:szCs w:val="24"/>
          <w:lang w:eastAsia="ru-RU"/>
        </w:rPr>
        <w:t>50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объект</w:t>
      </w:r>
      <w:r w:rsidR="00E55A59">
        <w:rPr>
          <w:rFonts w:ascii="Times New Roman" w:hAnsi="Times New Roman"/>
          <w:noProof/>
          <w:sz w:val="24"/>
          <w:szCs w:val="24"/>
          <w:lang w:eastAsia="ru-RU"/>
        </w:rPr>
        <w:t>ов</w:t>
      </w:r>
      <w:r w:rsidR="00DD196D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, это </w:t>
      </w:r>
      <w:r w:rsidR="00E55A59">
        <w:rPr>
          <w:rFonts w:ascii="Times New Roman" w:hAnsi="Times New Roman"/>
          <w:noProof/>
          <w:sz w:val="24"/>
          <w:szCs w:val="24"/>
          <w:lang w:eastAsia="ru-RU"/>
        </w:rPr>
        <w:t>78</w:t>
      </w:r>
      <w:r w:rsidRPr="001A2086">
        <w:rPr>
          <w:rFonts w:ascii="Times New Roman" w:hAnsi="Times New Roman"/>
          <w:noProof/>
          <w:sz w:val="24"/>
          <w:szCs w:val="24"/>
          <w:lang w:eastAsia="ru-RU"/>
        </w:rPr>
        <w:t>% от общего количества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>.</w:t>
      </w:r>
      <w:proofErr w:type="gramEnd"/>
      <w:r w:rsidR="001D4993" w:rsidRPr="00F25AC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211EB">
        <w:rPr>
          <w:rFonts w:ascii="Times New Roman" w:hAnsi="Times New Roman"/>
          <w:noProof/>
          <w:sz w:val="24"/>
          <w:szCs w:val="24"/>
          <w:lang w:eastAsia="ru-RU"/>
        </w:rPr>
        <w:t xml:space="preserve">Для сравнения, в предыдущем отчётном периоде этот показатель составлял </w:t>
      </w:r>
      <w:r w:rsidR="00E55A59">
        <w:rPr>
          <w:rFonts w:ascii="Times New Roman" w:hAnsi="Times New Roman"/>
          <w:noProof/>
          <w:sz w:val="24"/>
          <w:szCs w:val="24"/>
          <w:lang w:eastAsia="ru-RU"/>
        </w:rPr>
        <w:t>70</w:t>
      </w:r>
      <w:r w:rsidR="009211EB">
        <w:rPr>
          <w:rFonts w:ascii="Times New Roman" w:hAnsi="Times New Roman"/>
          <w:noProof/>
          <w:sz w:val="24"/>
          <w:szCs w:val="24"/>
          <w:lang w:eastAsia="ru-RU"/>
        </w:rPr>
        <w:t xml:space="preserve">%. </w:t>
      </w:r>
      <w:r w:rsidR="000C390A">
        <w:rPr>
          <w:rFonts w:ascii="Times New Roman" w:hAnsi="Times New Roman"/>
          <w:noProof/>
          <w:sz w:val="24"/>
          <w:szCs w:val="24"/>
          <w:lang w:eastAsia="ru-RU"/>
        </w:rPr>
        <w:t xml:space="preserve">В </w:t>
      </w:r>
      <w:r w:rsidR="00E55A59">
        <w:rPr>
          <w:rFonts w:ascii="Times New Roman" w:hAnsi="Times New Roman"/>
          <w:noProof/>
          <w:sz w:val="24"/>
          <w:szCs w:val="24"/>
          <w:lang w:eastAsia="ru-RU"/>
        </w:rPr>
        <w:t>19</w:t>
      </w:r>
      <w:r w:rsidR="000C390A">
        <w:rPr>
          <w:rFonts w:ascii="Times New Roman" w:hAnsi="Times New Roman"/>
          <w:noProof/>
          <w:sz w:val="24"/>
          <w:szCs w:val="24"/>
          <w:lang w:eastAsia="ru-RU"/>
        </w:rPr>
        <w:t>% (1</w:t>
      </w:r>
      <w:r w:rsidR="00E55A59"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0C390A">
        <w:rPr>
          <w:rFonts w:ascii="Times New Roman" w:hAnsi="Times New Roman"/>
          <w:noProof/>
          <w:sz w:val="24"/>
          <w:szCs w:val="24"/>
          <w:lang w:eastAsia="ru-RU"/>
        </w:rPr>
        <w:t xml:space="preserve"> объектов) предложений выборки, очищенной от влияния структурных сдвигов, зафкисировано снижение средней цены 1 кв.м в диапазоне от 1 до 1</w:t>
      </w:r>
      <w:r w:rsidR="00E55A59">
        <w:rPr>
          <w:rFonts w:ascii="Times New Roman" w:hAnsi="Times New Roman"/>
          <w:noProof/>
          <w:sz w:val="24"/>
          <w:szCs w:val="24"/>
          <w:lang w:eastAsia="ru-RU"/>
        </w:rPr>
        <w:t>9</w:t>
      </w:r>
      <w:r w:rsidR="000C390A">
        <w:rPr>
          <w:rFonts w:ascii="Times New Roman" w:hAnsi="Times New Roman"/>
          <w:noProof/>
          <w:sz w:val="24"/>
          <w:szCs w:val="24"/>
          <w:lang w:eastAsia="ru-RU"/>
        </w:rPr>
        <w:t xml:space="preserve">%, в </w:t>
      </w:r>
      <w:r w:rsidR="00E55A59">
        <w:rPr>
          <w:rFonts w:ascii="Times New Roman" w:hAnsi="Times New Roman"/>
          <w:noProof/>
          <w:sz w:val="24"/>
          <w:szCs w:val="24"/>
          <w:lang w:eastAsia="ru-RU"/>
        </w:rPr>
        <w:t>8</w:t>
      </w:r>
      <w:r w:rsidR="000C390A">
        <w:rPr>
          <w:rFonts w:ascii="Times New Roman" w:hAnsi="Times New Roman"/>
          <w:noProof/>
          <w:sz w:val="24"/>
          <w:szCs w:val="24"/>
          <w:lang w:eastAsia="ru-RU"/>
        </w:rPr>
        <w:t>% новостроек цена за квартал не изменилась. В 1</w:t>
      </w:r>
      <w:r w:rsidR="00E55A59">
        <w:rPr>
          <w:rFonts w:ascii="Times New Roman" w:hAnsi="Times New Roman"/>
          <w:noProof/>
          <w:sz w:val="24"/>
          <w:szCs w:val="24"/>
          <w:lang w:eastAsia="ru-RU"/>
        </w:rPr>
        <w:t>7</w:t>
      </w:r>
      <w:r w:rsidR="000C390A">
        <w:rPr>
          <w:rFonts w:ascii="Times New Roman" w:hAnsi="Times New Roman"/>
          <w:noProof/>
          <w:sz w:val="24"/>
          <w:szCs w:val="24"/>
          <w:lang w:eastAsia="ru-RU"/>
        </w:rPr>
        <w:t xml:space="preserve"> объектах (</w:t>
      </w:r>
      <w:r w:rsidR="00E55A59">
        <w:rPr>
          <w:rFonts w:ascii="Times New Roman" w:hAnsi="Times New Roman"/>
          <w:noProof/>
          <w:sz w:val="24"/>
          <w:szCs w:val="24"/>
          <w:lang w:eastAsia="ru-RU"/>
        </w:rPr>
        <w:t>26</w:t>
      </w:r>
      <w:r w:rsidR="000C390A">
        <w:rPr>
          <w:rFonts w:ascii="Times New Roman" w:hAnsi="Times New Roman"/>
          <w:noProof/>
          <w:sz w:val="24"/>
          <w:szCs w:val="24"/>
          <w:lang w:eastAsia="ru-RU"/>
        </w:rPr>
        <w:t xml:space="preserve">%) отмечено повышение цены за квадрат в диапазоне от 1 до </w:t>
      </w:r>
      <w:r w:rsidR="00E55A59">
        <w:rPr>
          <w:rFonts w:ascii="Times New Roman" w:hAnsi="Times New Roman"/>
          <w:noProof/>
          <w:sz w:val="24"/>
          <w:szCs w:val="24"/>
          <w:lang w:eastAsia="ru-RU"/>
        </w:rPr>
        <w:t>8</w:t>
      </w:r>
      <w:r w:rsidR="000C390A">
        <w:rPr>
          <w:rFonts w:ascii="Times New Roman" w:hAnsi="Times New Roman"/>
          <w:noProof/>
          <w:sz w:val="24"/>
          <w:szCs w:val="24"/>
          <w:lang w:eastAsia="ru-RU"/>
        </w:rPr>
        <w:t>%</w:t>
      </w:r>
      <w:r w:rsidR="00BE53F5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7F1134">
        <w:rPr>
          <w:rFonts w:ascii="Times New Roman" w:hAnsi="Times New Roman"/>
          <w:noProof/>
          <w:sz w:val="24"/>
          <w:szCs w:val="24"/>
          <w:lang w:eastAsia="ru-RU"/>
        </w:rPr>
        <w:t xml:space="preserve">Оправдывая повышением цен на стройматериалы, некоторые застройщики подняли цены в расчёте на оживление спроса </w:t>
      </w:r>
      <w:r w:rsidR="00E55A59">
        <w:rPr>
          <w:rFonts w:ascii="Times New Roman" w:hAnsi="Times New Roman"/>
          <w:noProof/>
          <w:sz w:val="24"/>
          <w:szCs w:val="24"/>
          <w:lang w:eastAsia="ru-RU"/>
        </w:rPr>
        <w:t>в связи с</w:t>
      </w:r>
      <w:r w:rsidR="007F1134">
        <w:rPr>
          <w:rFonts w:ascii="Times New Roman" w:hAnsi="Times New Roman"/>
          <w:noProof/>
          <w:sz w:val="24"/>
          <w:szCs w:val="24"/>
          <w:lang w:eastAsia="ru-RU"/>
        </w:rPr>
        <w:t xml:space="preserve"> окончанием программы господдержки ипотеки.</w:t>
      </w:r>
    </w:p>
    <w:p w:rsidR="0022283D" w:rsidRDefault="00BE67B1" w:rsidP="000B6123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На следующей диаграмме представлена</w:t>
      </w:r>
      <w:r w:rsidR="00376399">
        <w:rPr>
          <w:rFonts w:ascii="Times New Roman" w:hAnsi="Times New Roman"/>
          <w:noProof/>
          <w:sz w:val="24"/>
          <w:szCs w:val="24"/>
          <w:lang w:eastAsia="ru-RU"/>
        </w:rPr>
        <w:t xml:space="preserve"> сравнительная динамика </w:t>
      </w:r>
      <w:r w:rsidR="00376399" w:rsidRPr="00574E5F">
        <w:rPr>
          <w:rFonts w:ascii="Times New Roman" w:hAnsi="Times New Roman"/>
          <w:b/>
          <w:noProof/>
          <w:sz w:val="24"/>
          <w:szCs w:val="24"/>
          <w:lang w:eastAsia="ru-RU"/>
        </w:rPr>
        <w:t>объёма предложения</w:t>
      </w:r>
      <w:r w:rsidR="00376399">
        <w:rPr>
          <w:rFonts w:ascii="Times New Roman" w:hAnsi="Times New Roman"/>
          <w:noProof/>
          <w:sz w:val="24"/>
          <w:szCs w:val="24"/>
          <w:lang w:eastAsia="ru-RU"/>
        </w:rPr>
        <w:t xml:space="preserve"> и средней цены предложения 1 квадратного метра </w:t>
      </w:r>
      <w:r w:rsidR="00376399" w:rsidRPr="00376399">
        <w:rPr>
          <w:rFonts w:ascii="Times New Roman" w:hAnsi="Times New Roman"/>
          <w:noProof/>
          <w:sz w:val="24"/>
          <w:szCs w:val="24"/>
          <w:lang w:eastAsia="ru-RU"/>
        </w:rPr>
        <w:t>на первичном рынке жилья Кемерово</w:t>
      </w:r>
      <w:r w:rsidR="0037639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84440E">
        <w:rPr>
          <w:rFonts w:ascii="Times New Roman" w:hAnsi="Times New Roman"/>
          <w:noProof/>
          <w:sz w:val="24"/>
          <w:szCs w:val="24"/>
          <w:lang w:eastAsia="ru-RU"/>
        </w:rPr>
        <w:t xml:space="preserve">в сегменте массового жилья </w:t>
      </w:r>
      <w:r w:rsidR="005C2F7B">
        <w:rPr>
          <w:rFonts w:ascii="Times New Roman" w:hAnsi="Times New Roman"/>
          <w:noProof/>
          <w:sz w:val="24"/>
          <w:szCs w:val="24"/>
          <w:lang w:eastAsia="ru-RU"/>
        </w:rPr>
        <w:t xml:space="preserve">за последние </w:t>
      </w:r>
      <w:r w:rsidR="00CC5FC4">
        <w:rPr>
          <w:rFonts w:ascii="Times New Roman" w:hAnsi="Times New Roman"/>
          <w:noProof/>
          <w:sz w:val="24"/>
          <w:szCs w:val="24"/>
          <w:lang w:eastAsia="ru-RU"/>
        </w:rPr>
        <w:t>сем</w:t>
      </w:r>
      <w:r w:rsidR="005C2F7B">
        <w:rPr>
          <w:rFonts w:ascii="Times New Roman" w:hAnsi="Times New Roman"/>
          <w:noProof/>
          <w:sz w:val="24"/>
          <w:szCs w:val="24"/>
          <w:lang w:eastAsia="ru-RU"/>
        </w:rPr>
        <w:t>ь лет</w:t>
      </w:r>
      <w:r w:rsidR="00376399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5C6D88">
        <w:rPr>
          <w:rFonts w:ascii="Times New Roman" w:hAnsi="Times New Roman"/>
          <w:noProof/>
          <w:sz w:val="24"/>
          <w:szCs w:val="24"/>
          <w:lang w:eastAsia="ru-RU"/>
        </w:rPr>
        <w:t>За</w:t>
      </w:r>
      <w:r w:rsidR="000C13C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A598A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0C13C9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 201</w:t>
      </w:r>
      <w:r w:rsidR="00483174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0C13C9">
        <w:rPr>
          <w:rFonts w:ascii="Times New Roman" w:hAnsi="Times New Roman"/>
          <w:noProof/>
          <w:sz w:val="24"/>
          <w:szCs w:val="24"/>
          <w:lang w:eastAsia="ru-RU"/>
        </w:rPr>
        <w:t xml:space="preserve"> года</w:t>
      </w:r>
      <w:r w:rsidR="0084440E">
        <w:rPr>
          <w:rFonts w:ascii="Times New Roman" w:hAnsi="Times New Roman"/>
          <w:noProof/>
          <w:sz w:val="24"/>
          <w:szCs w:val="24"/>
          <w:lang w:eastAsia="ru-RU"/>
        </w:rPr>
        <w:t xml:space="preserve"> объём предложения новостроек в данном сегменте </w:t>
      </w:r>
      <w:r w:rsidR="00374DFA">
        <w:rPr>
          <w:rFonts w:ascii="Times New Roman" w:hAnsi="Times New Roman"/>
          <w:noProof/>
          <w:sz w:val="24"/>
          <w:szCs w:val="24"/>
          <w:lang w:eastAsia="ru-RU"/>
        </w:rPr>
        <w:t xml:space="preserve">по </w:t>
      </w:r>
      <w:r w:rsidR="00581007">
        <w:rPr>
          <w:rFonts w:ascii="Times New Roman" w:hAnsi="Times New Roman"/>
          <w:noProof/>
          <w:sz w:val="24"/>
          <w:szCs w:val="24"/>
          <w:lang w:eastAsia="ru-RU"/>
        </w:rPr>
        <w:t>сравнению с предыдущим периодом</w:t>
      </w:r>
      <w:r w:rsidR="00374DF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220E6">
        <w:rPr>
          <w:rFonts w:ascii="Times New Roman" w:hAnsi="Times New Roman"/>
          <w:noProof/>
          <w:sz w:val="24"/>
          <w:szCs w:val="24"/>
          <w:lang w:eastAsia="ru-RU"/>
        </w:rPr>
        <w:t xml:space="preserve">увеличился на 1 объект и составил </w:t>
      </w:r>
      <w:r w:rsidR="006A09BB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E220E6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6A09B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220E6">
        <w:rPr>
          <w:rFonts w:ascii="Times New Roman" w:hAnsi="Times New Roman"/>
          <w:noProof/>
          <w:sz w:val="24"/>
          <w:szCs w:val="24"/>
          <w:lang w:eastAsia="ru-RU"/>
        </w:rPr>
        <w:t>новостройки</w:t>
      </w:r>
      <w:r w:rsidR="006A09BB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B5032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A81FEE" w:rsidRPr="00086F58" w:rsidRDefault="00E220E6" w:rsidP="00E220E6">
      <w:pPr>
        <w:pStyle w:val="a7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E220E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41474" cy="3278660"/>
            <wp:effectExtent l="19050" t="0" r="21126" b="0"/>
            <wp:docPr id="2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86F58" w:rsidRPr="00086F58" w:rsidRDefault="00086F58" w:rsidP="00A81FEE">
      <w:pPr>
        <w:pStyle w:val="a7"/>
        <w:ind w:left="0"/>
        <w:rPr>
          <w:rFonts w:ascii="Times New Roman" w:hAnsi="Times New Roman"/>
          <w:noProof/>
          <w:sz w:val="24"/>
          <w:szCs w:val="24"/>
          <w:lang w:val="en-US" w:eastAsia="ru-RU"/>
        </w:rPr>
      </w:pPr>
    </w:p>
    <w:p w:rsidR="006A09BB" w:rsidRDefault="0093477B" w:rsidP="006142B2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В</w:t>
      </w:r>
      <w:r w:rsidR="0091467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220E6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91467F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</w:t>
      </w:r>
      <w:r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574E5F">
        <w:rPr>
          <w:rFonts w:ascii="Times New Roman" w:hAnsi="Times New Roman"/>
          <w:noProof/>
          <w:sz w:val="24"/>
          <w:szCs w:val="24"/>
          <w:lang w:eastAsia="ru-RU"/>
        </w:rPr>
        <w:t xml:space="preserve"> 201</w:t>
      </w:r>
      <w:r w:rsidR="00542ABF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574E5F">
        <w:rPr>
          <w:rFonts w:ascii="Times New Roman" w:hAnsi="Times New Roman"/>
          <w:noProof/>
          <w:sz w:val="24"/>
          <w:szCs w:val="24"/>
          <w:lang w:eastAsia="ru-RU"/>
        </w:rPr>
        <w:t xml:space="preserve"> года </w:t>
      </w:r>
      <w:r w:rsidR="006A09BB">
        <w:rPr>
          <w:rFonts w:ascii="Times New Roman" w:hAnsi="Times New Roman"/>
          <w:noProof/>
          <w:sz w:val="24"/>
          <w:szCs w:val="24"/>
          <w:lang w:eastAsia="ru-RU"/>
        </w:rPr>
        <w:t>число</w:t>
      </w:r>
      <w:r w:rsidR="0091467F">
        <w:rPr>
          <w:rFonts w:ascii="Times New Roman" w:hAnsi="Times New Roman"/>
          <w:noProof/>
          <w:sz w:val="24"/>
          <w:szCs w:val="24"/>
          <w:lang w:eastAsia="ru-RU"/>
        </w:rPr>
        <w:t xml:space="preserve"> новостроек</w:t>
      </w:r>
      <w:r w:rsidR="008E37AB">
        <w:rPr>
          <w:rFonts w:ascii="Times New Roman" w:hAnsi="Times New Roman"/>
          <w:noProof/>
          <w:sz w:val="24"/>
          <w:szCs w:val="24"/>
          <w:lang w:eastAsia="ru-RU"/>
        </w:rPr>
        <w:t xml:space="preserve"> в сегменте массового жилья</w:t>
      </w:r>
      <w:r w:rsidR="0091467F">
        <w:rPr>
          <w:rFonts w:ascii="Times New Roman" w:hAnsi="Times New Roman"/>
          <w:noProof/>
          <w:sz w:val="24"/>
          <w:szCs w:val="24"/>
          <w:lang w:eastAsia="ru-RU"/>
        </w:rPr>
        <w:t>, находящихся</w:t>
      </w:r>
      <w:r w:rsidR="00574E5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1467F">
        <w:rPr>
          <w:rFonts w:ascii="Times New Roman" w:hAnsi="Times New Roman"/>
          <w:noProof/>
          <w:sz w:val="24"/>
          <w:szCs w:val="24"/>
          <w:lang w:eastAsia="ru-RU"/>
        </w:rPr>
        <w:t>в активной стадии строительства</w:t>
      </w:r>
      <w:r w:rsidR="002E4249">
        <w:rPr>
          <w:rFonts w:ascii="Times New Roman" w:hAnsi="Times New Roman"/>
          <w:noProof/>
          <w:sz w:val="24"/>
          <w:szCs w:val="24"/>
          <w:lang w:eastAsia="ru-RU"/>
        </w:rPr>
        <w:t>,</w:t>
      </w:r>
      <w:r w:rsidR="0091467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593E17">
        <w:rPr>
          <w:rFonts w:ascii="Times New Roman" w:hAnsi="Times New Roman"/>
          <w:noProof/>
          <w:sz w:val="24"/>
          <w:szCs w:val="24"/>
          <w:lang w:eastAsia="ru-RU"/>
        </w:rPr>
        <w:t xml:space="preserve">по сравнению с прошлым кварталом </w:t>
      </w:r>
      <w:r w:rsidR="00E220E6">
        <w:rPr>
          <w:rFonts w:ascii="Times New Roman" w:hAnsi="Times New Roman"/>
          <w:noProof/>
          <w:sz w:val="24"/>
          <w:szCs w:val="24"/>
          <w:lang w:eastAsia="ru-RU"/>
        </w:rPr>
        <w:t>не изменилось</w:t>
      </w:r>
      <w:r w:rsidR="005826B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593E17">
        <w:rPr>
          <w:rFonts w:ascii="Times New Roman" w:hAnsi="Times New Roman"/>
          <w:noProof/>
          <w:sz w:val="24"/>
          <w:szCs w:val="24"/>
          <w:lang w:eastAsia="ru-RU"/>
        </w:rPr>
        <w:t xml:space="preserve">и </w:t>
      </w:r>
      <w:r w:rsidR="0091467F">
        <w:rPr>
          <w:rFonts w:ascii="Times New Roman" w:hAnsi="Times New Roman"/>
          <w:noProof/>
          <w:sz w:val="24"/>
          <w:szCs w:val="24"/>
          <w:lang w:eastAsia="ru-RU"/>
        </w:rPr>
        <w:t>составило</w:t>
      </w:r>
      <w:r w:rsidR="00574E5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71EFC">
        <w:rPr>
          <w:rFonts w:ascii="Times New Roman" w:hAnsi="Times New Roman"/>
          <w:noProof/>
          <w:sz w:val="24"/>
          <w:szCs w:val="24"/>
          <w:lang w:eastAsia="ru-RU"/>
        </w:rPr>
        <w:t>7</w:t>
      </w:r>
      <w:r w:rsidR="006A09BB">
        <w:rPr>
          <w:rFonts w:ascii="Times New Roman" w:hAnsi="Times New Roman"/>
          <w:noProof/>
          <w:sz w:val="24"/>
          <w:szCs w:val="24"/>
          <w:lang w:eastAsia="ru-RU"/>
        </w:rPr>
        <w:t>5</w:t>
      </w:r>
      <w:r w:rsidR="00574E5F">
        <w:rPr>
          <w:rFonts w:ascii="Times New Roman" w:hAnsi="Times New Roman"/>
          <w:noProof/>
          <w:sz w:val="24"/>
          <w:szCs w:val="24"/>
          <w:lang w:eastAsia="ru-RU"/>
        </w:rPr>
        <w:t xml:space="preserve"> многоквартирных жилых дом</w:t>
      </w:r>
      <w:r w:rsidR="0040363F"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="00F37172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574E5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A09BB">
        <w:rPr>
          <w:rFonts w:ascii="Times New Roman" w:hAnsi="Times New Roman"/>
          <w:noProof/>
          <w:sz w:val="24"/>
          <w:szCs w:val="24"/>
          <w:lang w:eastAsia="ru-RU"/>
        </w:rPr>
        <w:t xml:space="preserve">Изменения прозошли за счёт уменьшения </w:t>
      </w:r>
      <w:r w:rsidR="006954AE">
        <w:rPr>
          <w:rFonts w:ascii="Times New Roman" w:hAnsi="Times New Roman"/>
          <w:noProof/>
          <w:sz w:val="24"/>
          <w:szCs w:val="24"/>
          <w:lang w:eastAsia="ru-RU"/>
        </w:rPr>
        <w:t>количеств</w:t>
      </w:r>
      <w:r w:rsidR="006A09BB"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="00B6541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5826B5">
        <w:rPr>
          <w:rFonts w:ascii="Times New Roman" w:hAnsi="Times New Roman"/>
          <w:noProof/>
          <w:sz w:val="24"/>
          <w:szCs w:val="24"/>
          <w:lang w:eastAsia="ru-RU"/>
        </w:rPr>
        <w:t xml:space="preserve">строящихся </w:t>
      </w:r>
      <w:r w:rsidR="00B65412">
        <w:rPr>
          <w:rFonts w:ascii="Times New Roman" w:hAnsi="Times New Roman"/>
          <w:noProof/>
          <w:sz w:val="24"/>
          <w:szCs w:val="24"/>
          <w:lang w:eastAsia="ru-RU"/>
        </w:rPr>
        <w:t xml:space="preserve">домов, </w:t>
      </w:r>
      <w:r w:rsidR="00FA1A83">
        <w:rPr>
          <w:rFonts w:ascii="Times New Roman" w:hAnsi="Times New Roman"/>
          <w:noProof/>
          <w:sz w:val="24"/>
          <w:szCs w:val="24"/>
          <w:lang w:eastAsia="ru-RU"/>
        </w:rPr>
        <w:t>где «продажи ещё не начаты»</w:t>
      </w:r>
      <w:r w:rsidR="006A09BB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1C0B9F" w:rsidRDefault="00FA1A83" w:rsidP="006142B2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787A01" w:rsidRDefault="00A1195B" w:rsidP="001C58A5">
      <w:pPr>
        <w:pStyle w:val="a7"/>
        <w:spacing w:after="0"/>
        <w:ind w:left="0"/>
        <w:jc w:val="both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t>Р</w:t>
      </w:r>
      <w:r w:rsidR="001C58A5" w:rsidRPr="001C58A5">
        <w:rPr>
          <w:rFonts w:ascii="Times New Roman" w:hAnsi="Times New Roman"/>
          <w:b/>
          <w:i/>
          <w:noProof/>
          <w:sz w:val="24"/>
          <w:szCs w:val="24"/>
          <w:lang w:eastAsia="ru-RU"/>
        </w:rPr>
        <w:t xml:space="preserve">ынок </w:t>
      </w: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t xml:space="preserve">жилищного </w:t>
      </w:r>
      <w:r w:rsidR="001C58A5" w:rsidRPr="001C58A5">
        <w:rPr>
          <w:rFonts w:ascii="Times New Roman" w:hAnsi="Times New Roman"/>
          <w:b/>
          <w:i/>
          <w:noProof/>
          <w:sz w:val="24"/>
          <w:szCs w:val="24"/>
          <w:lang w:eastAsia="ru-RU"/>
        </w:rPr>
        <w:t xml:space="preserve">строительства </w:t>
      </w:r>
      <w:r w:rsidR="00C6617F">
        <w:rPr>
          <w:rFonts w:ascii="Times New Roman" w:hAnsi="Times New Roman"/>
          <w:b/>
          <w:i/>
          <w:noProof/>
          <w:sz w:val="24"/>
          <w:szCs w:val="24"/>
          <w:lang w:eastAsia="ru-RU"/>
        </w:rPr>
        <w:t>в сегменте массового жилья</w:t>
      </w:r>
      <w:r w:rsidR="001C58A5" w:rsidRPr="001C58A5">
        <w:rPr>
          <w:rFonts w:ascii="Times New Roman" w:hAnsi="Times New Roman"/>
          <w:b/>
          <w:i/>
          <w:noProof/>
          <w:sz w:val="24"/>
          <w:szCs w:val="24"/>
          <w:lang w:eastAsia="ru-RU"/>
        </w:rPr>
        <w:t>.</w:t>
      </w:r>
    </w:p>
    <w:tbl>
      <w:tblPr>
        <w:tblW w:w="889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4A0"/>
      </w:tblPr>
      <w:tblGrid>
        <w:gridCol w:w="3936"/>
        <w:gridCol w:w="1653"/>
        <w:gridCol w:w="1653"/>
        <w:gridCol w:w="1654"/>
      </w:tblGrid>
      <w:tr w:rsidR="006A09BB" w:rsidRPr="00D67713" w:rsidTr="0056074B">
        <w:trPr>
          <w:trHeight w:val="855"/>
          <w:jc w:val="center"/>
        </w:trPr>
        <w:tc>
          <w:tcPr>
            <w:tcW w:w="39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center"/>
            <w:hideMark/>
          </w:tcPr>
          <w:p w:rsidR="006A09BB" w:rsidRPr="00D67713" w:rsidRDefault="006A09BB" w:rsidP="004C4D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Ведутся ли продажи квартир в строящемся доме:</w:t>
            </w:r>
          </w:p>
        </w:tc>
        <w:tc>
          <w:tcPr>
            <w:tcW w:w="16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center"/>
          </w:tcPr>
          <w:p w:rsidR="006A09BB" w:rsidRPr="00D67713" w:rsidRDefault="00E220E6" w:rsidP="00560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3 квартал 2016 года</w:t>
            </w:r>
          </w:p>
        </w:tc>
        <w:tc>
          <w:tcPr>
            <w:tcW w:w="16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center"/>
          </w:tcPr>
          <w:p w:rsidR="006A09BB" w:rsidRPr="00D67713" w:rsidRDefault="00E220E6" w:rsidP="002A0D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4</w:t>
            </w:r>
            <w:r w:rsidR="006A09BB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квартал 2016 года</w:t>
            </w:r>
          </w:p>
        </w:tc>
        <w:tc>
          <w:tcPr>
            <w:tcW w:w="165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center"/>
          </w:tcPr>
          <w:p w:rsidR="006A09BB" w:rsidRDefault="006A09BB" w:rsidP="00CE6B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Прирост,</w:t>
            </w:r>
          </w:p>
          <w:p w:rsidR="006A09BB" w:rsidRDefault="006A09BB" w:rsidP="00CE6B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в %</w:t>
            </w:r>
          </w:p>
        </w:tc>
      </w:tr>
      <w:tr w:rsidR="006A09BB" w:rsidRPr="00D67713" w:rsidTr="0056074B">
        <w:trPr>
          <w:trHeight w:val="600"/>
          <w:jc w:val="center"/>
        </w:trPr>
        <w:tc>
          <w:tcPr>
            <w:tcW w:w="3936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6A09BB" w:rsidRDefault="006A09BB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есть в продаже квартиры </w:t>
            </w:r>
          </w:p>
          <w:p w:rsidR="006A09BB" w:rsidRPr="00D67713" w:rsidRDefault="006A09BB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от застройщика</w:t>
            </w:r>
          </w:p>
        </w:tc>
        <w:tc>
          <w:tcPr>
            <w:tcW w:w="165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6A09BB" w:rsidRPr="00D82043" w:rsidRDefault="006A09BB" w:rsidP="005607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63</w:t>
            </w:r>
          </w:p>
        </w:tc>
        <w:tc>
          <w:tcPr>
            <w:tcW w:w="165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6A09BB" w:rsidRPr="00D82043" w:rsidRDefault="00E220E6" w:rsidP="002A0D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64</w:t>
            </w:r>
          </w:p>
        </w:tc>
        <w:tc>
          <w:tcPr>
            <w:tcW w:w="16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6A09BB" w:rsidRDefault="00E220E6" w:rsidP="00CE6B7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</w:tr>
      <w:tr w:rsidR="006A09BB" w:rsidRPr="00D67713" w:rsidTr="0056074B">
        <w:trPr>
          <w:trHeight w:val="600"/>
          <w:jc w:val="center"/>
        </w:trPr>
        <w:tc>
          <w:tcPr>
            <w:tcW w:w="3936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6A09BB" w:rsidRPr="00D67713" w:rsidRDefault="006A09BB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от застройщика всё продано</w:t>
            </w:r>
          </w:p>
        </w:tc>
        <w:tc>
          <w:tcPr>
            <w:tcW w:w="1653" w:type="dxa"/>
            <w:shd w:val="clear" w:color="auto" w:fill="D3DFEE"/>
            <w:vAlign w:val="bottom"/>
          </w:tcPr>
          <w:p w:rsidR="006A09BB" w:rsidRPr="00D82043" w:rsidRDefault="006A09BB" w:rsidP="005607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653" w:type="dxa"/>
            <w:shd w:val="clear" w:color="auto" w:fill="D3DFEE"/>
            <w:vAlign w:val="bottom"/>
          </w:tcPr>
          <w:p w:rsidR="006A09BB" w:rsidRPr="00D82043" w:rsidRDefault="00E220E6" w:rsidP="002A0D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654" w:type="dxa"/>
            <w:shd w:val="clear" w:color="auto" w:fill="D3DFEE"/>
            <w:vAlign w:val="center"/>
          </w:tcPr>
          <w:p w:rsidR="006A09BB" w:rsidRDefault="00E220E6" w:rsidP="000256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-25</w:t>
            </w:r>
          </w:p>
        </w:tc>
      </w:tr>
      <w:tr w:rsidR="006A09BB" w:rsidRPr="00D67713" w:rsidTr="0056074B">
        <w:trPr>
          <w:trHeight w:val="600"/>
          <w:jc w:val="center"/>
        </w:trPr>
        <w:tc>
          <w:tcPr>
            <w:tcW w:w="3936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6A09BB" w:rsidRDefault="006A09BB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продажи ещё не начаты, </w:t>
            </w:r>
          </w:p>
          <w:p w:rsidR="006A09BB" w:rsidRPr="00D67713" w:rsidRDefault="006A09BB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дом строится</w:t>
            </w:r>
          </w:p>
        </w:tc>
        <w:tc>
          <w:tcPr>
            <w:tcW w:w="165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6A09BB" w:rsidRPr="00D82043" w:rsidRDefault="00E220E6" w:rsidP="005607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165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6A09BB" w:rsidRPr="00D82043" w:rsidRDefault="00E220E6" w:rsidP="002A0D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6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6A09BB" w:rsidRDefault="00E220E6" w:rsidP="000256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-12,5</w:t>
            </w:r>
          </w:p>
        </w:tc>
      </w:tr>
      <w:tr w:rsidR="00E220E6" w:rsidRPr="00BF708F" w:rsidTr="0056074B">
        <w:trPr>
          <w:trHeight w:val="600"/>
          <w:jc w:val="center"/>
        </w:trPr>
        <w:tc>
          <w:tcPr>
            <w:tcW w:w="3936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E220E6" w:rsidRPr="00D67713" w:rsidRDefault="00E220E6" w:rsidP="00E220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открыто бронирование</w:t>
            </w:r>
          </w:p>
        </w:tc>
        <w:tc>
          <w:tcPr>
            <w:tcW w:w="1653" w:type="dxa"/>
            <w:shd w:val="clear" w:color="auto" w:fill="D3DFEE"/>
            <w:vAlign w:val="bottom"/>
          </w:tcPr>
          <w:p w:rsidR="00E220E6" w:rsidRDefault="00E220E6" w:rsidP="00E220E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н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1653" w:type="dxa"/>
            <w:shd w:val="clear" w:color="auto" w:fill="D3DFEE"/>
            <w:vAlign w:val="bottom"/>
          </w:tcPr>
          <w:p w:rsidR="00E220E6" w:rsidRDefault="00E220E6" w:rsidP="002A0D3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4" w:type="dxa"/>
            <w:shd w:val="clear" w:color="auto" w:fill="D3DFEE"/>
            <w:vAlign w:val="center"/>
          </w:tcPr>
          <w:p w:rsidR="00E220E6" w:rsidRDefault="00E220E6" w:rsidP="00CE6B7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</w:p>
        </w:tc>
      </w:tr>
      <w:tr w:rsidR="00E220E6" w:rsidRPr="00BF708F" w:rsidTr="0056074B">
        <w:trPr>
          <w:trHeight w:val="600"/>
          <w:jc w:val="center"/>
        </w:trPr>
        <w:tc>
          <w:tcPr>
            <w:tcW w:w="3936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E220E6" w:rsidRPr="00D67713" w:rsidRDefault="00E220E6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653" w:type="dxa"/>
            <w:shd w:val="clear" w:color="auto" w:fill="D3DFEE"/>
            <w:vAlign w:val="bottom"/>
          </w:tcPr>
          <w:p w:rsidR="00E220E6" w:rsidRPr="00D82043" w:rsidRDefault="00E220E6" w:rsidP="00E220E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1653" w:type="dxa"/>
            <w:shd w:val="clear" w:color="auto" w:fill="D3DFEE"/>
            <w:vAlign w:val="bottom"/>
          </w:tcPr>
          <w:p w:rsidR="00E220E6" w:rsidRPr="00D82043" w:rsidRDefault="00E220E6" w:rsidP="002A0D3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1654" w:type="dxa"/>
            <w:shd w:val="clear" w:color="auto" w:fill="D3DFEE"/>
            <w:vAlign w:val="center"/>
          </w:tcPr>
          <w:p w:rsidR="00E220E6" w:rsidRDefault="00E220E6" w:rsidP="00CE6B7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</w:tbl>
    <w:p w:rsidR="00BF4207" w:rsidRDefault="00BF4207" w:rsidP="007B2870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21D40" w:rsidRDefault="00B070D4" w:rsidP="009525F8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В течение отчётного периода было введено в эксплуатацию 13 домов, стартовали продажи квартир в 5-ти домах, начато строительство 8 объектов жилищного строительства.</w:t>
      </w:r>
    </w:p>
    <w:p w:rsidR="00345F5B" w:rsidRPr="00A91048" w:rsidRDefault="004A3C41" w:rsidP="00B43885">
      <w:pPr>
        <w:pStyle w:val="1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t>6</w:t>
      </w:r>
      <w:r w:rsidR="000B3832" w:rsidRPr="00A91048">
        <w:rPr>
          <w:noProof/>
          <w:sz w:val="32"/>
          <w:szCs w:val="32"/>
          <w:lang w:eastAsia="ru-RU"/>
        </w:rPr>
        <w:t>.</w:t>
      </w:r>
      <w:r w:rsidR="0009085E" w:rsidRPr="00A91048">
        <w:rPr>
          <w:noProof/>
          <w:sz w:val="32"/>
          <w:szCs w:val="32"/>
          <w:lang w:eastAsia="ru-RU"/>
        </w:rPr>
        <w:t xml:space="preserve"> </w:t>
      </w:r>
      <w:r w:rsidR="00345F5B" w:rsidRPr="00A91048">
        <w:rPr>
          <w:noProof/>
          <w:sz w:val="32"/>
          <w:szCs w:val="32"/>
          <w:lang w:eastAsia="ru-RU"/>
        </w:rPr>
        <w:t xml:space="preserve">Структура </w:t>
      </w:r>
      <w:r w:rsidR="00075EEC" w:rsidRPr="00A91048">
        <w:rPr>
          <w:noProof/>
          <w:sz w:val="32"/>
          <w:szCs w:val="32"/>
          <w:lang w:eastAsia="ru-RU"/>
        </w:rPr>
        <w:t xml:space="preserve">предложения </w:t>
      </w:r>
      <w:r w:rsidR="00FD13FC" w:rsidRPr="00A91048">
        <w:rPr>
          <w:noProof/>
          <w:sz w:val="32"/>
          <w:szCs w:val="32"/>
          <w:lang w:eastAsia="ru-RU"/>
        </w:rPr>
        <w:t>новостроек.</w:t>
      </w:r>
    </w:p>
    <w:p w:rsidR="00B43885" w:rsidRDefault="00B43885" w:rsidP="00D65387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A288D" w:rsidRDefault="00B070D4" w:rsidP="00920E81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В структуре предложения</w:t>
      </w:r>
      <w:r w:rsidR="00FA288D">
        <w:rPr>
          <w:rFonts w:ascii="Times New Roman" w:hAnsi="Times New Roman"/>
          <w:noProof/>
          <w:sz w:val="24"/>
          <w:szCs w:val="24"/>
          <w:lang w:eastAsia="ru-RU"/>
        </w:rPr>
        <w:t xml:space="preserve"> массового жилья </w:t>
      </w:r>
      <w:r w:rsidR="00932BBF" w:rsidRPr="00932BBF">
        <w:rPr>
          <w:rFonts w:ascii="Times New Roman" w:hAnsi="Times New Roman"/>
          <w:b/>
          <w:noProof/>
          <w:sz w:val="24"/>
          <w:szCs w:val="24"/>
          <w:lang w:eastAsia="ru-RU"/>
        </w:rPr>
        <w:t>в зависимости от класса качества</w:t>
      </w:r>
      <w:r w:rsidR="00932BB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преобладают новостройки эконом-класса (64%)</w:t>
      </w:r>
      <w:r w:rsidR="00FA288D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eastAsia="ru-RU"/>
        </w:rPr>
        <w:t>По итогам квартала доля комфорт-класса снизилась на 4%, д</w:t>
      </w:r>
      <w:r w:rsidR="00F370BF">
        <w:rPr>
          <w:rFonts w:ascii="Times New Roman" w:hAnsi="Times New Roman"/>
          <w:noProof/>
          <w:sz w:val="24"/>
          <w:szCs w:val="24"/>
          <w:lang w:eastAsia="ru-RU"/>
        </w:rPr>
        <w:t>оля новостроек эконом-класса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выросла на </w:t>
      </w:r>
      <w:r w:rsidR="00A1725C">
        <w:rPr>
          <w:rFonts w:ascii="Times New Roman" w:hAnsi="Times New Roman"/>
          <w:noProof/>
          <w:sz w:val="24"/>
          <w:szCs w:val="24"/>
          <w:lang w:eastAsia="ru-RU"/>
        </w:rPr>
        <w:t>2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%. </w:t>
      </w:r>
    </w:p>
    <w:p w:rsidR="00B070D4" w:rsidRDefault="00B070D4" w:rsidP="00B070D4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B070D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2743200"/>
            <wp:effectExtent l="19050" t="0" r="19050" b="0"/>
            <wp:docPr id="2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1725C" w:rsidRDefault="00A1725C" w:rsidP="00A1725C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F193B" w:rsidRDefault="005F193B" w:rsidP="00920E81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E65EC">
        <w:rPr>
          <w:rFonts w:ascii="Times New Roman" w:hAnsi="Times New Roman"/>
          <w:b/>
          <w:noProof/>
          <w:sz w:val="24"/>
          <w:szCs w:val="24"/>
          <w:lang w:eastAsia="ru-RU"/>
        </w:rPr>
        <w:t>В зависимости от стадии строительства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структура</w:t>
      </w:r>
      <w:r w:rsidR="00446168">
        <w:rPr>
          <w:rFonts w:ascii="Times New Roman" w:hAnsi="Times New Roman"/>
          <w:noProof/>
          <w:sz w:val="24"/>
          <w:szCs w:val="24"/>
          <w:lang w:eastAsia="ru-RU"/>
        </w:rPr>
        <w:t xml:space="preserve"> предложения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рынка </w:t>
      </w:r>
      <w:r w:rsidR="00446168">
        <w:rPr>
          <w:rFonts w:ascii="Times New Roman" w:hAnsi="Times New Roman"/>
          <w:noProof/>
          <w:sz w:val="24"/>
          <w:szCs w:val="24"/>
          <w:lang w:eastAsia="ru-RU"/>
        </w:rPr>
        <w:t xml:space="preserve">первичного жилья </w:t>
      </w:r>
      <w:r w:rsidR="00A95359">
        <w:rPr>
          <w:rFonts w:ascii="Times New Roman" w:hAnsi="Times New Roman"/>
          <w:noProof/>
          <w:sz w:val="24"/>
          <w:szCs w:val="24"/>
          <w:lang w:eastAsia="ru-RU"/>
        </w:rPr>
        <w:t xml:space="preserve">изменилась, в основном, за счёт перехода объектов на следующую стадию строительства и выглядит следующим образом: </w:t>
      </w:r>
    </w:p>
    <w:p w:rsidR="00446168" w:rsidRDefault="004A3DFA" w:rsidP="00716D83">
      <w:pPr>
        <w:pStyle w:val="a7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- </w:t>
      </w:r>
      <w:r w:rsidR="00DC43D7">
        <w:rPr>
          <w:rFonts w:ascii="Times New Roman" w:hAnsi="Times New Roman"/>
          <w:noProof/>
          <w:sz w:val="24"/>
          <w:szCs w:val="24"/>
          <w:lang w:eastAsia="ru-RU"/>
        </w:rPr>
        <w:t>наибольшая доля (</w:t>
      </w:r>
      <w:r w:rsidR="0052620C">
        <w:rPr>
          <w:rFonts w:ascii="Times New Roman" w:hAnsi="Times New Roman"/>
          <w:noProof/>
          <w:sz w:val="24"/>
          <w:szCs w:val="24"/>
          <w:lang w:eastAsia="ru-RU"/>
        </w:rPr>
        <w:t>39</w:t>
      </w:r>
      <w:r w:rsidR="00DC43D7">
        <w:rPr>
          <w:rFonts w:ascii="Times New Roman" w:hAnsi="Times New Roman"/>
          <w:noProof/>
          <w:sz w:val="24"/>
          <w:szCs w:val="24"/>
          <w:lang w:eastAsia="ru-RU"/>
        </w:rPr>
        <w:t>%) у</w:t>
      </w:r>
      <w:r w:rsidR="00931C1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C43D7">
        <w:rPr>
          <w:rFonts w:ascii="Times New Roman" w:hAnsi="Times New Roman"/>
          <w:noProof/>
          <w:sz w:val="24"/>
          <w:szCs w:val="24"/>
          <w:lang w:eastAsia="ru-RU"/>
        </w:rPr>
        <w:t>новостроек,</w:t>
      </w:r>
      <w:r w:rsidR="00931C15">
        <w:rPr>
          <w:rFonts w:ascii="Times New Roman" w:hAnsi="Times New Roman"/>
          <w:noProof/>
          <w:sz w:val="24"/>
          <w:szCs w:val="24"/>
          <w:lang w:eastAsia="ru-RU"/>
        </w:rPr>
        <w:t xml:space="preserve">  введённых в эксплуатацию;</w:t>
      </w:r>
    </w:p>
    <w:p w:rsidR="00A628AD" w:rsidRDefault="00A628AD" w:rsidP="00931C15">
      <w:pPr>
        <w:pStyle w:val="a7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- </w:t>
      </w:r>
      <w:r w:rsidR="0052620C">
        <w:rPr>
          <w:rFonts w:ascii="Times New Roman" w:hAnsi="Times New Roman"/>
          <w:noProof/>
          <w:sz w:val="24"/>
          <w:szCs w:val="24"/>
          <w:lang w:eastAsia="ru-RU"/>
        </w:rPr>
        <w:t>22</w:t>
      </w:r>
      <w:r>
        <w:rPr>
          <w:rFonts w:ascii="Times New Roman" w:hAnsi="Times New Roman"/>
          <w:noProof/>
          <w:sz w:val="24"/>
          <w:szCs w:val="24"/>
          <w:lang w:eastAsia="ru-RU"/>
        </w:rPr>
        <w:t>% новостройки на стадии возведения стен;</w:t>
      </w:r>
    </w:p>
    <w:p w:rsidR="004C5919" w:rsidRDefault="004C5919" w:rsidP="004C5919">
      <w:pPr>
        <w:pStyle w:val="a7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- 1</w:t>
      </w:r>
      <w:r w:rsidR="0052620C">
        <w:rPr>
          <w:rFonts w:ascii="Times New Roman" w:hAnsi="Times New Roman"/>
          <w:noProof/>
          <w:sz w:val="24"/>
          <w:szCs w:val="24"/>
          <w:lang w:eastAsia="ru-RU"/>
        </w:rPr>
        <w:t>4</w:t>
      </w:r>
      <w:r>
        <w:rPr>
          <w:rFonts w:ascii="Times New Roman" w:hAnsi="Times New Roman"/>
          <w:noProof/>
          <w:sz w:val="24"/>
          <w:szCs w:val="24"/>
          <w:lang w:eastAsia="ru-RU"/>
        </w:rPr>
        <w:t>% у домов на стадии отделочных работ;</w:t>
      </w:r>
      <w:r w:rsidRPr="005F59D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52620C" w:rsidRDefault="004C5919" w:rsidP="00A628AD">
      <w:pPr>
        <w:pStyle w:val="a7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- </w:t>
      </w:r>
      <w:r w:rsidR="0052620C">
        <w:rPr>
          <w:rFonts w:ascii="Times New Roman" w:hAnsi="Times New Roman"/>
          <w:noProof/>
          <w:sz w:val="24"/>
          <w:szCs w:val="24"/>
          <w:lang w:eastAsia="ru-RU"/>
        </w:rPr>
        <w:t>12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% на стадии </w:t>
      </w:r>
      <w:r w:rsidR="0052620C">
        <w:rPr>
          <w:rFonts w:ascii="Times New Roman" w:hAnsi="Times New Roman"/>
          <w:noProof/>
          <w:sz w:val="24"/>
          <w:szCs w:val="24"/>
          <w:lang w:eastAsia="ru-RU"/>
        </w:rPr>
        <w:t xml:space="preserve">подготовительных работ </w:t>
      </w:r>
    </w:p>
    <w:p w:rsidR="0052620C" w:rsidRDefault="0052620C" w:rsidP="0052620C">
      <w:pPr>
        <w:pStyle w:val="a7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- 5% дома «на сдаче»;</w:t>
      </w:r>
    </w:p>
    <w:p w:rsidR="00543B56" w:rsidRDefault="00A628AD" w:rsidP="00543B56">
      <w:pPr>
        <w:pStyle w:val="a7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- </w:t>
      </w:r>
      <w:r w:rsidR="0052620C">
        <w:rPr>
          <w:rFonts w:ascii="Times New Roman" w:hAnsi="Times New Roman"/>
          <w:noProof/>
          <w:sz w:val="24"/>
          <w:szCs w:val="24"/>
          <w:lang w:eastAsia="ru-RU"/>
        </w:rPr>
        <w:t>6% на стадии</w:t>
      </w:r>
      <w:r w:rsidR="004C591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фундамента.</w:t>
      </w:r>
    </w:p>
    <w:p w:rsidR="00622944" w:rsidRDefault="00622944" w:rsidP="00DB5FFB">
      <w:pPr>
        <w:pStyle w:val="a7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ab/>
        <w:t>Наибольшие квартальные изменения отмечены в сегмент</w:t>
      </w:r>
      <w:r w:rsidR="00543B56">
        <w:rPr>
          <w:rFonts w:ascii="Times New Roman" w:hAnsi="Times New Roman"/>
          <w:noProof/>
          <w:sz w:val="24"/>
          <w:szCs w:val="24"/>
          <w:lang w:eastAsia="ru-RU"/>
        </w:rPr>
        <w:t xml:space="preserve">е </w:t>
      </w:r>
      <w:r w:rsidR="00955CC1">
        <w:rPr>
          <w:rFonts w:ascii="Times New Roman" w:hAnsi="Times New Roman"/>
          <w:noProof/>
          <w:sz w:val="24"/>
          <w:szCs w:val="24"/>
          <w:lang w:eastAsia="ru-RU"/>
        </w:rPr>
        <w:t xml:space="preserve">на стадии </w:t>
      </w:r>
      <w:r w:rsidR="00DB5FFB">
        <w:rPr>
          <w:rFonts w:ascii="Times New Roman" w:hAnsi="Times New Roman"/>
          <w:noProof/>
          <w:sz w:val="24"/>
          <w:szCs w:val="24"/>
          <w:lang w:eastAsia="ru-RU"/>
        </w:rPr>
        <w:t>подготовитель</w:t>
      </w:r>
      <w:r w:rsidR="005840D0">
        <w:rPr>
          <w:rFonts w:ascii="Times New Roman" w:hAnsi="Times New Roman"/>
          <w:noProof/>
          <w:sz w:val="24"/>
          <w:szCs w:val="24"/>
          <w:lang w:eastAsia="ru-RU"/>
        </w:rPr>
        <w:t>ных работ,</w:t>
      </w:r>
      <w:r w:rsidR="00543B56">
        <w:rPr>
          <w:rFonts w:ascii="Times New Roman" w:hAnsi="Times New Roman"/>
          <w:noProof/>
          <w:sz w:val="24"/>
          <w:szCs w:val="24"/>
          <w:lang w:eastAsia="ru-RU"/>
        </w:rPr>
        <w:t xml:space="preserve"> его доля за квартал </w:t>
      </w:r>
      <w:r w:rsidR="005840D0">
        <w:rPr>
          <w:rFonts w:ascii="Times New Roman" w:hAnsi="Times New Roman"/>
          <w:noProof/>
          <w:sz w:val="24"/>
          <w:szCs w:val="24"/>
          <w:lang w:eastAsia="ru-RU"/>
        </w:rPr>
        <w:t>у</w:t>
      </w:r>
      <w:r w:rsidR="00DB5FFB">
        <w:rPr>
          <w:rFonts w:ascii="Times New Roman" w:hAnsi="Times New Roman"/>
          <w:noProof/>
          <w:sz w:val="24"/>
          <w:szCs w:val="24"/>
          <w:lang w:eastAsia="ru-RU"/>
        </w:rPr>
        <w:t>велич</w:t>
      </w:r>
      <w:r w:rsidR="005840D0">
        <w:rPr>
          <w:rFonts w:ascii="Times New Roman" w:hAnsi="Times New Roman"/>
          <w:noProof/>
          <w:sz w:val="24"/>
          <w:szCs w:val="24"/>
          <w:lang w:eastAsia="ru-RU"/>
        </w:rPr>
        <w:t xml:space="preserve">илась на </w:t>
      </w:r>
      <w:r w:rsidR="00DB5FFB">
        <w:rPr>
          <w:rFonts w:ascii="Times New Roman" w:hAnsi="Times New Roman"/>
          <w:noProof/>
          <w:sz w:val="24"/>
          <w:szCs w:val="24"/>
          <w:lang w:eastAsia="ru-RU"/>
        </w:rPr>
        <w:t>7</w:t>
      </w:r>
      <w:r>
        <w:rPr>
          <w:rFonts w:ascii="Times New Roman" w:hAnsi="Times New Roman"/>
          <w:noProof/>
          <w:sz w:val="24"/>
          <w:szCs w:val="24"/>
          <w:lang w:eastAsia="ru-RU"/>
        </w:rPr>
        <w:t>%</w:t>
      </w:r>
      <w:r w:rsidR="00543B56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F5408C">
        <w:rPr>
          <w:rFonts w:ascii="Times New Roman" w:hAnsi="Times New Roman"/>
          <w:noProof/>
          <w:sz w:val="24"/>
          <w:szCs w:val="24"/>
          <w:lang w:eastAsia="ru-RU"/>
        </w:rPr>
        <w:t xml:space="preserve">Таким образом, </w:t>
      </w:r>
      <w:r>
        <w:rPr>
          <w:rFonts w:ascii="Times New Roman" w:hAnsi="Times New Roman"/>
          <w:noProof/>
          <w:sz w:val="24"/>
          <w:szCs w:val="24"/>
          <w:lang w:eastAsia="ru-RU"/>
        </w:rPr>
        <w:t>изменения, произошедшие</w:t>
      </w:r>
      <w:r w:rsidRPr="00F5408C">
        <w:rPr>
          <w:rFonts w:ascii="Times New Roman" w:hAnsi="Times New Roman"/>
          <w:noProof/>
          <w:sz w:val="24"/>
          <w:szCs w:val="24"/>
          <w:lang w:eastAsia="ru-RU"/>
        </w:rPr>
        <w:t xml:space="preserve"> в структуре первичного рынка </w:t>
      </w:r>
      <w:r w:rsidR="004D78B2">
        <w:rPr>
          <w:rFonts w:ascii="Times New Roman" w:hAnsi="Times New Roman"/>
          <w:noProof/>
          <w:sz w:val="24"/>
          <w:szCs w:val="24"/>
          <w:lang w:eastAsia="ru-RU"/>
        </w:rPr>
        <w:t xml:space="preserve">в </w:t>
      </w:r>
      <w:r w:rsidR="005840D0">
        <w:rPr>
          <w:rFonts w:ascii="Times New Roman" w:hAnsi="Times New Roman"/>
          <w:noProof/>
          <w:sz w:val="24"/>
          <w:szCs w:val="24"/>
          <w:lang w:eastAsia="ru-RU"/>
        </w:rPr>
        <w:t>3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квартале 201</w:t>
      </w:r>
      <w:r w:rsidR="00E85D1F">
        <w:rPr>
          <w:rFonts w:ascii="Times New Roman" w:hAnsi="Times New Roman"/>
          <w:noProof/>
          <w:sz w:val="24"/>
          <w:szCs w:val="24"/>
          <w:lang w:eastAsia="ru-RU"/>
        </w:rPr>
        <w:t>6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года, свидетельствуют </w:t>
      </w:r>
      <w:r w:rsidR="00955CC1">
        <w:rPr>
          <w:rFonts w:ascii="Times New Roman" w:hAnsi="Times New Roman"/>
          <w:noProof/>
          <w:sz w:val="24"/>
          <w:szCs w:val="24"/>
          <w:lang w:eastAsia="ru-RU"/>
        </w:rPr>
        <w:t>о</w:t>
      </w:r>
      <w:r w:rsidR="009219F6">
        <w:rPr>
          <w:rFonts w:ascii="Times New Roman" w:hAnsi="Times New Roman"/>
          <w:noProof/>
          <w:sz w:val="24"/>
          <w:szCs w:val="24"/>
          <w:lang w:eastAsia="ru-RU"/>
        </w:rPr>
        <w:t xml:space="preserve"> высоких темп</w:t>
      </w:r>
      <w:r w:rsidR="00955CC1">
        <w:rPr>
          <w:rFonts w:ascii="Times New Roman" w:hAnsi="Times New Roman"/>
          <w:noProof/>
          <w:sz w:val="24"/>
          <w:szCs w:val="24"/>
          <w:lang w:eastAsia="ru-RU"/>
        </w:rPr>
        <w:t>ах</w:t>
      </w:r>
      <w:r w:rsidR="009219F6">
        <w:rPr>
          <w:rFonts w:ascii="Times New Roman" w:hAnsi="Times New Roman"/>
          <w:noProof/>
          <w:sz w:val="24"/>
          <w:szCs w:val="24"/>
          <w:lang w:eastAsia="ru-RU"/>
        </w:rPr>
        <w:t xml:space="preserve"> строительных работ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.  </w:t>
      </w:r>
    </w:p>
    <w:p w:rsidR="0052620C" w:rsidRDefault="0052620C" w:rsidP="0052620C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52620C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48150" cy="2743200"/>
            <wp:effectExtent l="19050" t="0" r="19050" b="0"/>
            <wp:docPr id="3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219F6" w:rsidRDefault="009219F6" w:rsidP="009219F6">
      <w:pPr>
        <w:pStyle w:val="a7"/>
        <w:ind w:left="0" w:firstLine="708"/>
        <w:rPr>
          <w:rFonts w:ascii="Times New Roman" w:hAnsi="Times New Roman"/>
          <w:noProof/>
          <w:sz w:val="24"/>
          <w:szCs w:val="24"/>
          <w:lang w:eastAsia="ru-RU"/>
        </w:rPr>
      </w:pPr>
    </w:p>
    <w:p w:rsidR="00E85D1F" w:rsidRPr="003A1A12" w:rsidRDefault="009219F6" w:rsidP="009219F6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По отношению к аналогичному периоду прошлого года в структуре предложения по стадиям строительства произошли кардинальные изменения. Доля домов, введённых в эксплуатацию</w:t>
      </w:r>
      <w:r w:rsidR="003E2231">
        <w:rPr>
          <w:rFonts w:ascii="Times New Roman" w:hAnsi="Times New Roman"/>
          <w:noProof/>
          <w:sz w:val="24"/>
          <w:szCs w:val="24"/>
          <w:lang w:eastAsia="ru-RU"/>
        </w:rPr>
        <w:t>,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выросла </w:t>
      </w:r>
      <w:r w:rsidR="00F9536E">
        <w:rPr>
          <w:rFonts w:ascii="Times New Roman" w:hAnsi="Times New Roman"/>
          <w:noProof/>
          <w:sz w:val="24"/>
          <w:szCs w:val="24"/>
          <w:lang w:eastAsia="ru-RU"/>
        </w:rPr>
        <w:t>с 2</w:t>
      </w:r>
      <w:r w:rsidR="00596726" w:rsidRPr="00596726">
        <w:rPr>
          <w:rFonts w:ascii="Times New Roman" w:hAnsi="Times New Roman"/>
          <w:noProof/>
          <w:sz w:val="24"/>
          <w:szCs w:val="24"/>
          <w:lang w:eastAsia="ru-RU"/>
        </w:rPr>
        <w:t>8</w:t>
      </w:r>
      <w:r w:rsidR="00F9536E">
        <w:rPr>
          <w:rFonts w:ascii="Times New Roman" w:hAnsi="Times New Roman"/>
          <w:noProof/>
          <w:sz w:val="24"/>
          <w:szCs w:val="24"/>
          <w:lang w:eastAsia="ru-RU"/>
        </w:rPr>
        <w:t xml:space="preserve"> до </w:t>
      </w:r>
      <w:r w:rsidR="00596726" w:rsidRPr="00596726">
        <w:rPr>
          <w:rFonts w:ascii="Times New Roman" w:hAnsi="Times New Roman"/>
          <w:noProof/>
          <w:sz w:val="24"/>
          <w:szCs w:val="24"/>
          <w:lang w:eastAsia="ru-RU"/>
        </w:rPr>
        <w:t>39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%, в свою очередь доля новостроек на стадии </w:t>
      </w:r>
      <w:r w:rsidR="00F9536E">
        <w:rPr>
          <w:rFonts w:ascii="Times New Roman" w:hAnsi="Times New Roman"/>
          <w:noProof/>
          <w:sz w:val="24"/>
          <w:szCs w:val="24"/>
          <w:lang w:eastAsia="ru-RU"/>
        </w:rPr>
        <w:t xml:space="preserve">отделочных работ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уменьшилась </w:t>
      </w:r>
      <w:r w:rsidR="00F9536E">
        <w:rPr>
          <w:rFonts w:ascii="Times New Roman" w:hAnsi="Times New Roman"/>
          <w:noProof/>
          <w:sz w:val="24"/>
          <w:szCs w:val="24"/>
          <w:lang w:eastAsia="ru-RU"/>
        </w:rPr>
        <w:t xml:space="preserve">с </w:t>
      </w:r>
      <w:r w:rsidR="00596726" w:rsidRPr="00596726">
        <w:rPr>
          <w:rFonts w:ascii="Times New Roman" w:hAnsi="Times New Roman"/>
          <w:noProof/>
          <w:sz w:val="24"/>
          <w:szCs w:val="24"/>
          <w:lang w:eastAsia="ru-RU"/>
        </w:rPr>
        <w:t>28</w:t>
      </w:r>
      <w:r w:rsidR="00F9536E">
        <w:rPr>
          <w:rFonts w:ascii="Times New Roman" w:hAnsi="Times New Roman"/>
          <w:noProof/>
          <w:sz w:val="24"/>
          <w:szCs w:val="24"/>
          <w:lang w:eastAsia="ru-RU"/>
        </w:rPr>
        <w:t xml:space="preserve"> до 1</w:t>
      </w:r>
      <w:r w:rsidR="00596726" w:rsidRPr="00596726">
        <w:rPr>
          <w:rFonts w:ascii="Times New Roman" w:hAnsi="Times New Roman"/>
          <w:noProof/>
          <w:sz w:val="24"/>
          <w:szCs w:val="24"/>
          <w:lang w:eastAsia="ru-RU"/>
        </w:rPr>
        <w:t>4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%.  </w:t>
      </w:r>
    </w:p>
    <w:p w:rsidR="003A1A12" w:rsidRPr="003A1A12" w:rsidRDefault="003A1A12" w:rsidP="003A1A12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3A1A1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80097" cy="2924433"/>
            <wp:effectExtent l="19050" t="0" r="15703" b="9267"/>
            <wp:docPr id="3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46168" w:rsidRDefault="00446168" w:rsidP="00716D83">
      <w:pPr>
        <w:pStyle w:val="a7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B1141" w:rsidRPr="000520B2" w:rsidRDefault="000400EE" w:rsidP="00596726">
      <w:pPr>
        <w:pStyle w:val="a7"/>
        <w:spacing w:after="0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="00601335" w:rsidRPr="00074181">
        <w:rPr>
          <w:rFonts w:ascii="Times New Roman" w:hAnsi="Times New Roman"/>
          <w:noProof/>
          <w:sz w:val="24"/>
          <w:szCs w:val="24"/>
          <w:lang w:eastAsia="ru-RU"/>
        </w:rPr>
        <w:t>В с</w:t>
      </w:r>
      <w:r w:rsidR="00FF0B39" w:rsidRPr="00074181">
        <w:rPr>
          <w:rFonts w:ascii="Times New Roman" w:hAnsi="Times New Roman"/>
          <w:noProof/>
          <w:sz w:val="24"/>
          <w:szCs w:val="24"/>
          <w:lang w:eastAsia="ru-RU"/>
        </w:rPr>
        <w:t>труктур</w:t>
      </w:r>
      <w:r w:rsidR="00601335" w:rsidRPr="00074181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FF0B39" w:rsidRPr="00074181">
        <w:rPr>
          <w:rFonts w:ascii="Times New Roman" w:hAnsi="Times New Roman"/>
          <w:noProof/>
          <w:sz w:val="24"/>
          <w:szCs w:val="24"/>
          <w:lang w:eastAsia="ru-RU"/>
        </w:rPr>
        <w:t xml:space="preserve"> предложения новостроек</w:t>
      </w:r>
      <w:r w:rsidR="00FF0B39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в</w:t>
      </w:r>
      <w:r w:rsidR="009F6B33" w:rsidRPr="003E65EC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зависимости от района</w:t>
      </w:r>
      <w:r w:rsidR="009F6B3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596726">
        <w:rPr>
          <w:rFonts w:ascii="Times New Roman" w:hAnsi="Times New Roman"/>
          <w:noProof/>
          <w:sz w:val="24"/>
          <w:szCs w:val="24"/>
          <w:lang w:eastAsia="ru-RU"/>
        </w:rPr>
        <w:t xml:space="preserve">преобладают новостройки, расположенные в </w:t>
      </w:r>
      <w:r w:rsidR="00596726" w:rsidRPr="00596726">
        <w:rPr>
          <w:rFonts w:ascii="Times New Roman" w:hAnsi="Times New Roman"/>
          <w:noProof/>
          <w:sz w:val="24"/>
          <w:szCs w:val="24"/>
          <w:u w:val="single"/>
          <w:lang w:eastAsia="ru-RU"/>
        </w:rPr>
        <w:t>Ленинском районе</w:t>
      </w:r>
      <w:r w:rsidR="00596726">
        <w:rPr>
          <w:rFonts w:ascii="Times New Roman" w:hAnsi="Times New Roman"/>
          <w:noProof/>
          <w:sz w:val="24"/>
          <w:szCs w:val="24"/>
          <w:lang w:eastAsia="ru-RU"/>
        </w:rPr>
        <w:t xml:space="preserve">. Его доля за квартал увеличилась ещё на 4%. </w:t>
      </w:r>
      <w:r w:rsidR="00132352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В </w:t>
      </w:r>
      <w:r w:rsidR="00E57219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68 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>ми</w:t>
      </w:r>
      <w:r w:rsidR="00E57219" w:rsidRPr="004B240A">
        <w:rPr>
          <w:rFonts w:ascii="Times New Roman" w:hAnsi="Times New Roman"/>
          <w:noProof/>
          <w:sz w:val="24"/>
          <w:szCs w:val="24"/>
          <w:lang w:eastAsia="ru-RU"/>
        </w:rPr>
        <w:t>кр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>орайон</w:t>
      </w:r>
      <w:r w:rsidR="00132352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1458CF">
        <w:rPr>
          <w:rFonts w:ascii="Times New Roman" w:hAnsi="Times New Roman"/>
          <w:noProof/>
          <w:sz w:val="24"/>
          <w:szCs w:val="24"/>
          <w:lang w:eastAsia="ru-RU"/>
        </w:rPr>
        <w:t xml:space="preserve">начато строительство последнего из 14 домов  - ж/д 16, срок ввода – сентябрь 2018 года, 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>застройщик ФРЖС.</w:t>
      </w:r>
      <w:r w:rsidR="00E57219"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132352">
        <w:rPr>
          <w:rFonts w:ascii="Times New Roman" w:hAnsi="Times New Roman"/>
          <w:noProof/>
          <w:sz w:val="24"/>
          <w:szCs w:val="24"/>
          <w:lang w:eastAsia="ru-RU"/>
        </w:rPr>
        <w:t>Готовится к сдаче 1-я очередь ЖК «Крылья»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 xml:space="preserve"> (застройщик </w:t>
      </w:r>
      <w:r w:rsidR="00E57219"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«МК-строй»). </w:t>
      </w:r>
      <w:r w:rsidR="000520B2">
        <w:rPr>
          <w:rFonts w:ascii="Times New Roman" w:hAnsi="Times New Roman"/>
          <w:noProof/>
          <w:sz w:val="24"/>
          <w:szCs w:val="24"/>
          <w:lang w:eastAsia="ru-RU"/>
        </w:rPr>
        <w:t>В</w:t>
      </w:r>
      <w:r w:rsidR="0013235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>ЖК «Верхний бульвар»</w:t>
      </w:r>
      <w:r w:rsidR="000520B2">
        <w:rPr>
          <w:rFonts w:ascii="Times New Roman" w:hAnsi="Times New Roman"/>
          <w:noProof/>
          <w:sz w:val="24"/>
          <w:szCs w:val="24"/>
          <w:lang w:eastAsia="ru-RU"/>
        </w:rPr>
        <w:t xml:space="preserve"> началось строительство 6</w:t>
      </w:r>
      <w:r w:rsidR="00E15B73">
        <w:rPr>
          <w:rFonts w:ascii="Times New Roman" w:hAnsi="Times New Roman"/>
          <w:noProof/>
          <w:sz w:val="24"/>
          <w:szCs w:val="24"/>
          <w:lang w:eastAsia="ru-RU"/>
        </w:rPr>
        <w:t>-го из восьми объектов, два дома введены в эксплуатацию.</w:t>
      </w:r>
    </w:p>
    <w:p w:rsidR="00596726" w:rsidRPr="00596726" w:rsidRDefault="00596726" w:rsidP="006C1D61">
      <w:pPr>
        <w:pStyle w:val="a7"/>
        <w:spacing w:after="0"/>
        <w:ind w:left="0" w:firstLine="708"/>
        <w:jc w:val="center"/>
        <w:rPr>
          <w:rFonts w:ascii="Times New Roman" w:hAnsi="Times New Roman"/>
          <w:noProof/>
          <w:sz w:val="24"/>
          <w:szCs w:val="24"/>
          <w:lang w:val="en-US" w:eastAsia="ru-RU"/>
        </w:rPr>
      </w:pPr>
      <w:r w:rsidRPr="0059672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33900" cy="3048000"/>
            <wp:effectExtent l="19050" t="0" r="19050" b="0"/>
            <wp:docPr id="3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57219" w:rsidRDefault="006B1141" w:rsidP="007600BA">
      <w:pPr>
        <w:pStyle w:val="a7"/>
        <w:spacing w:after="0"/>
        <w:ind w:left="0" w:firstLine="708"/>
        <w:jc w:val="both"/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</w:pPr>
      <w:r w:rsidRPr="006B1141">
        <w:rPr>
          <w:noProof/>
          <w:lang w:eastAsia="ru-RU"/>
        </w:rPr>
        <w:t xml:space="preserve"> </w:t>
      </w:r>
    </w:p>
    <w:p w:rsidR="00932BBF" w:rsidRDefault="002F3725" w:rsidP="00932BBF">
      <w:pPr>
        <w:pStyle w:val="a7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На втором месте </w:t>
      </w:r>
      <w:r w:rsidR="00932BBF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Рудничн</w:t>
      </w: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ый</w:t>
      </w:r>
      <w:r w:rsidR="00932BBF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 район</w:t>
      </w:r>
      <w:r w:rsidR="0087503A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 </w:t>
      </w:r>
      <w:r w:rsidR="00932BBF" w:rsidRPr="00194CD0">
        <w:rPr>
          <w:rFonts w:ascii="Times New Roman" w:hAnsi="Times New Roman"/>
          <w:bCs/>
          <w:noProof/>
          <w:sz w:val="24"/>
          <w:szCs w:val="24"/>
          <w:lang w:eastAsia="ru-RU"/>
        </w:rPr>
        <w:t>(</w:t>
      </w:r>
      <w:r w:rsidR="000B09D2">
        <w:rPr>
          <w:rFonts w:ascii="Times New Roman" w:hAnsi="Times New Roman"/>
          <w:bCs/>
          <w:noProof/>
          <w:sz w:val="24"/>
          <w:szCs w:val="24"/>
          <w:lang w:eastAsia="ru-RU"/>
        </w:rPr>
        <w:t>1</w:t>
      </w:r>
      <w:r w:rsidR="006C1D61">
        <w:rPr>
          <w:rFonts w:ascii="Times New Roman" w:hAnsi="Times New Roman"/>
          <w:bCs/>
          <w:noProof/>
          <w:sz w:val="24"/>
          <w:szCs w:val="24"/>
          <w:lang w:eastAsia="ru-RU"/>
        </w:rPr>
        <w:t>6</w:t>
      </w:r>
      <w:r w:rsidR="00932BBF" w:rsidRPr="00194CD0">
        <w:rPr>
          <w:rFonts w:ascii="Times New Roman" w:hAnsi="Times New Roman"/>
          <w:bCs/>
          <w:noProof/>
          <w:sz w:val="24"/>
          <w:szCs w:val="24"/>
          <w:lang w:eastAsia="ru-RU"/>
        </w:rPr>
        <w:t>%).</w:t>
      </w:r>
      <w:r w:rsidR="00932BBF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Подходит к завершению освоение </w:t>
      </w:r>
      <w:r w:rsidR="00932BBF" w:rsidRPr="004B240A">
        <w:rPr>
          <w:rFonts w:ascii="Times New Roman" w:hAnsi="Times New Roman"/>
          <w:noProof/>
          <w:sz w:val="24"/>
          <w:szCs w:val="24"/>
          <w:lang w:eastAsia="ru-RU"/>
        </w:rPr>
        <w:t>микрорайон</w:t>
      </w:r>
      <w:r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="00932BBF"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 № 12</w:t>
      </w:r>
      <w:r w:rsidR="00932BB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32BBF" w:rsidRPr="004B240A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="00932BBF">
        <w:rPr>
          <w:rFonts w:ascii="Times New Roman" w:hAnsi="Times New Roman"/>
          <w:noProof/>
          <w:sz w:val="24"/>
          <w:szCs w:val="24"/>
          <w:lang w:eastAsia="ru-RU"/>
        </w:rPr>
        <w:t>застройщик «Програнд»</w:t>
      </w:r>
      <w:r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="00E14F3C">
        <w:rPr>
          <w:rFonts w:ascii="Times New Roman" w:hAnsi="Times New Roman"/>
          <w:noProof/>
          <w:sz w:val="24"/>
          <w:szCs w:val="24"/>
          <w:lang w:eastAsia="ru-RU"/>
        </w:rPr>
        <w:t xml:space="preserve">: </w:t>
      </w:r>
      <w:r w:rsidR="006C1D61">
        <w:rPr>
          <w:rFonts w:ascii="Times New Roman" w:hAnsi="Times New Roman"/>
          <w:noProof/>
          <w:sz w:val="24"/>
          <w:szCs w:val="24"/>
          <w:lang w:eastAsia="ru-RU"/>
        </w:rPr>
        <w:t>на стадии отделочных работ находится строительство</w:t>
      </w:r>
      <w:r w:rsidR="00E14F3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C1D61">
        <w:rPr>
          <w:rFonts w:ascii="Times New Roman" w:hAnsi="Times New Roman"/>
          <w:noProof/>
          <w:sz w:val="24"/>
          <w:szCs w:val="24"/>
          <w:lang w:eastAsia="ru-RU"/>
        </w:rPr>
        <w:t>последнего дома</w:t>
      </w:r>
      <w:r w:rsidR="00E14F3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C1D61">
        <w:rPr>
          <w:rFonts w:ascii="Times New Roman" w:hAnsi="Times New Roman"/>
          <w:noProof/>
          <w:sz w:val="24"/>
          <w:szCs w:val="24"/>
          <w:lang w:eastAsia="ru-RU"/>
        </w:rPr>
        <w:t xml:space="preserve">– ж/д </w:t>
      </w:r>
      <w:r w:rsidR="00E14F3C">
        <w:rPr>
          <w:rFonts w:ascii="Times New Roman" w:hAnsi="Times New Roman"/>
          <w:noProof/>
          <w:sz w:val="24"/>
          <w:szCs w:val="24"/>
          <w:lang w:eastAsia="ru-RU"/>
        </w:rPr>
        <w:t>2</w:t>
      </w:r>
      <w:r w:rsidR="006C1D61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E14F3C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932BB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14F3C">
        <w:rPr>
          <w:rFonts w:ascii="Times New Roman" w:hAnsi="Times New Roman"/>
          <w:noProof/>
          <w:sz w:val="24"/>
          <w:szCs w:val="24"/>
          <w:lang w:eastAsia="ru-RU"/>
        </w:rPr>
        <w:t xml:space="preserve">В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14F3C">
        <w:rPr>
          <w:rFonts w:ascii="Times New Roman" w:hAnsi="Times New Roman"/>
          <w:noProof/>
          <w:sz w:val="24"/>
          <w:szCs w:val="24"/>
          <w:lang w:eastAsia="ru-RU"/>
        </w:rPr>
        <w:t>ЖК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«Семейный» </w:t>
      </w:r>
      <w:r w:rsidR="006C1D61">
        <w:rPr>
          <w:rFonts w:ascii="Times New Roman" w:hAnsi="Times New Roman"/>
          <w:noProof/>
          <w:sz w:val="24"/>
          <w:szCs w:val="24"/>
          <w:lang w:eastAsia="ru-RU"/>
        </w:rPr>
        <w:t>построено 8 из 10 домов</w:t>
      </w:r>
      <w:r w:rsidR="00E14F3C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</w:p>
    <w:p w:rsidR="00EA4CDF" w:rsidRDefault="000B09D2" w:rsidP="00EA4CDF">
      <w:pPr>
        <w:pStyle w:val="a7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Третье место поделил</w:t>
      </w:r>
      <w:r w:rsidR="002F3725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и</w:t>
      </w: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 между собой </w:t>
      </w:r>
      <w:r w:rsidR="00907C8D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два</w:t>
      </w: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 района:</w:t>
      </w:r>
      <w:r w:rsidR="002B586A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по 14% у </w:t>
      </w:r>
      <w:r w:rsidR="00307511">
        <w:rPr>
          <w:rFonts w:ascii="Times New Roman" w:hAnsi="Times New Roman"/>
          <w:bCs/>
          <w:noProof/>
          <w:sz w:val="24"/>
          <w:szCs w:val="24"/>
          <w:lang w:eastAsia="ru-RU"/>
        </w:rPr>
        <w:t>Центрально</w:t>
      </w:r>
      <w:r w:rsidR="009729DA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го района и </w:t>
      </w:r>
      <w:r w:rsidR="00307511">
        <w:rPr>
          <w:rFonts w:ascii="Times New Roman" w:hAnsi="Times New Roman"/>
          <w:bCs/>
          <w:noProof/>
          <w:sz w:val="24"/>
          <w:szCs w:val="24"/>
          <w:lang w:eastAsia="ru-RU"/>
        </w:rPr>
        <w:t>мкр Южный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. </w:t>
      </w:r>
      <w:proofErr w:type="gramStart"/>
      <w:r w:rsidR="00307511">
        <w:rPr>
          <w:rFonts w:ascii="Times New Roman" w:hAnsi="Times New Roman"/>
          <w:noProof/>
          <w:sz w:val="24"/>
          <w:szCs w:val="24"/>
          <w:lang w:eastAsia="ru-RU"/>
        </w:rPr>
        <w:t>Продолжае</w:t>
      </w:r>
      <w:r w:rsidR="00307511"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тся </w:t>
      </w:r>
      <w:r w:rsidR="00307511">
        <w:rPr>
          <w:rFonts w:ascii="Times New Roman" w:hAnsi="Times New Roman"/>
          <w:noProof/>
          <w:sz w:val="24"/>
          <w:szCs w:val="24"/>
          <w:lang w:eastAsia="ru-RU"/>
        </w:rPr>
        <w:t>освоение</w:t>
      </w:r>
      <w:r w:rsidR="00307511"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 микрорайона № 15а </w:t>
      </w:r>
      <w:r w:rsidR="00307511">
        <w:rPr>
          <w:rFonts w:ascii="Times New Roman" w:hAnsi="Times New Roman"/>
          <w:noProof/>
          <w:sz w:val="24"/>
          <w:szCs w:val="24"/>
          <w:lang w:eastAsia="ru-RU"/>
        </w:rPr>
        <w:t xml:space="preserve">Центрального района </w:t>
      </w:r>
      <w:r w:rsidR="00307511"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(застройщики </w:t>
      </w:r>
      <w:r w:rsidR="00307511">
        <w:rPr>
          <w:rFonts w:ascii="Times New Roman" w:hAnsi="Times New Roman"/>
          <w:noProof/>
          <w:sz w:val="24"/>
          <w:szCs w:val="24"/>
          <w:lang w:eastAsia="ru-RU"/>
        </w:rPr>
        <w:t>«</w:t>
      </w:r>
      <w:r w:rsidR="00307511" w:rsidRPr="004B240A">
        <w:rPr>
          <w:rFonts w:ascii="Times New Roman" w:hAnsi="Times New Roman"/>
          <w:noProof/>
          <w:sz w:val="24"/>
          <w:szCs w:val="24"/>
          <w:lang w:eastAsia="ru-RU"/>
        </w:rPr>
        <w:t>Промстрой</w:t>
      </w:r>
      <w:r w:rsidR="00307511">
        <w:rPr>
          <w:rFonts w:ascii="Times New Roman" w:hAnsi="Times New Roman"/>
          <w:noProof/>
          <w:sz w:val="24"/>
          <w:szCs w:val="24"/>
          <w:lang w:eastAsia="ru-RU"/>
        </w:rPr>
        <w:t>»</w:t>
      </w:r>
      <w:r w:rsidR="00307511"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 и «СибирьИнвестХолдинг</w:t>
      </w:r>
      <w:r w:rsidR="00307511">
        <w:rPr>
          <w:rFonts w:ascii="Times New Roman" w:hAnsi="Times New Roman"/>
          <w:noProof/>
          <w:sz w:val="24"/>
          <w:szCs w:val="24"/>
          <w:lang w:eastAsia="ru-RU"/>
        </w:rPr>
        <w:t>.</w:t>
      </w:r>
      <w:proofErr w:type="gramEnd"/>
      <w:r w:rsidR="00307511">
        <w:rPr>
          <w:rFonts w:ascii="Times New Roman" w:hAnsi="Times New Roman"/>
          <w:noProof/>
          <w:sz w:val="24"/>
          <w:szCs w:val="24"/>
          <w:lang w:eastAsia="ru-RU"/>
        </w:rPr>
        <w:t xml:space="preserve"> ООО «Програнд» начал строительство второго дома в ЖК «Московский проспект». </w:t>
      </w:r>
    </w:p>
    <w:p w:rsidR="00720486" w:rsidRDefault="009268F6" w:rsidP="002B586A">
      <w:pPr>
        <w:pStyle w:val="a7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На </w:t>
      </w:r>
      <w:r w:rsidR="000E2FA5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1</w:t>
      </w: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% </w:t>
      </w:r>
      <w:r w:rsidR="00EA4CDF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у</w:t>
      </w:r>
      <w:r w:rsidR="000E2FA5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меньш</w:t>
      </w:r>
      <w:r w:rsidR="00EA4CDF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и</w:t>
      </w: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лась д</w:t>
      </w:r>
      <w:r w:rsidR="00D954F8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оля </w:t>
      </w:r>
      <w:r w:rsidR="00720486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жилого района Лесная поляна</w:t>
      </w:r>
      <w:r w:rsidR="004B240A" w:rsidRPr="004B240A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 xml:space="preserve"> </w:t>
      </w:r>
      <w:r w:rsidR="004B240A" w:rsidRPr="004B240A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="00EA4CDF"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0B09D2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4B240A" w:rsidRPr="004B240A">
        <w:rPr>
          <w:rFonts w:ascii="Times New Roman" w:hAnsi="Times New Roman"/>
          <w:noProof/>
          <w:sz w:val="24"/>
          <w:szCs w:val="24"/>
          <w:lang w:eastAsia="ru-RU"/>
        </w:rPr>
        <w:t>%)</w:t>
      </w:r>
      <w:r w:rsidR="000E2FA5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720486">
        <w:rPr>
          <w:rFonts w:ascii="Times New Roman" w:hAnsi="Times New Roman"/>
          <w:noProof/>
          <w:sz w:val="24"/>
          <w:szCs w:val="24"/>
          <w:lang w:eastAsia="ru-RU"/>
        </w:rPr>
        <w:t>П</w:t>
      </w:r>
      <w:r w:rsidR="00720486" w:rsidRPr="00720486">
        <w:rPr>
          <w:rFonts w:ascii="Times New Roman" w:hAnsi="Times New Roman"/>
          <w:noProof/>
          <w:sz w:val="24"/>
          <w:szCs w:val="24"/>
          <w:lang w:eastAsia="ru-RU"/>
        </w:rPr>
        <w:t xml:space="preserve">о итогам 2016 года </w:t>
      </w:r>
      <w:r w:rsidR="00720486">
        <w:rPr>
          <w:rFonts w:ascii="Times New Roman" w:hAnsi="Times New Roman"/>
          <w:noProof/>
          <w:sz w:val="24"/>
          <w:szCs w:val="24"/>
          <w:lang w:eastAsia="ru-RU"/>
        </w:rPr>
        <w:t xml:space="preserve">компания «Промстрой» </w:t>
      </w:r>
      <w:r w:rsidR="00720486" w:rsidRPr="00720486">
        <w:rPr>
          <w:rFonts w:ascii="Times New Roman" w:hAnsi="Times New Roman"/>
          <w:noProof/>
          <w:sz w:val="24"/>
          <w:szCs w:val="24"/>
          <w:lang w:eastAsia="ru-RU"/>
        </w:rPr>
        <w:t>ввела в городе-спутнике Кемерово – «Лесна</w:t>
      </w:r>
      <w:r w:rsidR="00720486">
        <w:rPr>
          <w:rFonts w:ascii="Times New Roman" w:hAnsi="Times New Roman"/>
          <w:noProof/>
          <w:sz w:val="24"/>
          <w:szCs w:val="24"/>
          <w:lang w:eastAsia="ru-RU"/>
        </w:rPr>
        <w:t>я Поляна» 83,26 тыс. кв.м жилья,</w:t>
      </w:r>
      <w:r w:rsidR="00720486" w:rsidRPr="0072048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20486">
        <w:rPr>
          <w:rFonts w:ascii="Times New Roman" w:hAnsi="Times New Roman"/>
          <w:noProof/>
          <w:sz w:val="24"/>
          <w:szCs w:val="24"/>
          <w:lang w:eastAsia="ru-RU"/>
        </w:rPr>
        <w:t>это в 1,4 раза больше, чем в предыдущем году.</w:t>
      </w:r>
    </w:p>
    <w:p w:rsidR="00DD5FA9" w:rsidRDefault="00351663" w:rsidP="004B240A">
      <w:pPr>
        <w:pStyle w:val="a7"/>
        <w:spacing w:after="0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Доля </w:t>
      </w:r>
      <w:r w:rsidR="004B240A" w:rsidRPr="00C2385B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Кировск</w:t>
      </w:r>
      <w:r w:rsidR="000B09D2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о</w:t>
      </w: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го района </w:t>
      </w:r>
      <w:r w:rsidR="004D61F5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составила </w:t>
      </w:r>
      <w:r w:rsidR="007600BA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3</w:t>
      </w:r>
      <w:r w:rsidR="004B240A" w:rsidRPr="004B240A">
        <w:rPr>
          <w:rFonts w:ascii="Times New Roman" w:hAnsi="Times New Roman"/>
          <w:noProof/>
          <w:sz w:val="24"/>
          <w:szCs w:val="24"/>
          <w:lang w:eastAsia="ru-RU"/>
        </w:rPr>
        <w:t>%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7600BA">
        <w:rPr>
          <w:rFonts w:ascii="Times New Roman" w:hAnsi="Times New Roman"/>
          <w:noProof/>
          <w:sz w:val="24"/>
          <w:szCs w:val="24"/>
          <w:lang w:eastAsia="ru-RU"/>
        </w:rPr>
        <w:t xml:space="preserve">На пересечении улиц Рекордная-Инициативная ведётся </w:t>
      </w:r>
      <w:r w:rsidR="00307304"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="00883955">
        <w:rPr>
          <w:rFonts w:ascii="Times New Roman" w:hAnsi="Times New Roman"/>
          <w:noProof/>
          <w:sz w:val="24"/>
          <w:szCs w:val="24"/>
          <w:lang w:eastAsia="ru-RU"/>
        </w:rPr>
        <w:t>троительство ЖК «Рекорд</w:t>
      </w:r>
      <w:r w:rsidR="00307304">
        <w:rPr>
          <w:rFonts w:ascii="Times New Roman" w:hAnsi="Times New Roman"/>
          <w:noProof/>
          <w:sz w:val="24"/>
          <w:szCs w:val="24"/>
          <w:lang w:eastAsia="ru-RU"/>
        </w:rPr>
        <w:t>н</w:t>
      </w:r>
      <w:r w:rsidR="00883955">
        <w:rPr>
          <w:rFonts w:ascii="Times New Roman" w:hAnsi="Times New Roman"/>
          <w:noProof/>
          <w:sz w:val="24"/>
          <w:szCs w:val="24"/>
          <w:lang w:eastAsia="ru-RU"/>
        </w:rPr>
        <w:t>ый»</w:t>
      </w:r>
      <w:r w:rsidR="00CF7EC1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</w:p>
    <w:p w:rsidR="005A49A9" w:rsidRDefault="00154461" w:rsidP="004B240A">
      <w:pPr>
        <w:pStyle w:val="a7"/>
        <w:spacing w:after="0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Таким образом, структура предложения новостроек по районам, претерпела кардинальные изменения. Долгое время рейтинг районов по количеству строящихся объектов возглавляли Рудничный район и Лесная поляна. </w:t>
      </w:r>
      <w:r w:rsidR="00861D59">
        <w:rPr>
          <w:rFonts w:ascii="Times New Roman" w:hAnsi="Times New Roman"/>
          <w:noProof/>
          <w:sz w:val="24"/>
          <w:szCs w:val="24"/>
          <w:lang w:eastAsia="ru-RU"/>
        </w:rPr>
        <w:t>В 2013 году началось освоение 68 микрорайона, а с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началом </w:t>
      </w:r>
      <w:r w:rsidR="00861D59">
        <w:rPr>
          <w:rFonts w:ascii="Times New Roman" w:hAnsi="Times New Roman"/>
          <w:noProof/>
          <w:sz w:val="24"/>
          <w:szCs w:val="24"/>
          <w:lang w:eastAsia="ru-RU"/>
        </w:rPr>
        <w:t>застройки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микрорайона Марковцева-5</w:t>
      </w:r>
      <w:r w:rsidR="00861D59">
        <w:rPr>
          <w:rFonts w:ascii="Times New Roman" w:hAnsi="Times New Roman"/>
          <w:noProof/>
          <w:sz w:val="24"/>
          <w:szCs w:val="24"/>
          <w:lang w:eastAsia="ru-RU"/>
        </w:rPr>
        <w:t>,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впервые</w:t>
      </w:r>
      <w:r w:rsidR="00861D59">
        <w:rPr>
          <w:rFonts w:ascii="Times New Roman" w:hAnsi="Times New Roman"/>
          <w:noProof/>
          <w:sz w:val="24"/>
          <w:szCs w:val="24"/>
          <w:lang w:eastAsia="ru-RU"/>
        </w:rPr>
        <w:t>,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за всю историю наблюдений </w:t>
      </w:r>
      <w:r w:rsidR="00861D59">
        <w:rPr>
          <w:rFonts w:ascii="Times New Roman" w:hAnsi="Times New Roman"/>
          <w:noProof/>
          <w:sz w:val="24"/>
          <w:szCs w:val="24"/>
          <w:lang w:eastAsia="ru-RU"/>
        </w:rPr>
        <w:t>в лидирующую позицию занял Лени</w:t>
      </w:r>
      <w:r w:rsidR="00234D3B">
        <w:rPr>
          <w:rFonts w:ascii="Times New Roman" w:hAnsi="Times New Roman"/>
          <w:noProof/>
          <w:sz w:val="24"/>
          <w:szCs w:val="24"/>
          <w:lang w:eastAsia="ru-RU"/>
        </w:rPr>
        <w:t>н</w:t>
      </w:r>
      <w:r w:rsidR="00861D59">
        <w:rPr>
          <w:rFonts w:ascii="Times New Roman" w:hAnsi="Times New Roman"/>
          <w:noProof/>
          <w:sz w:val="24"/>
          <w:szCs w:val="24"/>
          <w:lang w:eastAsia="ru-RU"/>
        </w:rPr>
        <w:t>ский район.</w:t>
      </w:r>
    </w:p>
    <w:p w:rsidR="00822708" w:rsidRDefault="00704280" w:rsidP="006B70B1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074181"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="0046253D" w:rsidRPr="00074181">
        <w:rPr>
          <w:rFonts w:ascii="Times New Roman" w:hAnsi="Times New Roman"/>
          <w:noProof/>
          <w:sz w:val="24"/>
          <w:szCs w:val="24"/>
          <w:lang w:eastAsia="ru-RU"/>
        </w:rPr>
        <w:t>труктур</w:t>
      </w:r>
      <w:r w:rsidRPr="00074181"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="0046253D" w:rsidRPr="00074181">
        <w:rPr>
          <w:rFonts w:ascii="Times New Roman" w:hAnsi="Times New Roman"/>
          <w:noProof/>
          <w:sz w:val="24"/>
          <w:szCs w:val="24"/>
          <w:lang w:eastAsia="ru-RU"/>
        </w:rPr>
        <w:t xml:space="preserve"> предложения </w:t>
      </w:r>
      <w:r w:rsidR="00822708" w:rsidRPr="00074181">
        <w:rPr>
          <w:rFonts w:ascii="Times New Roman" w:hAnsi="Times New Roman"/>
          <w:noProof/>
          <w:sz w:val="24"/>
          <w:szCs w:val="24"/>
          <w:lang w:eastAsia="ru-RU"/>
        </w:rPr>
        <w:t>в сегменте массового жилья</w:t>
      </w:r>
      <w:r w:rsidR="00822708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="001C2C4A" w:rsidRPr="001C2C4A">
        <w:rPr>
          <w:rFonts w:ascii="Times New Roman" w:hAnsi="Times New Roman"/>
          <w:b/>
          <w:noProof/>
          <w:sz w:val="24"/>
          <w:szCs w:val="24"/>
          <w:lang w:eastAsia="ru-RU"/>
        </w:rPr>
        <w:t>по</w:t>
      </w:r>
      <w:r w:rsidR="00A154E0" w:rsidRPr="003E65EC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технологии строительства</w:t>
      </w:r>
      <w:r w:rsidR="0046253D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Pr="00704280">
        <w:rPr>
          <w:rFonts w:ascii="Times New Roman" w:hAnsi="Times New Roman"/>
          <w:noProof/>
          <w:sz w:val="24"/>
          <w:szCs w:val="24"/>
          <w:lang w:eastAsia="ru-RU"/>
        </w:rPr>
        <w:t xml:space="preserve">по итогам </w:t>
      </w:r>
      <w:r w:rsidR="005D0028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Pr="00704280">
        <w:rPr>
          <w:rFonts w:ascii="Times New Roman" w:hAnsi="Times New Roman"/>
          <w:noProof/>
          <w:sz w:val="24"/>
          <w:szCs w:val="24"/>
          <w:lang w:eastAsia="ru-RU"/>
        </w:rPr>
        <w:t xml:space="preserve"> кварт</w:t>
      </w:r>
      <w:r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Pr="00704280">
        <w:rPr>
          <w:rFonts w:ascii="Times New Roman" w:hAnsi="Times New Roman"/>
          <w:noProof/>
          <w:sz w:val="24"/>
          <w:szCs w:val="24"/>
          <w:lang w:eastAsia="ru-RU"/>
        </w:rPr>
        <w:t>ла 201</w:t>
      </w:r>
      <w:r w:rsidR="00074181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Pr="00704280">
        <w:rPr>
          <w:rFonts w:ascii="Times New Roman" w:hAnsi="Times New Roman"/>
          <w:noProof/>
          <w:sz w:val="24"/>
          <w:szCs w:val="24"/>
          <w:lang w:eastAsia="ru-RU"/>
        </w:rPr>
        <w:t xml:space="preserve"> года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выглядит следующим образом: </w:t>
      </w:r>
      <w:r w:rsidR="005D0028">
        <w:rPr>
          <w:rFonts w:ascii="Times New Roman" w:hAnsi="Times New Roman"/>
          <w:noProof/>
          <w:sz w:val="24"/>
          <w:szCs w:val="24"/>
          <w:lang w:eastAsia="ru-RU"/>
        </w:rPr>
        <w:t xml:space="preserve">на первом месте </w:t>
      </w:r>
      <w:r w:rsidR="00392FE8">
        <w:rPr>
          <w:rFonts w:ascii="Times New Roman" w:hAnsi="Times New Roman"/>
          <w:noProof/>
          <w:sz w:val="24"/>
          <w:szCs w:val="24"/>
          <w:lang w:eastAsia="ru-RU"/>
        </w:rPr>
        <w:t>панель</w:t>
      </w:r>
      <w:r>
        <w:rPr>
          <w:rFonts w:ascii="Times New Roman" w:hAnsi="Times New Roman"/>
          <w:noProof/>
          <w:sz w:val="24"/>
          <w:szCs w:val="24"/>
          <w:lang w:eastAsia="ru-RU"/>
        </w:rPr>
        <w:t>ное домостроение</w:t>
      </w:r>
      <w:r w:rsidR="005D0028">
        <w:rPr>
          <w:rFonts w:ascii="Times New Roman" w:hAnsi="Times New Roman"/>
          <w:noProof/>
          <w:sz w:val="24"/>
          <w:szCs w:val="24"/>
          <w:lang w:eastAsia="ru-RU"/>
        </w:rPr>
        <w:t xml:space="preserve"> (42%), на втором – монолитное – 34%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eastAsia="ru-RU"/>
        </w:rPr>
        <w:t>Доля каркасной технологии строительства составляет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92FE8"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5D0028">
        <w:rPr>
          <w:rFonts w:ascii="Times New Roman" w:hAnsi="Times New Roman"/>
          <w:noProof/>
          <w:sz w:val="24"/>
          <w:szCs w:val="24"/>
          <w:lang w:eastAsia="ru-RU"/>
        </w:rPr>
        <w:t>4%, д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>оля кирпичных</w:t>
      </w:r>
      <w:r w:rsidR="004C64C5">
        <w:rPr>
          <w:rFonts w:ascii="Times New Roman" w:hAnsi="Times New Roman"/>
          <w:noProof/>
          <w:sz w:val="24"/>
          <w:szCs w:val="24"/>
          <w:lang w:eastAsia="ru-RU"/>
        </w:rPr>
        <w:t xml:space="preserve"> объектов </w:t>
      </w:r>
      <w:r w:rsidR="00234D3B">
        <w:rPr>
          <w:rFonts w:ascii="Times New Roman" w:hAnsi="Times New Roman"/>
          <w:noProof/>
          <w:sz w:val="24"/>
          <w:szCs w:val="24"/>
          <w:lang w:eastAsia="ru-RU"/>
        </w:rPr>
        <w:t>также уменьшилась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 xml:space="preserve"> на </w:t>
      </w:r>
      <w:r w:rsidR="005D0028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 xml:space="preserve">% и составила </w:t>
      </w:r>
      <w:r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5D0028">
        <w:rPr>
          <w:rFonts w:ascii="Times New Roman" w:hAnsi="Times New Roman"/>
          <w:noProof/>
          <w:sz w:val="24"/>
          <w:szCs w:val="24"/>
          <w:lang w:eastAsia="ru-RU"/>
        </w:rPr>
        <w:t>0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>%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по итогам текущего периода</w:t>
      </w:r>
      <w:r w:rsidR="004C64C5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82270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AB67AC">
        <w:rPr>
          <w:rFonts w:ascii="Times New Roman" w:hAnsi="Times New Roman"/>
          <w:noProof/>
          <w:sz w:val="24"/>
          <w:szCs w:val="24"/>
          <w:lang w:eastAsia="ru-RU"/>
        </w:rPr>
        <w:t>Наибольшие квартальные изменения отмечены в сегменте панельных новостроек (+28,5%).</w:t>
      </w:r>
    </w:p>
    <w:p w:rsidR="005D0028" w:rsidRDefault="005D0028" w:rsidP="005D0028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5D002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6266" cy="2767914"/>
            <wp:effectExtent l="19050" t="0" r="10434" b="0"/>
            <wp:docPr id="3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17BCE" w:rsidRDefault="00917BCE" w:rsidP="006B70B1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272C5" w:rsidRDefault="004A3C41" w:rsidP="009511B0">
      <w:pPr>
        <w:pStyle w:val="1"/>
        <w:spacing w:before="0"/>
        <w:rPr>
          <w:noProof/>
          <w:sz w:val="30"/>
          <w:szCs w:val="30"/>
          <w:lang w:eastAsia="ru-RU"/>
        </w:rPr>
      </w:pPr>
      <w:r>
        <w:rPr>
          <w:noProof/>
          <w:sz w:val="30"/>
          <w:szCs w:val="30"/>
          <w:lang w:eastAsia="ru-RU"/>
        </w:rPr>
        <w:t>7</w:t>
      </w:r>
      <w:r w:rsidR="00B272C5" w:rsidRPr="00A91048">
        <w:rPr>
          <w:noProof/>
          <w:sz w:val="30"/>
          <w:szCs w:val="30"/>
          <w:lang w:eastAsia="ru-RU"/>
        </w:rPr>
        <w:t xml:space="preserve">. </w:t>
      </w:r>
      <w:r w:rsidR="00B272C5">
        <w:rPr>
          <w:noProof/>
          <w:sz w:val="30"/>
          <w:szCs w:val="30"/>
          <w:lang w:eastAsia="ru-RU"/>
        </w:rPr>
        <w:t>Зонирование территории г. Кемерово</w:t>
      </w:r>
    </w:p>
    <w:p w:rsidR="00B272C5" w:rsidRPr="00B03FA3" w:rsidRDefault="00B272C5" w:rsidP="00B272C5">
      <w:pPr>
        <w:spacing w:before="200" w:after="0"/>
        <w:rPr>
          <w:rFonts w:ascii="Times New Roman" w:hAnsi="Times New Roman"/>
          <w:b/>
          <w:sz w:val="24"/>
          <w:szCs w:val="24"/>
          <w:lang w:eastAsia="ru-RU"/>
        </w:rPr>
      </w:pPr>
      <w:r w:rsidRPr="00B03FA3">
        <w:rPr>
          <w:rFonts w:ascii="Times New Roman" w:hAnsi="Times New Roman"/>
          <w:b/>
          <w:sz w:val="24"/>
          <w:szCs w:val="24"/>
          <w:lang w:eastAsia="ru-RU"/>
        </w:rPr>
        <w:t>Зоны на карте города.</w:t>
      </w:r>
    </w:p>
    <w:p w:rsidR="00EE4860" w:rsidRDefault="00B272C5" w:rsidP="00B272C5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B03FA3">
        <w:rPr>
          <w:rFonts w:ascii="Times New Roman" w:hAnsi="Times New Roman"/>
          <w:sz w:val="24"/>
          <w:szCs w:val="24"/>
          <w:lang w:eastAsia="ru-RU"/>
        </w:rPr>
        <w:t xml:space="preserve">Административно Кемерово разделено на правобережную и левобережную часть рекою Томь. В настоящее время в состав города Кемерово входит </w:t>
      </w:r>
      <w:r>
        <w:rPr>
          <w:rFonts w:ascii="Times New Roman" w:hAnsi="Times New Roman"/>
          <w:sz w:val="24"/>
          <w:szCs w:val="24"/>
          <w:lang w:eastAsia="ru-RU"/>
        </w:rPr>
        <w:t xml:space="preserve">9 административных районов: в том числе, </w:t>
      </w:r>
      <w:r w:rsidRPr="00B03FA3">
        <w:rPr>
          <w:rFonts w:ascii="Times New Roman" w:hAnsi="Times New Roman"/>
          <w:sz w:val="24"/>
          <w:szCs w:val="24"/>
          <w:lang w:eastAsia="ru-RU"/>
        </w:rPr>
        <w:t xml:space="preserve">5 внутригородских районов, а также 4 жилых района (ж.р.), исторически сложившихся на месте разработки угольных месторождений: </w:t>
      </w:r>
      <w:proofErr w:type="spellStart"/>
      <w:r w:rsidRPr="00B03FA3">
        <w:rPr>
          <w:rFonts w:ascii="Times New Roman" w:hAnsi="Times New Roman"/>
          <w:sz w:val="24"/>
          <w:szCs w:val="24"/>
          <w:lang w:eastAsia="ru-RU"/>
        </w:rPr>
        <w:t>Ягуновский</w:t>
      </w:r>
      <w:proofErr w:type="spellEnd"/>
      <w:r w:rsidRPr="00B03FA3">
        <w:rPr>
          <w:rFonts w:ascii="Times New Roman" w:hAnsi="Times New Roman"/>
          <w:sz w:val="24"/>
          <w:szCs w:val="24"/>
          <w:lang w:eastAsia="ru-RU"/>
        </w:rPr>
        <w:t xml:space="preserve">, Промышленновский, Кедровка, Пионер, город-спутник «Лесная Поляна», </w:t>
      </w:r>
      <w:r>
        <w:rPr>
          <w:rFonts w:ascii="Times New Roman" w:hAnsi="Times New Roman"/>
          <w:sz w:val="24"/>
          <w:szCs w:val="24"/>
          <w:lang w:eastAsia="ru-RU"/>
        </w:rPr>
        <w:t xml:space="preserve">строительство и заселение </w:t>
      </w:r>
      <w:r w:rsidRPr="00B03FA3">
        <w:rPr>
          <w:rFonts w:ascii="Times New Roman" w:hAnsi="Times New Roman"/>
          <w:sz w:val="24"/>
          <w:szCs w:val="24"/>
          <w:lang w:eastAsia="ru-RU"/>
        </w:rPr>
        <w:t>которого начато в 2008 году.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511B0" w:rsidRDefault="009511B0" w:rsidP="00B272C5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98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2660"/>
        <w:gridCol w:w="1246"/>
        <w:gridCol w:w="1406"/>
        <w:gridCol w:w="1587"/>
        <w:gridCol w:w="1856"/>
        <w:gridCol w:w="1233"/>
      </w:tblGrid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район</w:t>
            </w:r>
          </w:p>
        </w:tc>
        <w:tc>
          <w:tcPr>
            <w:tcW w:w="124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Площадь, кв</w:t>
            </w:r>
            <w:proofErr w:type="gramStart"/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.м</w:t>
            </w:r>
            <w:proofErr w:type="gramEnd"/>
          </w:p>
        </w:tc>
        <w:tc>
          <w:tcPr>
            <w:tcW w:w="140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Население, чел.</w:t>
            </w:r>
          </w:p>
        </w:tc>
        <w:tc>
          <w:tcPr>
            <w:tcW w:w="158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Год образования</w:t>
            </w:r>
          </w:p>
        </w:tc>
        <w:tc>
          <w:tcPr>
            <w:tcW w:w="18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Жилищный фонд, домов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Улицы и переулки</w:t>
            </w:r>
          </w:p>
        </w:tc>
      </w:tr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 xml:space="preserve">Рудничный  </w:t>
            </w:r>
          </w:p>
        </w:tc>
        <w:tc>
          <w:tcPr>
            <w:tcW w:w="12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54 000</w:t>
            </w:r>
          </w:p>
        </w:tc>
        <w:tc>
          <w:tcPr>
            <w:tcW w:w="14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 xml:space="preserve">52 900 </w:t>
            </w:r>
          </w:p>
        </w:tc>
        <w:tc>
          <w:tcPr>
            <w:tcW w:w="15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1932</w:t>
            </w:r>
          </w:p>
        </w:tc>
        <w:tc>
          <w:tcPr>
            <w:tcW w:w="1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9408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376</w:t>
            </w:r>
          </w:p>
        </w:tc>
      </w:tr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Ленинский</w:t>
            </w:r>
          </w:p>
        </w:tc>
        <w:tc>
          <w:tcPr>
            <w:tcW w:w="124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22 000</w:t>
            </w:r>
          </w:p>
        </w:tc>
        <w:tc>
          <w:tcPr>
            <w:tcW w:w="140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138 900</w:t>
            </w:r>
          </w:p>
        </w:tc>
        <w:tc>
          <w:tcPr>
            <w:tcW w:w="1587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1978</w:t>
            </w:r>
          </w:p>
        </w:tc>
        <w:tc>
          <w:tcPr>
            <w:tcW w:w="185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446</w:t>
            </w:r>
          </w:p>
        </w:tc>
        <w:tc>
          <w:tcPr>
            <w:tcW w:w="1233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</w:t>
            </w:r>
          </w:p>
        </w:tc>
      </w:tr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Центральный</w:t>
            </w:r>
          </w:p>
        </w:tc>
        <w:tc>
          <w:tcPr>
            <w:tcW w:w="12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 xml:space="preserve">12 500 </w:t>
            </w:r>
          </w:p>
        </w:tc>
        <w:tc>
          <w:tcPr>
            <w:tcW w:w="14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100960</w:t>
            </w:r>
          </w:p>
        </w:tc>
        <w:tc>
          <w:tcPr>
            <w:tcW w:w="15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1941</w:t>
            </w:r>
          </w:p>
        </w:tc>
        <w:tc>
          <w:tcPr>
            <w:tcW w:w="1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1008 чд+823 кд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88</w:t>
            </w:r>
          </w:p>
        </w:tc>
      </w:tr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Заводский</w:t>
            </w:r>
          </w:p>
        </w:tc>
        <w:tc>
          <w:tcPr>
            <w:tcW w:w="124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55 000</w:t>
            </w:r>
          </w:p>
        </w:tc>
        <w:tc>
          <w:tcPr>
            <w:tcW w:w="140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141 500</w:t>
            </w:r>
          </w:p>
        </w:tc>
        <w:tc>
          <w:tcPr>
            <w:tcW w:w="1587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1945</w:t>
            </w:r>
          </w:p>
        </w:tc>
        <w:tc>
          <w:tcPr>
            <w:tcW w:w="185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8498 чд+489 кд</w:t>
            </w:r>
          </w:p>
        </w:tc>
        <w:tc>
          <w:tcPr>
            <w:tcW w:w="1233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311</w:t>
            </w:r>
          </w:p>
        </w:tc>
      </w:tr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Кировский</w:t>
            </w:r>
          </w:p>
        </w:tc>
        <w:tc>
          <w:tcPr>
            <w:tcW w:w="12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70 000</w:t>
            </w:r>
          </w:p>
        </w:tc>
        <w:tc>
          <w:tcPr>
            <w:tcW w:w="14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57 800</w:t>
            </w:r>
          </w:p>
        </w:tc>
        <w:tc>
          <w:tcPr>
            <w:tcW w:w="15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1934</w:t>
            </w:r>
          </w:p>
        </w:tc>
        <w:tc>
          <w:tcPr>
            <w:tcW w:w="1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3579 чд+353 кд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106</w:t>
            </w:r>
          </w:p>
        </w:tc>
      </w:tr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 xml:space="preserve">Ж.р. </w:t>
            </w:r>
            <w:proofErr w:type="spellStart"/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Ягуновский</w:t>
            </w:r>
            <w:proofErr w:type="spellEnd"/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, п</w:t>
            </w:r>
            <w:proofErr w:type="gramStart"/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.П</w:t>
            </w:r>
            <w:proofErr w:type="gramEnd"/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ионер</w:t>
            </w:r>
          </w:p>
        </w:tc>
        <w:tc>
          <w:tcPr>
            <w:tcW w:w="124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3 165</w:t>
            </w:r>
          </w:p>
        </w:tc>
        <w:tc>
          <w:tcPr>
            <w:tcW w:w="140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17 840</w:t>
            </w:r>
          </w:p>
        </w:tc>
        <w:tc>
          <w:tcPr>
            <w:tcW w:w="1587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1996</w:t>
            </w:r>
          </w:p>
        </w:tc>
        <w:tc>
          <w:tcPr>
            <w:tcW w:w="185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</w:p>
        </w:tc>
        <w:tc>
          <w:tcPr>
            <w:tcW w:w="1233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</w:p>
        </w:tc>
      </w:tr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Ж.р. Кедровка, Промышленновский</w:t>
            </w:r>
          </w:p>
        </w:tc>
        <w:tc>
          <w:tcPr>
            <w:tcW w:w="12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2 252</w:t>
            </w:r>
          </w:p>
        </w:tc>
        <w:tc>
          <w:tcPr>
            <w:tcW w:w="14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25 200</w:t>
            </w:r>
          </w:p>
        </w:tc>
        <w:tc>
          <w:tcPr>
            <w:tcW w:w="15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</w:p>
        </w:tc>
        <w:tc>
          <w:tcPr>
            <w:tcW w:w="1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3316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</w:p>
        </w:tc>
      </w:tr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Ж.р. Лесная поляна</w:t>
            </w:r>
          </w:p>
        </w:tc>
        <w:tc>
          <w:tcPr>
            <w:tcW w:w="124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16 153,2</w:t>
            </w:r>
          </w:p>
        </w:tc>
        <w:tc>
          <w:tcPr>
            <w:tcW w:w="140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6 000</w:t>
            </w:r>
          </w:p>
        </w:tc>
        <w:tc>
          <w:tcPr>
            <w:tcW w:w="1587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2008</w:t>
            </w:r>
          </w:p>
        </w:tc>
        <w:tc>
          <w:tcPr>
            <w:tcW w:w="185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</w:p>
        </w:tc>
        <w:tc>
          <w:tcPr>
            <w:tcW w:w="1233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</w:p>
        </w:tc>
      </w:tr>
    </w:tbl>
    <w:p w:rsidR="002D7E0E" w:rsidRDefault="002D7E0E" w:rsidP="002D7E0E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p w:rsidR="00392FE8" w:rsidRDefault="004C7DA7" w:rsidP="009511B0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B03FA3">
        <w:rPr>
          <w:rFonts w:ascii="Times New Roman" w:hAnsi="Times New Roman"/>
          <w:sz w:val="24"/>
          <w:szCs w:val="24"/>
          <w:lang w:eastAsia="ru-RU"/>
        </w:rPr>
        <w:lastRenderedPageBreak/>
        <w:t xml:space="preserve">В левобережной части города находятся </w:t>
      </w:r>
      <w:proofErr w:type="spellStart"/>
      <w:r w:rsidRPr="00B03FA3">
        <w:rPr>
          <w:rFonts w:ascii="Times New Roman" w:hAnsi="Times New Roman"/>
          <w:sz w:val="24"/>
          <w:szCs w:val="24"/>
          <w:lang w:eastAsia="ru-RU"/>
        </w:rPr>
        <w:t>Завóдский</w:t>
      </w:r>
      <w:proofErr w:type="spellEnd"/>
      <w:r w:rsidRPr="00B03FA3">
        <w:rPr>
          <w:rFonts w:ascii="Times New Roman" w:hAnsi="Times New Roman"/>
          <w:sz w:val="24"/>
          <w:szCs w:val="24"/>
          <w:lang w:eastAsia="ru-RU"/>
        </w:rPr>
        <w:t xml:space="preserve">, Центральный, Ленинский районы и ж.р. </w:t>
      </w:r>
      <w:proofErr w:type="spellStart"/>
      <w:r w:rsidRPr="00B03FA3">
        <w:rPr>
          <w:rFonts w:ascii="Times New Roman" w:hAnsi="Times New Roman"/>
          <w:sz w:val="24"/>
          <w:szCs w:val="24"/>
          <w:lang w:eastAsia="ru-RU"/>
        </w:rPr>
        <w:t>Ягуновский</w:t>
      </w:r>
      <w:proofErr w:type="spellEnd"/>
      <w:r w:rsidRPr="00B03FA3">
        <w:rPr>
          <w:rFonts w:ascii="Times New Roman" w:hAnsi="Times New Roman"/>
          <w:sz w:val="24"/>
          <w:szCs w:val="24"/>
          <w:lang w:eastAsia="ru-RU"/>
        </w:rPr>
        <w:t xml:space="preserve">, Пионер; на правом берегу расположены: </w:t>
      </w:r>
      <w:proofErr w:type="gramStart"/>
      <w:r w:rsidRPr="00B03FA3">
        <w:rPr>
          <w:rFonts w:ascii="Times New Roman" w:hAnsi="Times New Roman"/>
          <w:sz w:val="24"/>
          <w:szCs w:val="24"/>
          <w:lang w:eastAsia="ru-RU"/>
        </w:rPr>
        <w:t>Рудничный, Кировский районы, ж.р. Кедровка и Промышленновский, город-спутник «Лесная Поляна».</w:t>
      </w:r>
      <w:proofErr w:type="gramEnd"/>
    </w:p>
    <w:p w:rsidR="00392FE8" w:rsidRDefault="00392FE8" w:rsidP="009511B0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43463" cy="6298323"/>
            <wp:effectExtent l="19050" t="0" r="4837" b="0"/>
            <wp:docPr id="296" name="Рисунок 1" descr="P:\12 Аналитика\Кемерово\разное\sc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12 Аналитика\Кемерово\разное\schem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115" cy="630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FE8" w:rsidRDefault="00392FE8" w:rsidP="009511B0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D7E0E" w:rsidRPr="00D9305E" w:rsidRDefault="00D83752" w:rsidP="009511B0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4087B">
        <w:rPr>
          <w:rFonts w:ascii="Times New Roman" w:hAnsi="Times New Roman"/>
          <w:sz w:val="24"/>
          <w:szCs w:val="24"/>
          <w:lang w:eastAsia="ru-RU"/>
        </w:rPr>
        <w:t>Заводский район, самый большой по занимаемой площади в городе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1F086D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включает в себя несколько зон, которые различаются по близости к центру, качеству жилищного фонда, транспортным магистралям и плотности застройки.</w:t>
      </w:r>
      <w:r w:rsidRPr="001F086D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Статус этих зон и цены на жильё существенно различаются, поэтому мы выделили на его территории</w:t>
      </w:r>
      <w:r w:rsidRPr="0024087B">
        <w:rPr>
          <w:rFonts w:ascii="Times New Roman" w:hAnsi="Times New Roman"/>
          <w:sz w:val="24"/>
          <w:szCs w:val="24"/>
          <w:lang w:eastAsia="ru-RU"/>
        </w:rPr>
        <w:t xml:space="preserve"> несколько </w:t>
      </w:r>
      <w:r>
        <w:rPr>
          <w:rFonts w:ascii="Times New Roman" w:hAnsi="Times New Roman"/>
          <w:sz w:val="24"/>
          <w:szCs w:val="24"/>
          <w:lang w:eastAsia="ru-RU"/>
        </w:rPr>
        <w:t>топонимических зон</w:t>
      </w:r>
      <w:r w:rsidRPr="0024087B">
        <w:rPr>
          <w:rFonts w:ascii="Times New Roman" w:hAnsi="Times New Roman"/>
          <w:sz w:val="24"/>
          <w:szCs w:val="24"/>
          <w:lang w:eastAsia="ru-RU"/>
        </w:rPr>
        <w:t xml:space="preserve">: п. Южный, микрорайон ФПК, </w:t>
      </w:r>
      <w:r>
        <w:rPr>
          <w:rFonts w:ascii="Times New Roman" w:hAnsi="Times New Roman"/>
          <w:sz w:val="24"/>
          <w:szCs w:val="24"/>
          <w:lang w:eastAsia="ru-RU"/>
        </w:rPr>
        <w:t xml:space="preserve">район Швейной фабрики, </w:t>
      </w:r>
      <w:r w:rsidRPr="0024087B">
        <w:rPr>
          <w:rFonts w:ascii="Times New Roman" w:hAnsi="Times New Roman"/>
          <w:sz w:val="24"/>
          <w:szCs w:val="24"/>
          <w:lang w:eastAsia="ru-RU"/>
        </w:rPr>
        <w:t xml:space="preserve">частный сектор </w:t>
      </w:r>
      <w:proofErr w:type="spellStart"/>
      <w:r w:rsidRPr="0024087B">
        <w:rPr>
          <w:rFonts w:ascii="Times New Roman" w:hAnsi="Times New Roman"/>
          <w:sz w:val="24"/>
          <w:szCs w:val="24"/>
          <w:lang w:eastAsia="ru-RU"/>
        </w:rPr>
        <w:t>завокзальной</w:t>
      </w:r>
      <w:proofErr w:type="spellEnd"/>
      <w:r w:rsidRPr="0024087B">
        <w:rPr>
          <w:rFonts w:ascii="Times New Roman" w:hAnsi="Times New Roman"/>
          <w:sz w:val="24"/>
          <w:szCs w:val="24"/>
          <w:lang w:eastAsia="ru-RU"/>
        </w:rPr>
        <w:t xml:space="preserve"> территории. </w:t>
      </w:r>
    </w:p>
    <w:p w:rsidR="00B272C5" w:rsidRDefault="00B272C5" w:rsidP="00B272C5">
      <w:pPr>
        <w:spacing w:before="200" w:after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Зоны на карте города в зависимости от удалённости от центра.</w:t>
      </w:r>
    </w:p>
    <w:p w:rsidR="00B272C5" w:rsidRDefault="00B272C5" w:rsidP="00B272C5">
      <w:pPr>
        <w:spacing w:before="200"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1771">
        <w:rPr>
          <w:rFonts w:ascii="Times New Roman" w:hAnsi="Times New Roman"/>
          <w:sz w:val="24"/>
          <w:szCs w:val="24"/>
          <w:lang w:eastAsia="ru-RU"/>
        </w:rPr>
        <w:t>На следующей карте представлено разбиение зон Кемерово на 4 типа в зависимости от удалённости от це</w:t>
      </w:r>
      <w:r>
        <w:rPr>
          <w:rFonts w:ascii="Times New Roman" w:hAnsi="Times New Roman"/>
          <w:sz w:val="24"/>
          <w:szCs w:val="24"/>
          <w:lang w:eastAsia="ru-RU"/>
        </w:rPr>
        <w:t>н</w:t>
      </w:r>
      <w:r w:rsidRPr="00BA1771">
        <w:rPr>
          <w:rFonts w:ascii="Times New Roman" w:hAnsi="Times New Roman"/>
          <w:sz w:val="24"/>
          <w:szCs w:val="24"/>
          <w:lang w:eastAsia="ru-RU"/>
        </w:rPr>
        <w:t xml:space="preserve">тра города. </w:t>
      </w:r>
      <w:r>
        <w:rPr>
          <w:rFonts w:ascii="Times New Roman" w:hAnsi="Times New Roman"/>
          <w:sz w:val="24"/>
          <w:szCs w:val="24"/>
          <w:lang w:eastAsia="ru-RU"/>
        </w:rPr>
        <w:t>Коричневым</w:t>
      </w:r>
      <w:r w:rsidRPr="00BA1771">
        <w:rPr>
          <w:rFonts w:ascii="Times New Roman" w:hAnsi="Times New Roman"/>
          <w:sz w:val="24"/>
          <w:szCs w:val="24"/>
          <w:lang w:eastAsia="ru-RU"/>
        </w:rPr>
        <w:t xml:space="preserve"> цветом отмечен </w:t>
      </w:r>
      <w:r>
        <w:rPr>
          <w:rFonts w:ascii="Times New Roman" w:hAnsi="Times New Roman"/>
          <w:sz w:val="24"/>
          <w:szCs w:val="24"/>
          <w:lang w:eastAsia="ru-RU"/>
        </w:rPr>
        <w:t xml:space="preserve">Центральный район города,  красным –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среднеудалённые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зоны престижных спальных районов, бледно-розовым  отмечены удалённые зоны города и белым цветом  - значительно удалённые зоны пригорода.</w:t>
      </w:r>
    </w:p>
    <w:p w:rsidR="00B272C5" w:rsidRDefault="00644047" w:rsidP="00B272C5">
      <w:pPr>
        <w:spacing w:before="200"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56604" cy="6986799"/>
            <wp:effectExtent l="19050" t="0" r="0" b="0"/>
            <wp:docPr id="10" name="Рисунок 10" descr="карта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а город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279" cy="699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946" w:rsidRDefault="00B272C5" w:rsidP="00DC5946">
      <w:pPr>
        <w:spacing w:before="200" w:after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Средние цены на рынке строительства и продажи жилья по зонам Кемерово.</w:t>
      </w:r>
    </w:p>
    <w:p w:rsidR="00DC5946" w:rsidRDefault="00B272C5" w:rsidP="00DC5946">
      <w:pPr>
        <w:spacing w:before="200"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выделенных зонах была рассчитана средневзвешенная цена предложения 1 кв.м. Каждой зоне был присвоен цвет в зависимости от величины средней цены. Каждой зоне был присвоен цвет в зависимости от величины средней цены.</w:t>
      </w:r>
      <w:r w:rsidR="000C24E4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B272C5" w:rsidRDefault="001C3E96" w:rsidP="00DC594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 последние три года в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среднеудалённой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зоне произошло ценовое расслоение. Эта зона распалась на три ценовых сегмента: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мкр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Южный  и р-н Швейной фабрики с ценой 1 кв. м – 41-42 т.р.; Ленинский район – 39-40 т.р.;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мкр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ФПК – 37-38 т.р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..</w:t>
      </w:r>
      <w:proofErr w:type="gramEnd"/>
    </w:p>
    <w:p w:rsidR="00B272C5" w:rsidRPr="00D34863" w:rsidRDefault="001C3E96" w:rsidP="003A68C9">
      <w:pPr>
        <w:pStyle w:val="a7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21295" cy="6915099"/>
            <wp:effectExtent l="19050" t="0" r="7855" b="0"/>
            <wp:docPr id="39" name="Рисунок 38" descr="4 кв.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кв. 201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274" cy="693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82A" w:rsidRPr="00A91048" w:rsidRDefault="004A3C41" w:rsidP="00CF62A7">
      <w:pPr>
        <w:pStyle w:val="1"/>
        <w:rPr>
          <w:noProof/>
          <w:sz w:val="30"/>
          <w:szCs w:val="30"/>
          <w:lang w:eastAsia="ru-RU"/>
        </w:rPr>
      </w:pPr>
      <w:r>
        <w:rPr>
          <w:noProof/>
          <w:sz w:val="30"/>
          <w:szCs w:val="30"/>
          <w:lang w:eastAsia="ru-RU"/>
        </w:rPr>
        <w:lastRenderedPageBreak/>
        <w:t>8</w:t>
      </w:r>
      <w:r w:rsidR="000B3832" w:rsidRPr="00A91048">
        <w:rPr>
          <w:noProof/>
          <w:sz w:val="30"/>
          <w:szCs w:val="30"/>
          <w:lang w:eastAsia="ru-RU"/>
        </w:rPr>
        <w:t>.</w:t>
      </w:r>
      <w:r w:rsidR="00650A6E" w:rsidRPr="00A91048">
        <w:rPr>
          <w:noProof/>
          <w:sz w:val="30"/>
          <w:szCs w:val="30"/>
          <w:lang w:eastAsia="ru-RU"/>
        </w:rPr>
        <w:t xml:space="preserve"> </w:t>
      </w:r>
      <w:r w:rsidR="00CF62A7" w:rsidRPr="00A91048">
        <w:rPr>
          <w:noProof/>
          <w:sz w:val="30"/>
          <w:szCs w:val="30"/>
          <w:lang w:eastAsia="ru-RU"/>
        </w:rPr>
        <w:t>Распределение средней цены 1 кв.м. по ценовым диапазонам</w:t>
      </w:r>
      <w:r w:rsidR="00FD13FC" w:rsidRPr="00A91048">
        <w:rPr>
          <w:noProof/>
          <w:sz w:val="30"/>
          <w:szCs w:val="30"/>
          <w:lang w:eastAsia="ru-RU"/>
        </w:rPr>
        <w:t>.</w:t>
      </w:r>
    </w:p>
    <w:p w:rsidR="006001B4" w:rsidRDefault="006001B4" w:rsidP="00CF62A7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735AC" w:rsidRDefault="0090313E" w:rsidP="008F7335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Если в предыдущем отчётном периоде половина всего объёма предложения была сосредоточена </w:t>
      </w:r>
      <w:r w:rsidR="003B4AF9">
        <w:rPr>
          <w:rFonts w:ascii="Times New Roman" w:hAnsi="Times New Roman"/>
          <w:noProof/>
          <w:sz w:val="24"/>
          <w:szCs w:val="24"/>
          <w:lang w:eastAsia="ru-RU"/>
        </w:rPr>
        <w:t xml:space="preserve">в </w:t>
      </w:r>
      <w:r w:rsidR="005735AC">
        <w:rPr>
          <w:rFonts w:ascii="Times New Roman" w:hAnsi="Times New Roman"/>
          <w:noProof/>
          <w:sz w:val="24"/>
          <w:szCs w:val="24"/>
          <w:lang w:eastAsia="ru-RU"/>
        </w:rPr>
        <w:t>диапазоне от 3</w:t>
      </w:r>
      <w:r>
        <w:rPr>
          <w:rFonts w:ascii="Times New Roman" w:hAnsi="Times New Roman"/>
          <w:noProof/>
          <w:sz w:val="24"/>
          <w:szCs w:val="24"/>
          <w:lang w:eastAsia="ru-RU"/>
        </w:rPr>
        <w:t>5</w:t>
      </w:r>
      <w:r w:rsidR="005735AC">
        <w:rPr>
          <w:rFonts w:ascii="Times New Roman" w:hAnsi="Times New Roman"/>
          <w:noProof/>
          <w:sz w:val="24"/>
          <w:szCs w:val="24"/>
          <w:lang w:eastAsia="ru-RU"/>
        </w:rPr>
        <w:t xml:space="preserve"> до </w:t>
      </w:r>
      <w:r>
        <w:rPr>
          <w:rFonts w:ascii="Times New Roman" w:hAnsi="Times New Roman"/>
          <w:noProof/>
          <w:sz w:val="24"/>
          <w:szCs w:val="24"/>
          <w:lang w:eastAsia="ru-RU"/>
        </w:rPr>
        <w:t>40</w:t>
      </w:r>
      <w:r w:rsidR="005735AC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тыс.руб.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, то за 4 квартал 2016 года доля этого сегмента сократилась на 6%  </w:t>
      </w:r>
      <w:r w:rsidR="006D19EF">
        <w:rPr>
          <w:rFonts w:ascii="Times New Roman" w:hAnsi="Times New Roman"/>
          <w:noProof/>
          <w:sz w:val="24"/>
          <w:szCs w:val="24"/>
          <w:lang w:eastAsia="ru-RU"/>
        </w:rPr>
        <w:t xml:space="preserve"> и составила </w:t>
      </w:r>
      <w:r>
        <w:rPr>
          <w:rFonts w:ascii="Times New Roman" w:hAnsi="Times New Roman"/>
          <w:noProof/>
          <w:sz w:val="24"/>
          <w:szCs w:val="24"/>
          <w:lang w:eastAsia="ru-RU"/>
        </w:rPr>
        <w:t>45</w:t>
      </w:r>
      <w:r w:rsidR="006D19EF">
        <w:rPr>
          <w:rFonts w:ascii="Times New Roman" w:hAnsi="Times New Roman"/>
          <w:noProof/>
          <w:sz w:val="24"/>
          <w:szCs w:val="24"/>
          <w:lang w:eastAsia="ru-RU"/>
        </w:rPr>
        <w:t>%</w:t>
      </w:r>
      <w:r w:rsidR="005735AC">
        <w:rPr>
          <w:rFonts w:ascii="Times New Roman" w:hAnsi="Times New Roman"/>
          <w:noProof/>
          <w:sz w:val="24"/>
          <w:szCs w:val="24"/>
          <w:lang w:eastAsia="ru-RU"/>
        </w:rPr>
        <w:t xml:space="preserve">.  </w:t>
      </w:r>
    </w:p>
    <w:p w:rsidR="008F7335" w:rsidRDefault="0090313E" w:rsidP="008F7335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На втором месте </w:t>
      </w:r>
      <w:r w:rsidR="005735AC">
        <w:rPr>
          <w:rFonts w:ascii="Times New Roman" w:hAnsi="Times New Roman"/>
          <w:noProof/>
          <w:sz w:val="24"/>
          <w:szCs w:val="24"/>
          <w:lang w:eastAsia="ru-RU"/>
        </w:rPr>
        <w:t>объект</w:t>
      </w:r>
      <w:r>
        <w:rPr>
          <w:rFonts w:ascii="Times New Roman" w:hAnsi="Times New Roman"/>
          <w:noProof/>
          <w:sz w:val="24"/>
          <w:szCs w:val="24"/>
          <w:lang w:eastAsia="ru-RU"/>
        </w:rPr>
        <w:t>ы</w:t>
      </w:r>
      <w:r w:rsidR="005735A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FD5D89"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="00735F19">
        <w:rPr>
          <w:rFonts w:ascii="Times New Roman" w:hAnsi="Times New Roman"/>
          <w:noProof/>
          <w:sz w:val="24"/>
          <w:szCs w:val="24"/>
          <w:lang w:eastAsia="ru-RU"/>
        </w:rPr>
        <w:t xml:space="preserve"> цен</w:t>
      </w:r>
      <w:r w:rsidR="00FD5D89">
        <w:rPr>
          <w:rFonts w:ascii="Times New Roman" w:hAnsi="Times New Roman"/>
          <w:noProof/>
          <w:sz w:val="24"/>
          <w:szCs w:val="24"/>
          <w:lang w:eastAsia="ru-RU"/>
        </w:rPr>
        <w:t>ой</w:t>
      </w:r>
      <w:r w:rsidR="00735F19">
        <w:rPr>
          <w:rFonts w:ascii="Times New Roman" w:hAnsi="Times New Roman"/>
          <w:noProof/>
          <w:sz w:val="24"/>
          <w:szCs w:val="24"/>
          <w:lang w:eastAsia="ru-RU"/>
        </w:rPr>
        <w:t xml:space="preserve"> 1 кв.м в диапазоне от </w:t>
      </w:r>
      <w:r>
        <w:rPr>
          <w:rFonts w:ascii="Times New Roman" w:hAnsi="Times New Roman"/>
          <w:noProof/>
          <w:sz w:val="24"/>
          <w:szCs w:val="24"/>
          <w:lang w:eastAsia="ru-RU"/>
        </w:rPr>
        <w:t>40</w:t>
      </w:r>
      <w:r w:rsidR="00735F19">
        <w:rPr>
          <w:rFonts w:ascii="Times New Roman" w:hAnsi="Times New Roman"/>
          <w:noProof/>
          <w:sz w:val="24"/>
          <w:szCs w:val="24"/>
          <w:lang w:eastAsia="ru-RU"/>
        </w:rPr>
        <w:t xml:space="preserve"> до </w:t>
      </w:r>
      <w:r w:rsidR="005735AC">
        <w:rPr>
          <w:rFonts w:ascii="Times New Roman" w:hAnsi="Times New Roman"/>
          <w:noProof/>
          <w:sz w:val="24"/>
          <w:szCs w:val="24"/>
          <w:lang w:eastAsia="ru-RU"/>
        </w:rPr>
        <w:t>4</w:t>
      </w:r>
      <w:r>
        <w:rPr>
          <w:rFonts w:ascii="Times New Roman" w:hAnsi="Times New Roman"/>
          <w:noProof/>
          <w:sz w:val="24"/>
          <w:szCs w:val="24"/>
          <w:lang w:eastAsia="ru-RU"/>
        </w:rPr>
        <w:t>5</w:t>
      </w:r>
      <w:r w:rsidR="00735F19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тыс.руб.</w:t>
      </w:r>
      <w:r>
        <w:rPr>
          <w:rFonts w:ascii="Times New Roman" w:hAnsi="Times New Roman"/>
          <w:noProof/>
          <w:sz w:val="24"/>
          <w:szCs w:val="24"/>
          <w:lang w:eastAsia="ru-RU"/>
        </w:rPr>
        <w:t>(33%)</w:t>
      </w:r>
      <w:r w:rsidR="006D19EF">
        <w:rPr>
          <w:rFonts w:ascii="Times New Roman" w:hAnsi="Times New Roman"/>
          <w:noProof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eastAsia="ru-RU"/>
        </w:rPr>
        <w:t>доля сегмента за квартал выросла на 1%</w:t>
      </w:r>
      <w:r w:rsidR="005735AC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Доля нижнего ценового сегмента увеличилась за квартал на 5%. </w:t>
      </w:r>
    </w:p>
    <w:p w:rsidR="0090313E" w:rsidRDefault="0090313E" w:rsidP="0090313E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90313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73374" cy="2965621"/>
            <wp:effectExtent l="19050" t="0" r="17626" b="6179"/>
            <wp:docPr id="4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D2E29" w:rsidRDefault="00CD2E29" w:rsidP="00CD2E29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B278E" w:rsidRDefault="00477C69" w:rsidP="00CD2E29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noProof/>
          <w:sz w:val="24"/>
          <w:szCs w:val="24"/>
          <w:lang w:eastAsia="ru-RU"/>
        </w:rPr>
        <w:t>Следующая диаграмма иллюстрирует и</w:t>
      </w:r>
      <w:r w:rsidR="008C1751">
        <w:rPr>
          <w:rFonts w:ascii="Times New Roman" w:hAnsi="Times New Roman"/>
          <w:noProof/>
          <w:sz w:val="24"/>
          <w:szCs w:val="24"/>
          <w:lang w:eastAsia="ru-RU"/>
        </w:rPr>
        <w:t>зменения в стр</w:t>
      </w:r>
      <w:r w:rsidR="00DA3E0B">
        <w:rPr>
          <w:rFonts w:ascii="Times New Roman" w:hAnsi="Times New Roman"/>
          <w:noProof/>
          <w:sz w:val="24"/>
          <w:szCs w:val="24"/>
          <w:lang w:eastAsia="ru-RU"/>
        </w:rPr>
        <w:t>у</w:t>
      </w:r>
      <w:r w:rsidR="008C1751">
        <w:rPr>
          <w:rFonts w:ascii="Times New Roman" w:hAnsi="Times New Roman"/>
          <w:noProof/>
          <w:sz w:val="24"/>
          <w:szCs w:val="24"/>
          <w:lang w:eastAsia="ru-RU"/>
        </w:rPr>
        <w:t>ктуре</w:t>
      </w:r>
      <w:r w:rsidR="008C1751" w:rsidRPr="008C1751">
        <w:rPr>
          <w:rFonts w:ascii="Times New Roman" w:hAnsi="Times New Roman"/>
          <w:noProof/>
          <w:sz w:val="24"/>
          <w:szCs w:val="24"/>
          <w:lang w:eastAsia="ru-RU"/>
        </w:rPr>
        <w:t xml:space="preserve"> рынка новостроек по ценовым диапазонам</w:t>
      </w:r>
      <w:r w:rsidR="00263A1F">
        <w:rPr>
          <w:rFonts w:ascii="Times New Roman" w:hAnsi="Times New Roman"/>
          <w:noProof/>
          <w:sz w:val="24"/>
          <w:szCs w:val="24"/>
          <w:lang w:eastAsia="ru-RU"/>
        </w:rPr>
        <w:t xml:space="preserve"> за последние 5 лет</w:t>
      </w:r>
      <w:r>
        <w:rPr>
          <w:rFonts w:ascii="Times New Roman" w:hAnsi="Times New Roman"/>
          <w:noProof/>
          <w:sz w:val="24"/>
          <w:szCs w:val="24"/>
          <w:lang w:eastAsia="ru-RU"/>
        </w:rPr>
        <w:t>.</w:t>
      </w:r>
      <w:proofErr w:type="gramEnd"/>
      <w:r w:rsidR="008C175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CC6065">
        <w:rPr>
          <w:rFonts w:ascii="Times New Roman" w:hAnsi="Times New Roman"/>
          <w:noProof/>
          <w:sz w:val="24"/>
          <w:szCs w:val="24"/>
          <w:lang w:eastAsia="ru-RU"/>
        </w:rPr>
        <w:t>Доля нижнего ценового сегмента (от 30 до 35 т.р.) за это время сократилась в 3 раза, а доля верхнего сегмента (от 40 до 45 т.р.) увеличилась в 4 раза.</w:t>
      </w:r>
    </w:p>
    <w:p w:rsidR="0090313E" w:rsidRDefault="0090313E" w:rsidP="00CC6065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90313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17424" cy="2767914"/>
            <wp:effectExtent l="19050" t="0" r="16476" b="0"/>
            <wp:docPr id="4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F62A7" w:rsidRPr="00A91048" w:rsidRDefault="004A3C41" w:rsidP="00CF62A7">
      <w:pPr>
        <w:pStyle w:val="1"/>
        <w:rPr>
          <w:sz w:val="30"/>
          <w:szCs w:val="30"/>
          <w:lang w:eastAsia="ru-RU"/>
        </w:rPr>
      </w:pPr>
      <w:r>
        <w:rPr>
          <w:sz w:val="30"/>
          <w:szCs w:val="30"/>
          <w:lang w:eastAsia="ru-RU"/>
        </w:rPr>
        <w:lastRenderedPageBreak/>
        <w:t>9</w:t>
      </w:r>
      <w:r w:rsidR="000B3832" w:rsidRPr="00A91048">
        <w:rPr>
          <w:sz w:val="30"/>
          <w:szCs w:val="30"/>
          <w:lang w:eastAsia="ru-RU"/>
        </w:rPr>
        <w:t>.</w:t>
      </w:r>
      <w:r w:rsidR="00051AB7" w:rsidRPr="00A91048">
        <w:rPr>
          <w:sz w:val="30"/>
          <w:szCs w:val="30"/>
          <w:lang w:eastAsia="ru-RU"/>
        </w:rPr>
        <w:t xml:space="preserve"> </w:t>
      </w:r>
      <w:r w:rsidR="00CF62A7" w:rsidRPr="00A91048">
        <w:rPr>
          <w:sz w:val="30"/>
          <w:szCs w:val="30"/>
          <w:lang w:eastAsia="ru-RU"/>
        </w:rPr>
        <w:t>Зависимость средней цены 1 кв.</w:t>
      </w:r>
      <w:r w:rsidR="00051AB7" w:rsidRPr="00A91048">
        <w:rPr>
          <w:sz w:val="30"/>
          <w:szCs w:val="30"/>
          <w:lang w:eastAsia="ru-RU"/>
        </w:rPr>
        <w:t xml:space="preserve"> </w:t>
      </w:r>
      <w:r w:rsidR="00CF62A7" w:rsidRPr="00A91048">
        <w:rPr>
          <w:sz w:val="30"/>
          <w:szCs w:val="30"/>
          <w:lang w:eastAsia="ru-RU"/>
        </w:rPr>
        <w:t>м. от района расположения</w:t>
      </w:r>
      <w:r w:rsidR="00FD13FC" w:rsidRPr="00A91048">
        <w:rPr>
          <w:sz w:val="30"/>
          <w:szCs w:val="30"/>
          <w:lang w:eastAsia="ru-RU"/>
        </w:rPr>
        <w:t>.</w:t>
      </w:r>
    </w:p>
    <w:p w:rsidR="00CF62A7" w:rsidRDefault="00CF62A7" w:rsidP="00CF62A7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44F73" w:rsidRDefault="00F24A83" w:rsidP="00644F73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По итогам </w:t>
      </w:r>
      <w:r w:rsidR="00547E27">
        <w:rPr>
          <w:rFonts w:ascii="Times New Roman" w:hAnsi="Times New Roman"/>
          <w:noProof/>
          <w:sz w:val="24"/>
          <w:szCs w:val="24"/>
          <w:lang w:eastAsia="ru-RU"/>
        </w:rPr>
        <w:t>4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квартала 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 xml:space="preserve">в </w:t>
      </w:r>
      <w:r w:rsidR="00726D30">
        <w:rPr>
          <w:rFonts w:ascii="Times New Roman" w:hAnsi="Times New Roman"/>
          <w:noProof/>
          <w:sz w:val="24"/>
          <w:szCs w:val="24"/>
          <w:lang w:eastAsia="ru-RU"/>
        </w:rPr>
        <w:t>рейтинг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726D30">
        <w:rPr>
          <w:rFonts w:ascii="Times New Roman" w:hAnsi="Times New Roman"/>
          <w:noProof/>
          <w:sz w:val="24"/>
          <w:szCs w:val="24"/>
          <w:lang w:eastAsia="ru-RU"/>
        </w:rPr>
        <w:t xml:space="preserve"> районов Кемерово в зависимости от средней цены предложения 1 квадратного метра</w:t>
      </w:r>
      <w:r w:rsidR="00A25D5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>произошли перестановки</w:t>
      </w:r>
      <w:r w:rsidR="00726D30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>На 2-</w:t>
      </w:r>
      <w:r w:rsidR="00237576">
        <w:rPr>
          <w:rFonts w:ascii="Times New Roman" w:hAnsi="Times New Roman"/>
          <w:noProof/>
          <w:sz w:val="24"/>
          <w:szCs w:val="24"/>
          <w:lang w:eastAsia="ru-RU"/>
        </w:rPr>
        <w:t>ое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 xml:space="preserve"> мест</w:t>
      </w:r>
      <w:r w:rsidR="00237576">
        <w:rPr>
          <w:rFonts w:ascii="Times New Roman" w:hAnsi="Times New Roman"/>
          <w:noProof/>
          <w:sz w:val="24"/>
          <w:szCs w:val="24"/>
          <w:lang w:eastAsia="ru-RU"/>
        </w:rPr>
        <w:t>о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237576">
        <w:rPr>
          <w:rFonts w:ascii="Times New Roman" w:hAnsi="Times New Roman"/>
          <w:noProof/>
          <w:sz w:val="24"/>
          <w:szCs w:val="24"/>
          <w:lang w:eastAsia="ru-RU"/>
        </w:rPr>
        <w:t>вышел мкр Южный</w:t>
      </w:r>
      <w:r w:rsidR="0098712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>со значением 4</w:t>
      </w:r>
      <w:r w:rsidR="00237576"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>,</w:t>
      </w:r>
      <w:r w:rsidR="00CC72DA">
        <w:rPr>
          <w:rFonts w:ascii="Times New Roman" w:hAnsi="Times New Roman"/>
          <w:noProof/>
          <w:sz w:val="24"/>
          <w:szCs w:val="24"/>
          <w:lang w:eastAsia="ru-RU"/>
        </w:rPr>
        <w:t>8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тыс.руб/кв. </w:t>
      </w:r>
      <w:r w:rsidR="00237576">
        <w:rPr>
          <w:rFonts w:ascii="Times New Roman" w:hAnsi="Times New Roman"/>
          <w:noProof/>
          <w:sz w:val="24"/>
          <w:szCs w:val="24"/>
          <w:lang w:eastAsia="ru-RU"/>
        </w:rPr>
        <w:t xml:space="preserve">Ему уступают Заводский 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237576">
        <w:rPr>
          <w:rFonts w:ascii="Times New Roman" w:hAnsi="Times New Roman"/>
          <w:noProof/>
          <w:sz w:val="24"/>
          <w:szCs w:val="24"/>
          <w:lang w:eastAsia="ru-RU"/>
        </w:rPr>
        <w:t>и Ленинский район</w:t>
      </w:r>
      <w:r w:rsidR="005B7024">
        <w:rPr>
          <w:rFonts w:ascii="Times New Roman" w:hAnsi="Times New Roman"/>
          <w:noProof/>
          <w:sz w:val="24"/>
          <w:szCs w:val="24"/>
          <w:lang w:eastAsia="ru-RU"/>
        </w:rPr>
        <w:t>ы</w:t>
      </w:r>
      <w:r w:rsidR="00A33C47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237576">
        <w:rPr>
          <w:rFonts w:ascii="Times New Roman" w:hAnsi="Times New Roman"/>
          <w:noProof/>
          <w:sz w:val="24"/>
          <w:szCs w:val="24"/>
          <w:lang w:eastAsia="ru-RU"/>
        </w:rPr>
        <w:t xml:space="preserve">Значительно отстаёт Рудничный район (37,3 тыс.руб.). Самые дешёвые новостройки в Кировском районе 33,2 (тыс.руб./кв.м) </w:t>
      </w:r>
    </w:p>
    <w:p w:rsidR="00237576" w:rsidRDefault="00237576" w:rsidP="00237576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23757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11620" cy="2817341"/>
            <wp:effectExtent l="19050" t="0" r="27030" b="2059"/>
            <wp:docPr id="4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7004A" w:rsidRDefault="00E7004A" w:rsidP="00E7004A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C2A0B" w:rsidRDefault="00416AC8" w:rsidP="00052BEE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В зависимости от района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показатель 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>средней цены квадратного метра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237576">
        <w:rPr>
          <w:rFonts w:ascii="Times New Roman" w:hAnsi="Times New Roman"/>
          <w:noProof/>
          <w:sz w:val="24"/>
          <w:szCs w:val="24"/>
          <w:lang w:eastAsia="ru-RU"/>
        </w:rPr>
        <w:t>продемонстрировал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разнонаправленную динамику. Положительн</w:t>
      </w:r>
      <w:r w:rsidR="00237576">
        <w:rPr>
          <w:rFonts w:ascii="Times New Roman" w:hAnsi="Times New Roman"/>
          <w:noProof/>
          <w:sz w:val="24"/>
          <w:szCs w:val="24"/>
          <w:lang w:eastAsia="ru-RU"/>
        </w:rPr>
        <w:t>ая динамика зафиксирована только в новостройках мкр</w:t>
      </w:r>
      <w:r w:rsidR="00E43D80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237576">
        <w:rPr>
          <w:rFonts w:ascii="Times New Roman" w:hAnsi="Times New Roman"/>
          <w:noProof/>
          <w:sz w:val="24"/>
          <w:szCs w:val="24"/>
          <w:lang w:eastAsia="ru-RU"/>
        </w:rPr>
        <w:t xml:space="preserve"> Южный (3,8%). В остальных районах показатель</w:t>
      </w:r>
      <w:r w:rsidR="007F427E">
        <w:rPr>
          <w:rFonts w:ascii="Times New Roman" w:hAnsi="Times New Roman"/>
          <w:noProof/>
          <w:sz w:val="24"/>
          <w:szCs w:val="24"/>
          <w:lang w:eastAsia="ru-RU"/>
        </w:rPr>
        <w:t xml:space="preserve"> средней цены 1 кв.м </w:t>
      </w:r>
      <w:r w:rsidR="00237576">
        <w:rPr>
          <w:rFonts w:ascii="Times New Roman" w:hAnsi="Times New Roman"/>
          <w:noProof/>
          <w:sz w:val="24"/>
          <w:szCs w:val="24"/>
          <w:lang w:eastAsia="ru-RU"/>
        </w:rPr>
        <w:t xml:space="preserve">снизился </w:t>
      </w:r>
      <w:r w:rsidR="007F427E">
        <w:rPr>
          <w:rFonts w:ascii="Times New Roman" w:hAnsi="Times New Roman"/>
          <w:noProof/>
          <w:sz w:val="24"/>
          <w:szCs w:val="24"/>
          <w:lang w:eastAsia="ru-RU"/>
        </w:rPr>
        <w:t xml:space="preserve">в </w:t>
      </w:r>
      <w:r w:rsidR="00237576">
        <w:rPr>
          <w:rFonts w:ascii="Times New Roman" w:hAnsi="Times New Roman"/>
          <w:noProof/>
          <w:sz w:val="24"/>
          <w:szCs w:val="24"/>
          <w:lang w:eastAsia="ru-RU"/>
        </w:rPr>
        <w:t>диапазоне от 1 до</w:t>
      </w:r>
      <w:r w:rsidR="007F427E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237576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7F427E">
        <w:rPr>
          <w:rFonts w:ascii="Times New Roman" w:hAnsi="Times New Roman"/>
          <w:noProof/>
          <w:sz w:val="24"/>
          <w:szCs w:val="24"/>
          <w:lang w:eastAsia="ru-RU"/>
        </w:rPr>
        <w:t>%</w:t>
      </w:r>
      <w:r w:rsidR="00832788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</w:p>
    <w:p w:rsidR="005C2A0B" w:rsidRDefault="005C2A0B" w:rsidP="00052BEE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По отношению к </w:t>
      </w:r>
      <w:r w:rsidR="005B7024">
        <w:rPr>
          <w:rFonts w:ascii="Times New Roman" w:hAnsi="Times New Roman"/>
          <w:noProof/>
          <w:sz w:val="24"/>
          <w:szCs w:val="24"/>
          <w:lang w:eastAsia="ru-RU"/>
        </w:rPr>
        <w:t>4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кварталу </w:t>
      </w:r>
      <w:r w:rsidR="00A345B2">
        <w:rPr>
          <w:rFonts w:ascii="Times New Roman" w:hAnsi="Times New Roman"/>
          <w:noProof/>
          <w:sz w:val="24"/>
          <w:szCs w:val="24"/>
          <w:lang w:eastAsia="ru-RU"/>
        </w:rPr>
        <w:t>2015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года во всех районах Кемерово </w:t>
      </w:r>
      <w:r w:rsidR="005B7024">
        <w:rPr>
          <w:rFonts w:ascii="Times New Roman" w:hAnsi="Times New Roman"/>
          <w:noProof/>
          <w:sz w:val="24"/>
          <w:szCs w:val="24"/>
          <w:lang w:eastAsia="ru-RU"/>
        </w:rPr>
        <w:t xml:space="preserve">за исключением мкр Южный </w:t>
      </w:r>
      <w:r w:rsidR="00910CE0">
        <w:rPr>
          <w:rFonts w:ascii="Times New Roman" w:hAnsi="Times New Roman"/>
          <w:noProof/>
          <w:sz w:val="24"/>
          <w:szCs w:val="24"/>
          <w:lang w:eastAsia="ru-RU"/>
        </w:rPr>
        <w:t xml:space="preserve">наблюдался понижательный тренд ценового показателя. Наибольшее снижение за </w:t>
      </w:r>
      <w:r w:rsidR="00CB21AF">
        <w:rPr>
          <w:rFonts w:ascii="Times New Roman" w:hAnsi="Times New Roman"/>
          <w:noProof/>
          <w:sz w:val="24"/>
          <w:szCs w:val="24"/>
          <w:lang w:eastAsia="ru-RU"/>
        </w:rPr>
        <w:t>год</w:t>
      </w:r>
      <w:r w:rsidR="00910CE0">
        <w:rPr>
          <w:rFonts w:ascii="Times New Roman" w:hAnsi="Times New Roman"/>
          <w:noProof/>
          <w:sz w:val="24"/>
          <w:szCs w:val="24"/>
          <w:lang w:eastAsia="ru-RU"/>
        </w:rPr>
        <w:t xml:space="preserve"> показал</w:t>
      </w:r>
      <w:r w:rsidR="00A345B2">
        <w:rPr>
          <w:rFonts w:ascii="Times New Roman" w:hAnsi="Times New Roman"/>
          <w:noProof/>
          <w:sz w:val="24"/>
          <w:szCs w:val="24"/>
          <w:lang w:eastAsia="ru-RU"/>
        </w:rPr>
        <w:t>и</w:t>
      </w:r>
      <w:r w:rsidR="00910CE0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A345B2">
        <w:rPr>
          <w:rFonts w:ascii="Times New Roman" w:hAnsi="Times New Roman"/>
          <w:noProof/>
          <w:sz w:val="24"/>
          <w:szCs w:val="24"/>
          <w:lang w:eastAsia="ru-RU"/>
        </w:rPr>
        <w:t>Кировский район</w:t>
      </w:r>
      <w:r w:rsidR="00910CE0">
        <w:rPr>
          <w:rFonts w:ascii="Times New Roman" w:hAnsi="Times New Roman"/>
          <w:noProof/>
          <w:sz w:val="24"/>
          <w:szCs w:val="24"/>
          <w:lang w:eastAsia="ru-RU"/>
        </w:rPr>
        <w:t xml:space="preserve"> (-</w:t>
      </w:r>
      <w:r w:rsidR="005B7024"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A345B2">
        <w:rPr>
          <w:rFonts w:ascii="Times New Roman" w:hAnsi="Times New Roman"/>
          <w:noProof/>
          <w:sz w:val="24"/>
          <w:szCs w:val="24"/>
          <w:lang w:eastAsia="ru-RU"/>
        </w:rPr>
        <w:t>8</w:t>
      </w:r>
      <w:r w:rsidR="00910CE0">
        <w:rPr>
          <w:rFonts w:ascii="Times New Roman" w:hAnsi="Times New Roman"/>
          <w:noProof/>
          <w:sz w:val="24"/>
          <w:szCs w:val="24"/>
          <w:lang w:eastAsia="ru-RU"/>
        </w:rPr>
        <w:t>%)</w:t>
      </w:r>
      <w:r w:rsidR="00CB21AF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910CE0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5B7024" w:rsidRDefault="005B7024" w:rsidP="005B7024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5B702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44712" cy="2594919"/>
            <wp:effectExtent l="19050" t="0" r="27288" b="0"/>
            <wp:docPr id="4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7409D" w:rsidRDefault="00846432" w:rsidP="001B1CCF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 xml:space="preserve">В следующей таблице приведены данные о цене 1 кв.м на первичном </w:t>
      </w:r>
      <w:r w:rsidR="00733EC1">
        <w:rPr>
          <w:rFonts w:ascii="Times New Roman" w:hAnsi="Times New Roman"/>
          <w:noProof/>
          <w:sz w:val="24"/>
          <w:szCs w:val="24"/>
          <w:lang w:eastAsia="ru-RU"/>
        </w:rPr>
        <w:t xml:space="preserve">рынке жилья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и </w:t>
      </w:r>
      <w:r w:rsidR="00733EC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вторичном рынке жилья в разбивке по районам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 xml:space="preserve">, а также </w:t>
      </w:r>
      <w:r w:rsidR="00F7409D">
        <w:rPr>
          <w:rFonts w:ascii="Times New Roman" w:hAnsi="Times New Roman"/>
          <w:noProof/>
          <w:sz w:val="24"/>
          <w:szCs w:val="24"/>
          <w:lang w:eastAsia="ru-RU"/>
        </w:rPr>
        <w:t xml:space="preserve">годовой 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>прирост этих по</w:t>
      </w:r>
      <w:r>
        <w:rPr>
          <w:rFonts w:ascii="Times New Roman" w:hAnsi="Times New Roman"/>
          <w:noProof/>
          <w:sz w:val="24"/>
          <w:szCs w:val="24"/>
          <w:lang w:eastAsia="ru-RU"/>
        </w:rPr>
        <w:t>казател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 xml:space="preserve">ей. </w:t>
      </w:r>
      <w:proofErr w:type="gramStart"/>
      <w:r w:rsidR="00B23D2A">
        <w:rPr>
          <w:rFonts w:ascii="Times New Roman" w:hAnsi="Times New Roman"/>
          <w:noProof/>
          <w:sz w:val="24"/>
          <w:szCs w:val="24"/>
          <w:lang w:eastAsia="ru-RU"/>
        </w:rPr>
        <w:t xml:space="preserve">По </w:t>
      </w:r>
      <w:r w:rsidR="009C4D31">
        <w:rPr>
          <w:rFonts w:ascii="Times New Roman" w:hAnsi="Times New Roman"/>
          <w:noProof/>
          <w:sz w:val="24"/>
          <w:szCs w:val="24"/>
          <w:lang w:eastAsia="ru-RU"/>
        </w:rPr>
        <w:t>итогам 2016 года</w:t>
      </w:r>
      <w:r w:rsidR="00CD42A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7594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F93549">
        <w:rPr>
          <w:rFonts w:ascii="Times New Roman" w:hAnsi="Times New Roman"/>
          <w:noProof/>
          <w:sz w:val="24"/>
          <w:szCs w:val="24"/>
          <w:lang w:eastAsia="ru-RU"/>
        </w:rPr>
        <w:t xml:space="preserve">в целом по городу 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 xml:space="preserve">средняя цена предложения 1 кв. м 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 xml:space="preserve">показала отрицательную динамику </w:t>
      </w:r>
      <w:r w:rsidR="00935188">
        <w:rPr>
          <w:rFonts w:ascii="Times New Roman" w:hAnsi="Times New Roman"/>
          <w:noProof/>
          <w:sz w:val="24"/>
          <w:szCs w:val="24"/>
          <w:lang w:eastAsia="ru-RU"/>
        </w:rPr>
        <w:t xml:space="preserve">с </w:t>
      </w:r>
      <w:r w:rsidR="00BA28F9">
        <w:rPr>
          <w:rFonts w:ascii="Times New Roman" w:hAnsi="Times New Roman"/>
          <w:noProof/>
          <w:sz w:val="24"/>
          <w:szCs w:val="24"/>
          <w:lang w:eastAsia="ru-RU"/>
        </w:rPr>
        <w:t>аналогичными</w:t>
      </w:r>
      <w:r w:rsidR="00935188">
        <w:rPr>
          <w:rFonts w:ascii="Times New Roman" w:hAnsi="Times New Roman"/>
          <w:noProof/>
          <w:sz w:val="24"/>
          <w:szCs w:val="24"/>
          <w:lang w:eastAsia="ru-RU"/>
        </w:rPr>
        <w:t xml:space="preserve"> значениями</w:t>
      </w:r>
      <w:r w:rsidR="006F259D">
        <w:rPr>
          <w:rFonts w:ascii="Times New Roman" w:hAnsi="Times New Roman"/>
          <w:noProof/>
          <w:sz w:val="24"/>
          <w:szCs w:val="24"/>
          <w:lang w:eastAsia="ru-RU"/>
        </w:rPr>
        <w:t>:</w:t>
      </w:r>
      <w:r w:rsidR="0093518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F259D">
        <w:rPr>
          <w:rFonts w:ascii="Times New Roman" w:hAnsi="Times New Roman"/>
          <w:noProof/>
          <w:sz w:val="24"/>
          <w:szCs w:val="24"/>
          <w:lang w:eastAsia="ru-RU"/>
        </w:rPr>
        <w:t>н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>а первичном рынке</w:t>
      </w:r>
      <w:r w:rsidR="00031686" w:rsidRPr="0003168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>-</w:t>
      </w:r>
      <w:r w:rsidR="00BA28F9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935188">
        <w:rPr>
          <w:rFonts w:ascii="Times New Roman" w:hAnsi="Times New Roman"/>
          <w:noProof/>
          <w:sz w:val="24"/>
          <w:szCs w:val="24"/>
          <w:lang w:eastAsia="ru-RU"/>
        </w:rPr>
        <w:t>,</w:t>
      </w:r>
      <w:r w:rsidR="00BA28F9">
        <w:rPr>
          <w:rFonts w:ascii="Times New Roman" w:hAnsi="Times New Roman"/>
          <w:noProof/>
          <w:sz w:val="24"/>
          <w:szCs w:val="24"/>
          <w:lang w:eastAsia="ru-RU"/>
        </w:rPr>
        <w:t>2</w:t>
      </w:r>
      <w:r w:rsidR="000D4FAD">
        <w:rPr>
          <w:rFonts w:ascii="Times New Roman" w:hAnsi="Times New Roman"/>
          <w:noProof/>
          <w:sz w:val="24"/>
          <w:szCs w:val="24"/>
          <w:lang w:eastAsia="ru-RU"/>
        </w:rPr>
        <w:t>%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 xml:space="preserve">, на вторичном </w:t>
      </w:r>
      <w:r w:rsidR="006F259D">
        <w:rPr>
          <w:rFonts w:ascii="Times New Roman" w:hAnsi="Times New Roman"/>
          <w:noProof/>
          <w:sz w:val="24"/>
          <w:szCs w:val="24"/>
          <w:lang w:eastAsia="ru-RU"/>
        </w:rPr>
        <w:t>-</w:t>
      </w:r>
      <w:r w:rsidR="00BA28F9">
        <w:rPr>
          <w:rFonts w:ascii="Times New Roman" w:hAnsi="Times New Roman"/>
          <w:noProof/>
          <w:sz w:val="24"/>
          <w:szCs w:val="24"/>
          <w:lang w:eastAsia="ru-RU"/>
        </w:rPr>
        <w:t>4,1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 xml:space="preserve">%. </w:t>
      </w:r>
      <w:r w:rsidR="00724177">
        <w:rPr>
          <w:rFonts w:ascii="Times New Roman" w:hAnsi="Times New Roman"/>
          <w:noProof/>
          <w:sz w:val="24"/>
          <w:szCs w:val="24"/>
          <w:lang w:eastAsia="ru-RU"/>
        </w:rPr>
        <w:t xml:space="preserve">Данные значения говорят о </w:t>
      </w:r>
      <w:r w:rsidR="00BA28F9">
        <w:rPr>
          <w:rFonts w:ascii="Times New Roman" w:hAnsi="Times New Roman"/>
          <w:noProof/>
          <w:sz w:val="24"/>
          <w:szCs w:val="24"/>
          <w:lang w:eastAsia="ru-RU"/>
        </w:rPr>
        <w:t>стабилизации рынка жилья, так называемое</w:t>
      </w:r>
      <w:r w:rsidR="006F259D">
        <w:rPr>
          <w:rFonts w:ascii="Times New Roman" w:hAnsi="Times New Roman"/>
          <w:noProof/>
          <w:sz w:val="24"/>
          <w:szCs w:val="24"/>
          <w:lang w:eastAsia="ru-RU"/>
        </w:rPr>
        <w:t>,</w:t>
      </w:r>
      <w:r w:rsidR="00BA28F9">
        <w:rPr>
          <w:rFonts w:ascii="Times New Roman" w:hAnsi="Times New Roman"/>
          <w:noProof/>
          <w:sz w:val="24"/>
          <w:szCs w:val="24"/>
          <w:lang w:eastAsia="ru-RU"/>
        </w:rPr>
        <w:t xml:space="preserve"> «дно нащупано»</w:t>
      </w:r>
      <w:r w:rsidR="00724177">
        <w:rPr>
          <w:rFonts w:ascii="Times New Roman" w:hAnsi="Times New Roman"/>
          <w:noProof/>
          <w:sz w:val="24"/>
          <w:szCs w:val="24"/>
          <w:lang w:eastAsia="ru-RU"/>
        </w:rPr>
        <w:t>.</w:t>
      </w:r>
      <w:proofErr w:type="gramEnd"/>
    </w:p>
    <w:p w:rsidR="00846432" w:rsidRDefault="00F93549" w:rsidP="001B1CCF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 зависимости от района на первичном рынке </w:t>
      </w:r>
      <w:r w:rsidR="00F7409D">
        <w:rPr>
          <w:rFonts w:ascii="Times New Roman" w:hAnsi="Times New Roman"/>
          <w:noProof/>
          <w:sz w:val="24"/>
          <w:szCs w:val="24"/>
          <w:lang w:eastAsia="ru-RU"/>
        </w:rPr>
        <w:t>за этот же период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 xml:space="preserve">в обоих сегментах районы </w:t>
      </w:r>
      <w:r w:rsidR="00724177">
        <w:rPr>
          <w:rFonts w:ascii="Times New Roman" w:hAnsi="Times New Roman"/>
          <w:noProof/>
          <w:sz w:val="24"/>
          <w:szCs w:val="24"/>
          <w:lang w:eastAsia="ru-RU"/>
        </w:rPr>
        <w:t>продемонстриров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 xml:space="preserve">али  </w:t>
      </w:r>
      <w:r w:rsidR="00724177">
        <w:rPr>
          <w:rFonts w:ascii="Times New Roman" w:hAnsi="Times New Roman"/>
          <w:noProof/>
          <w:sz w:val="24"/>
          <w:szCs w:val="24"/>
          <w:lang w:eastAsia="ru-RU"/>
        </w:rPr>
        <w:t>разнонаправленную динамику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 xml:space="preserve"> средней цены предложения квадратного метра.</w:t>
      </w:r>
      <w:r w:rsidR="0003168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FF61C9">
        <w:rPr>
          <w:rFonts w:ascii="Times New Roman" w:hAnsi="Times New Roman"/>
          <w:noProof/>
          <w:sz w:val="24"/>
          <w:szCs w:val="24"/>
          <w:lang w:eastAsia="ru-RU"/>
        </w:rPr>
        <w:t xml:space="preserve">Самые значительные изменения зафиксированы </w:t>
      </w:r>
      <w:r w:rsidR="009F1BA4">
        <w:rPr>
          <w:rFonts w:ascii="Times New Roman" w:hAnsi="Times New Roman"/>
          <w:noProof/>
          <w:sz w:val="24"/>
          <w:szCs w:val="24"/>
          <w:lang w:eastAsia="ru-RU"/>
        </w:rPr>
        <w:t xml:space="preserve">в </w:t>
      </w:r>
      <w:r w:rsidR="00FF61C9">
        <w:rPr>
          <w:rFonts w:ascii="Times New Roman" w:hAnsi="Times New Roman"/>
          <w:noProof/>
          <w:sz w:val="24"/>
          <w:szCs w:val="24"/>
          <w:lang w:eastAsia="ru-RU"/>
        </w:rPr>
        <w:t>Киров</w:t>
      </w:r>
      <w:r w:rsidR="009F1BA4">
        <w:rPr>
          <w:rFonts w:ascii="Times New Roman" w:hAnsi="Times New Roman"/>
          <w:noProof/>
          <w:sz w:val="24"/>
          <w:szCs w:val="24"/>
          <w:lang w:eastAsia="ru-RU"/>
        </w:rPr>
        <w:t>ском районе</w:t>
      </w:r>
      <w:r w:rsidR="00BD32D7">
        <w:rPr>
          <w:rFonts w:ascii="Times New Roman" w:hAnsi="Times New Roman"/>
          <w:noProof/>
          <w:sz w:val="24"/>
          <w:szCs w:val="24"/>
          <w:lang w:eastAsia="ru-RU"/>
        </w:rPr>
        <w:t xml:space="preserve">: -8% на </w:t>
      </w:r>
      <w:r w:rsidR="006F259D">
        <w:rPr>
          <w:rFonts w:ascii="Times New Roman" w:hAnsi="Times New Roman"/>
          <w:noProof/>
          <w:sz w:val="24"/>
          <w:szCs w:val="24"/>
          <w:lang w:eastAsia="ru-RU"/>
        </w:rPr>
        <w:t>«</w:t>
      </w:r>
      <w:r w:rsidR="00BD32D7">
        <w:rPr>
          <w:rFonts w:ascii="Times New Roman" w:hAnsi="Times New Roman"/>
          <w:noProof/>
          <w:sz w:val="24"/>
          <w:szCs w:val="24"/>
          <w:lang w:eastAsia="ru-RU"/>
        </w:rPr>
        <w:t>втори</w:t>
      </w:r>
      <w:r w:rsidR="006F259D">
        <w:rPr>
          <w:rFonts w:ascii="Times New Roman" w:hAnsi="Times New Roman"/>
          <w:noProof/>
          <w:sz w:val="24"/>
          <w:szCs w:val="24"/>
          <w:lang w:eastAsia="ru-RU"/>
        </w:rPr>
        <w:t>ч</w:t>
      </w:r>
      <w:r w:rsidR="00BD32D7">
        <w:rPr>
          <w:rFonts w:ascii="Times New Roman" w:hAnsi="Times New Roman"/>
          <w:noProof/>
          <w:sz w:val="24"/>
          <w:szCs w:val="24"/>
          <w:lang w:eastAsia="ru-RU"/>
        </w:rPr>
        <w:t>ке</w:t>
      </w:r>
      <w:r w:rsidR="006F259D">
        <w:rPr>
          <w:rFonts w:ascii="Times New Roman" w:hAnsi="Times New Roman"/>
          <w:noProof/>
          <w:sz w:val="24"/>
          <w:szCs w:val="24"/>
          <w:lang w:eastAsia="ru-RU"/>
        </w:rPr>
        <w:t>»</w:t>
      </w:r>
      <w:r w:rsidR="00BD32D7">
        <w:rPr>
          <w:rFonts w:ascii="Times New Roman" w:hAnsi="Times New Roman"/>
          <w:noProof/>
          <w:sz w:val="24"/>
          <w:szCs w:val="24"/>
          <w:lang w:eastAsia="ru-RU"/>
        </w:rPr>
        <w:t xml:space="preserve"> и -18% на </w:t>
      </w:r>
      <w:r w:rsidR="006F259D">
        <w:rPr>
          <w:rFonts w:ascii="Times New Roman" w:hAnsi="Times New Roman"/>
          <w:noProof/>
          <w:sz w:val="24"/>
          <w:szCs w:val="24"/>
          <w:lang w:eastAsia="ru-RU"/>
        </w:rPr>
        <w:t>«</w:t>
      </w:r>
      <w:r w:rsidR="00BD32D7">
        <w:rPr>
          <w:rFonts w:ascii="Times New Roman" w:hAnsi="Times New Roman"/>
          <w:noProof/>
          <w:sz w:val="24"/>
          <w:szCs w:val="24"/>
          <w:lang w:eastAsia="ru-RU"/>
        </w:rPr>
        <w:t>первичке</w:t>
      </w:r>
      <w:r w:rsidR="006F259D">
        <w:rPr>
          <w:rFonts w:ascii="Times New Roman" w:hAnsi="Times New Roman"/>
          <w:noProof/>
          <w:sz w:val="24"/>
          <w:szCs w:val="24"/>
          <w:lang w:eastAsia="ru-RU"/>
        </w:rPr>
        <w:t>»</w:t>
      </w:r>
      <w:r w:rsidR="00FF61C9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BD32D7">
        <w:rPr>
          <w:rFonts w:ascii="Times New Roman" w:hAnsi="Times New Roman"/>
          <w:noProof/>
          <w:sz w:val="24"/>
          <w:szCs w:val="24"/>
          <w:lang w:eastAsia="ru-RU"/>
        </w:rPr>
        <w:t xml:space="preserve">В Ленинском районе снижение в обоих сегментах отмечено на уровне 7%. </w:t>
      </w:r>
      <w:r w:rsidR="00FF61C9">
        <w:rPr>
          <w:rFonts w:ascii="Times New Roman" w:hAnsi="Times New Roman"/>
          <w:noProof/>
          <w:sz w:val="24"/>
          <w:szCs w:val="24"/>
          <w:lang w:eastAsia="ru-RU"/>
        </w:rPr>
        <w:t xml:space="preserve">На ФПК средние цены 1 кв.м и на первичном, и на вторичном рынке показали  </w:t>
      </w:r>
      <w:r w:rsidR="00BD32D7">
        <w:rPr>
          <w:rFonts w:ascii="Times New Roman" w:hAnsi="Times New Roman"/>
          <w:noProof/>
          <w:sz w:val="24"/>
          <w:szCs w:val="24"/>
          <w:lang w:eastAsia="ru-RU"/>
        </w:rPr>
        <w:t xml:space="preserve">отрицательную динамику. В мкр Южный </w:t>
      </w:r>
      <w:r w:rsidR="006F259D">
        <w:rPr>
          <w:rFonts w:ascii="Times New Roman" w:hAnsi="Times New Roman"/>
          <w:noProof/>
          <w:sz w:val="24"/>
          <w:szCs w:val="24"/>
          <w:lang w:eastAsia="ru-RU"/>
        </w:rPr>
        <w:t>«</w:t>
      </w:r>
      <w:r w:rsidR="00BD32D7">
        <w:rPr>
          <w:rFonts w:ascii="Times New Roman" w:hAnsi="Times New Roman"/>
          <w:noProof/>
          <w:sz w:val="24"/>
          <w:szCs w:val="24"/>
          <w:lang w:eastAsia="ru-RU"/>
        </w:rPr>
        <w:t>вторичка</w:t>
      </w:r>
      <w:r w:rsidR="006F259D">
        <w:rPr>
          <w:rFonts w:ascii="Times New Roman" w:hAnsi="Times New Roman"/>
          <w:noProof/>
          <w:sz w:val="24"/>
          <w:szCs w:val="24"/>
          <w:lang w:eastAsia="ru-RU"/>
        </w:rPr>
        <w:t>»</w:t>
      </w:r>
      <w:r w:rsidR="00BD32D7">
        <w:rPr>
          <w:rFonts w:ascii="Times New Roman" w:hAnsi="Times New Roman"/>
          <w:noProof/>
          <w:sz w:val="24"/>
          <w:szCs w:val="24"/>
          <w:lang w:eastAsia="ru-RU"/>
        </w:rPr>
        <w:t xml:space="preserve"> дешевеет, а новостройки дорожают. В Рудничном районе</w:t>
      </w:r>
      <w:r w:rsidR="006F259D">
        <w:rPr>
          <w:rFonts w:ascii="Times New Roman" w:hAnsi="Times New Roman"/>
          <w:noProof/>
          <w:sz w:val="24"/>
          <w:szCs w:val="24"/>
          <w:lang w:eastAsia="ru-RU"/>
        </w:rPr>
        <w:t>,</w:t>
      </w:r>
      <w:r w:rsidR="00BD32D7">
        <w:rPr>
          <w:rFonts w:ascii="Times New Roman" w:hAnsi="Times New Roman"/>
          <w:noProof/>
          <w:sz w:val="24"/>
          <w:szCs w:val="24"/>
          <w:lang w:eastAsia="ru-RU"/>
        </w:rPr>
        <w:t xml:space="preserve"> наоборот</w:t>
      </w:r>
      <w:r w:rsidR="006F259D">
        <w:rPr>
          <w:rFonts w:ascii="Times New Roman" w:hAnsi="Times New Roman"/>
          <w:noProof/>
          <w:sz w:val="24"/>
          <w:szCs w:val="24"/>
          <w:lang w:eastAsia="ru-RU"/>
        </w:rPr>
        <w:t>, первичный рынок показал снижение на уровне 7%, на вторичном рынке прирост 2%</w:t>
      </w:r>
      <w:r w:rsidR="00BD32D7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</w:p>
    <w:tbl>
      <w:tblPr>
        <w:tblW w:w="97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3369"/>
        <w:gridCol w:w="1559"/>
        <w:gridCol w:w="1590"/>
        <w:gridCol w:w="1528"/>
        <w:gridCol w:w="1621"/>
        <w:gridCol w:w="60"/>
      </w:tblGrid>
      <w:tr w:rsidR="00BA28F9" w:rsidRPr="00DA340C" w:rsidTr="00BA28F9">
        <w:trPr>
          <w:trHeight w:val="600"/>
        </w:trPr>
        <w:tc>
          <w:tcPr>
            <w:tcW w:w="336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BA28F9" w:rsidRPr="00DA340C" w:rsidRDefault="00BA28F9" w:rsidP="00AC3B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район</w:t>
            </w:r>
          </w:p>
        </w:tc>
        <w:tc>
          <w:tcPr>
            <w:tcW w:w="3149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BA28F9" w:rsidRPr="00DA340C" w:rsidRDefault="00BA28F9" w:rsidP="00DF57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декабрь </w:t>
            </w: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6</w:t>
            </w: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г., тыс</w:t>
            </w:r>
            <w:proofErr w:type="gramStart"/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.р</w:t>
            </w:r>
            <w:proofErr w:type="gramEnd"/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уб.</w:t>
            </w:r>
          </w:p>
        </w:tc>
        <w:tc>
          <w:tcPr>
            <w:tcW w:w="3209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BA28F9" w:rsidRPr="00DA340C" w:rsidRDefault="00BA28F9" w:rsidP="00BA28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годовой прирост, %</w:t>
            </w:r>
          </w:p>
        </w:tc>
      </w:tr>
      <w:tr w:rsidR="00BA28F9" w:rsidRPr="00DA340C" w:rsidTr="00BA28F9">
        <w:trPr>
          <w:gridAfter w:val="1"/>
          <w:wAfter w:w="60" w:type="dxa"/>
          <w:trHeight w:val="600"/>
        </w:trPr>
        <w:tc>
          <w:tcPr>
            <w:tcW w:w="3369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BA28F9" w:rsidRPr="00DA340C" w:rsidRDefault="00BA28F9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BA28F9" w:rsidRPr="00DA340C" w:rsidRDefault="00BA28F9" w:rsidP="00137A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r w:rsidRPr="00DA340C">
              <w:rPr>
                <w:rFonts w:ascii="Times New Roman" w:eastAsia="Times New Roman" w:hAnsi="Times New Roman"/>
                <w:b/>
                <w:bCs/>
                <w:lang w:eastAsia="ru-RU"/>
              </w:rPr>
              <w:t>первичка</w:t>
            </w:r>
            <w:proofErr w:type="spellEnd"/>
          </w:p>
        </w:tc>
        <w:tc>
          <w:tcPr>
            <w:tcW w:w="15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BA28F9" w:rsidRPr="00DA340C" w:rsidRDefault="00BA28F9" w:rsidP="00137A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r w:rsidRPr="00DA340C">
              <w:rPr>
                <w:rFonts w:ascii="Times New Roman" w:eastAsia="Times New Roman" w:hAnsi="Times New Roman"/>
                <w:b/>
                <w:bCs/>
                <w:lang w:eastAsia="ru-RU"/>
              </w:rPr>
              <w:t>вторичка</w:t>
            </w:r>
            <w:proofErr w:type="spellEnd"/>
          </w:p>
        </w:tc>
        <w:tc>
          <w:tcPr>
            <w:tcW w:w="15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BA28F9" w:rsidRPr="00DA340C" w:rsidRDefault="00BA28F9" w:rsidP="00BC1D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r w:rsidRPr="00DA340C">
              <w:rPr>
                <w:rFonts w:ascii="Times New Roman" w:eastAsia="Times New Roman" w:hAnsi="Times New Roman"/>
                <w:b/>
                <w:bCs/>
                <w:lang w:eastAsia="ru-RU"/>
              </w:rPr>
              <w:t>первичка</w:t>
            </w:r>
            <w:proofErr w:type="spellEnd"/>
          </w:p>
        </w:tc>
        <w:tc>
          <w:tcPr>
            <w:tcW w:w="16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BA28F9" w:rsidRPr="00DA340C" w:rsidRDefault="00BA28F9" w:rsidP="00BC1D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r w:rsidRPr="00DA340C">
              <w:rPr>
                <w:rFonts w:ascii="Times New Roman" w:eastAsia="Times New Roman" w:hAnsi="Times New Roman"/>
                <w:b/>
                <w:bCs/>
                <w:lang w:eastAsia="ru-RU"/>
              </w:rPr>
              <w:t>вторичка</w:t>
            </w:r>
            <w:proofErr w:type="spellEnd"/>
          </w:p>
        </w:tc>
      </w:tr>
      <w:tr w:rsidR="00BA28F9" w:rsidRPr="00DA340C" w:rsidTr="00BA28F9">
        <w:trPr>
          <w:gridAfter w:val="1"/>
          <w:wAfter w:w="60" w:type="dxa"/>
          <w:trHeight w:val="600"/>
        </w:trPr>
        <w:tc>
          <w:tcPr>
            <w:tcW w:w="3369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BA28F9" w:rsidRPr="00DA340C" w:rsidRDefault="00BA28F9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Центральный</w:t>
            </w:r>
          </w:p>
        </w:tc>
        <w:tc>
          <w:tcPr>
            <w:tcW w:w="1559" w:type="dxa"/>
            <w:shd w:val="clear" w:color="auto" w:fill="D3DFEE"/>
            <w:noWrap/>
            <w:hideMark/>
          </w:tcPr>
          <w:p w:rsidR="00BA28F9" w:rsidRPr="00733EC1" w:rsidRDefault="00BA28F9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42,63</w:t>
            </w:r>
          </w:p>
        </w:tc>
        <w:tc>
          <w:tcPr>
            <w:tcW w:w="1590" w:type="dxa"/>
            <w:shd w:val="clear" w:color="auto" w:fill="D3DFEE"/>
            <w:noWrap/>
            <w:hideMark/>
          </w:tcPr>
          <w:p w:rsidR="00BA28F9" w:rsidRPr="0038787F" w:rsidRDefault="00BA28F9">
            <w:pPr>
              <w:jc w:val="center"/>
              <w:rPr>
                <w:rFonts w:ascii="Times New Roman" w:hAnsi="Times New Roman"/>
              </w:rPr>
            </w:pPr>
            <w:r w:rsidRPr="0038787F">
              <w:rPr>
                <w:rFonts w:ascii="Times New Roman" w:hAnsi="Times New Roman"/>
              </w:rPr>
              <w:t>49,54</w:t>
            </w:r>
          </w:p>
        </w:tc>
        <w:tc>
          <w:tcPr>
            <w:tcW w:w="1528" w:type="dxa"/>
            <w:shd w:val="clear" w:color="auto" w:fill="D3DFEE"/>
          </w:tcPr>
          <w:p w:rsidR="00BA28F9" w:rsidRPr="0038787F" w:rsidRDefault="00BA28F9">
            <w:pPr>
              <w:jc w:val="center"/>
              <w:rPr>
                <w:rFonts w:ascii="Times New Roman" w:hAnsi="Times New Roman"/>
              </w:rPr>
            </w:pPr>
            <w:r w:rsidRPr="0038787F">
              <w:rPr>
                <w:rFonts w:ascii="Times New Roman" w:hAnsi="Times New Roman"/>
              </w:rPr>
              <w:t>-0,7</w:t>
            </w:r>
          </w:p>
        </w:tc>
        <w:tc>
          <w:tcPr>
            <w:tcW w:w="1621" w:type="dxa"/>
            <w:shd w:val="clear" w:color="auto" w:fill="D3DFEE"/>
          </w:tcPr>
          <w:p w:rsidR="00BA28F9" w:rsidRPr="0038787F" w:rsidRDefault="00BA28F9">
            <w:pPr>
              <w:jc w:val="center"/>
              <w:rPr>
                <w:rFonts w:ascii="Times New Roman" w:hAnsi="Times New Roman"/>
              </w:rPr>
            </w:pPr>
            <w:r w:rsidRPr="0038787F">
              <w:rPr>
                <w:rFonts w:ascii="Times New Roman" w:hAnsi="Times New Roman"/>
              </w:rPr>
              <w:t>-2,9</w:t>
            </w:r>
          </w:p>
        </w:tc>
      </w:tr>
      <w:tr w:rsidR="00BA28F9" w:rsidRPr="00DA340C" w:rsidTr="00BA28F9">
        <w:trPr>
          <w:gridAfter w:val="1"/>
          <w:wAfter w:w="60" w:type="dxa"/>
          <w:trHeight w:val="600"/>
        </w:trPr>
        <w:tc>
          <w:tcPr>
            <w:tcW w:w="3369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BA28F9" w:rsidRPr="00DA340C" w:rsidRDefault="00BA28F9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Ленинский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BA28F9" w:rsidRPr="00733EC1" w:rsidRDefault="00BA28F9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38,9</w:t>
            </w:r>
          </w:p>
        </w:tc>
        <w:tc>
          <w:tcPr>
            <w:tcW w:w="15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BA28F9" w:rsidRPr="0038787F" w:rsidRDefault="00BA28F9">
            <w:pPr>
              <w:jc w:val="center"/>
              <w:rPr>
                <w:rFonts w:ascii="Times New Roman" w:hAnsi="Times New Roman"/>
              </w:rPr>
            </w:pPr>
            <w:r w:rsidRPr="0038787F">
              <w:rPr>
                <w:rFonts w:ascii="Times New Roman" w:hAnsi="Times New Roman"/>
              </w:rPr>
              <w:t>47,54</w:t>
            </w:r>
          </w:p>
        </w:tc>
        <w:tc>
          <w:tcPr>
            <w:tcW w:w="15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BA28F9" w:rsidRPr="0038787F" w:rsidRDefault="00BA28F9">
            <w:pPr>
              <w:jc w:val="center"/>
              <w:rPr>
                <w:rFonts w:ascii="Times New Roman" w:hAnsi="Times New Roman"/>
              </w:rPr>
            </w:pPr>
            <w:r w:rsidRPr="0038787F">
              <w:rPr>
                <w:rFonts w:ascii="Times New Roman" w:hAnsi="Times New Roman"/>
              </w:rPr>
              <w:t>-6,5</w:t>
            </w:r>
          </w:p>
        </w:tc>
        <w:tc>
          <w:tcPr>
            <w:tcW w:w="16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BA28F9" w:rsidRPr="0038787F" w:rsidRDefault="00BA28F9">
            <w:pPr>
              <w:jc w:val="center"/>
              <w:rPr>
                <w:rFonts w:ascii="Times New Roman" w:hAnsi="Times New Roman"/>
              </w:rPr>
            </w:pPr>
            <w:r w:rsidRPr="0038787F">
              <w:rPr>
                <w:rFonts w:ascii="Times New Roman" w:hAnsi="Times New Roman"/>
              </w:rPr>
              <w:t>-7,1</w:t>
            </w:r>
          </w:p>
        </w:tc>
      </w:tr>
      <w:tr w:rsidR="00BA28F9" w:rsidRPr="00DA340C" w:rsidTr="00BA28F9">
        <w:trPr>
          <w:gridAfter w:val="1"/>
          <w:wAfter w:w="60" w:type="dxa"/>
          <w:trHeight w:val="600"/>
        </w:trPr>
        <w:tc>
          <w:tcPr>
            <w:tcW w:w="3369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BA28F9" w:rsidRPr="00DA340C" w:rsidRDefault="00BA28F9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Рудничный</w:t>
            </w:r>
          </w:p>
        </w:tc>
        <w:tc>
          <w:tcPr>
            <w:tcW w:w="1559" w:type="dxa"/>
            <w:shd w:val="clear" w:color="auto" w:fill="D3DFEE"/>
            <w:noWrap/>
            <w:hideMark/>
          </w:tcPr>
          <w:p w:rsidR="00BA28F9" w:rsidRPr="00733EC1" w:rsidRDefault="00BA28F9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37,3</w:t>
            </w:r>
          </w:p>
        </w:tc>
        <w:tc>
          <w:tcPr>
            <w:tcW w:w="1590" w:type="dxa"/>
            <w:shd w:val="clear" w:color="auto" w:fill="D3DFEE"/>
            <w:noWrap/>
            <w:hideMark/>
          </w:tcPr>
          <w:p w:rsidR="00BA28F9" w:rsidRPr="0038787F" w:rsidRDefault="00BA28F9">
            <w:pPr>
              <w:jc w:val="center"/>
              <w:rPr>
                <w:rFonts w:ascii="Times New Roman" w:hAnsi="Times New Roman"/>
              </w:rPr>
            </w:pPr>
            <w:r w:rsidRPr="0038787F">
              <w:rPr>
                <w:rFonts w:ascii="Times New Roman" w:hAnsi="Times New Roman"/>
              </w:rPr>
              <w:t>46,16</w:t>
            </w:r>
          </w:p>
        </w:tc>
        <w:tc>
          <w:tcPr>
            <w:tcW w:w="1528" w:type="dxa"/>
            <w:shd w:val="clear" w:color="auto" w:fill="D3DFEE"/>
          </w:tcPr>
          <w:p w:rsidR="00BA28F9" w:rsidRPr="0038787F" w:rsidRDefault="00BA28F9">
            <w:pPr>
              <w:jc w:val="center"/>
              <w:rPr>
                <w:rFonts w:ascii="Times New Roman" w:hAnsi="Times New Roman"/>
              </w:rPr>
            </w:pPr>
            <w:r w:rsidRPr="0038787F">
              <w:rPr>
                <w:rFonts w:ascii="Times New Roman" w:hAnsi="Times New Roman"/>
              </w:rPr>
              <w:t>-7,2</w:t>
            </w:r>
          </w:p>
        </w:tc>
        <w:tc>
          <w:tcPr>
            <w:tcW w:w="1621" w:type="dxa"/>
            <w:shd w:val="clear" w:color="auto" w:fill="D3DFEE"/>
          </w:tcPr>
          <w:p w:rsidR="00BA28F9" w:rsidRPr="0038787F" w:rsidRDefault="00BA28F9">
            <w:pPr>
              <w:jc w:val="center"/>
              <w:rPr>
                <w:rFonts w:ascii="Times New Roman" w:hAnsi="Times New Roman"/>
              </w:rPr>
            </w:pPr>
            <w:r w:rsidRPr="0038787F">
              <w:rPr>
                <w:rFonts w:ascii="Times New Roman" w:hAnsi="Times New Roman"/>
              </w:rPr>
              <w:t>2,1</w:t>
            </w:r>
          </w:p>
        </w:tc>
      </w:tr>
      <w:tr w:rsidR="00BA28F9" w:rsidRPr="00DA340C" w:rsidTr="00BA28F9">
        <w:trPr>
          <w:gridAfter w:val="1"/>
          <w:wAfter w:w="60" w:type="dxa"/>
          <w:trHeight w:val="600"/>
        </w:trPr>
        <w:tc>
          <w:tcPr>
            <w:tcW w:w="3369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BA28F9" w:rsidRPr="00DA340C" w:rsidRDefault="00BA28F9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Заводский (центр)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BA28F9" w:rsidRPr="00733EC1" w:rsidRDefault="00BA28F9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41,43</w:t>
            </w:r>
          </w:p>
        </w:tc>
        <w:tc>
          <w:tcPr>
            <w:tcW w:w="15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BA28F9" w:rsidRPr="0038787F" w:rsidRDefault="00BA28F9">
            <w:pPr>
              <w:jc w:val="center"/>
              <w:rPr>
                <w:rFonts w:ascii="Times New Roman" w:hAnsi="Times New Roman"/>
              </w:rPr>
            </w:pPr>
            <w:r w:rsidRPr="0038787F">
              <w:rPr>
                <w:rFonts w:ascii="Times New Roman" w:hAnsi="Times New Roman"/>
              </w:rPr>
              <w:t>44,6</w:t>
            </w:r>
          </w:p>
        </w:tc>
        <w:tc>
          <w:tcPr>
            <w:tcW w:w="15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BA28F9" w:rsidRPr="0038787F" w:rsidRDefault="00BA28F9">
            <w:pPr>
              <w:jc w:val="center"/>
              <w:rPr>
                <w:rFonts w:ascii="Times New Roman" w:hAnsi="Times New Roman"/>
              </w:rPr>
            </w:pPr>
            <w:r w:rsidRPr="0038787F">
              <w:rPr>
                <w:rFonts w:ascii="Times New Roman" w:hAnsi="Times New Roman"/>
              </w:rPr>
              <w:t>-4,1</w:t>
            </w:r>
          </w:p>
        </w:tc>
        <w:tc>
          <w:tcPr>
            <w:tcW w:w="16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BA28F9" w:rsidRPr="0038787F" w:rsidRDefault="00BA28F9">
            <w:pPr>
              <w:jc w:val="center"/>
              <w:rPr>
                <w:rFonts w:ascii="Times New Roman" w:hAnsi="Times New Roman"/>
              </w:rPr>
            </w:pPr>
            <w:r w:rsidRPr="0038787F">
              <w:rPr>
                <w:rFonts w:ascii="Times New Roman" w:hAnsi="Times New Roman"/>
              </w:rPr>
              <w:t>-6,0</w:t>
            </w:r>
          </w:p>
        </w:tc>
      </w:tr>
      <w:tr w:rsidR="00BA28F9" w:rsidRPr="00DA340C" w:rsidTr="00BA28F9">
        <w:trPr>
          <w:gridAfter w:val="1"/>
          <w:wAfter w:w="60" w:type="dxa"/>
          <w:trHeight w:val="600"/>
        </w:trPr>
        <w:tc>
          <w:tcPr>
            <w:tcW w:w="3369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BA28F9" w:rsidRPr="00DA340C" w:rsidRDefault="00BA28F9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ФПК</w:t>
            </w:r>
          </w:p>
        </w:tc>
        <w:tc>
          <w:tcPr>
            <w:tcW w:w="1559" w:type="dxa"/>
            <w:shd w:val="clear" w:color="auto" w:fill="D3DFEE"/>
            <w:noWrap/>
            <w:hideMark/>
          </w:tcPr>
          <w:p w:rsidR="00BA28F9" w:rsidRPr="00733EC1" w:rsidRDefault="00BA28F9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37,92</w:t>
            </w:r>
          </w:p>
        </w:tc>
        <w:tc>
          <w:tcPr>
            <w:tcW w:w="1590" w:type="dxa"/>
            <w:shd w:val="clear" w:color="auto" w:fill="D3DFEE"/>
            <w:noWrap/>
            <w:hideMark/>
          </w:tcPr>
          <w:p w:rsidR="00BA28F9" w:rsidRPr="0038787F" w:rsidRDefault="00BA28F9">
            <w:pPr>
              <w:jc w:val="center"/>
              <w:rPr>
                <w:rFonts w:ascii="Times New Roman" w:hAnsi="Times New Roman"/>
              </w:rPr>
            </w:pPr>
            <w:r w:rsidRPr="0038787F">
              <w:rPr>
                <w:rFonts w:ascii="Times New Roman" w:hAnsi="Times New Roman"/>
              </w:rPr>
              <w:t>47,56</w:t>
            </w:r>
          </w:p>
        </w:tc>
        <w:tc>
          <w:tcPr>
            <w:tcW w:w="1528" w:type="dxa"/>
            <w:shd w:val="clear" w:color="auto" w:fill="D3DFEE"/>
          </w:tcPr>
          <w:p w:rsidR="00BA28F9" w:rsidRPr="0038787F" w:rsidRDefault="00BA28F9">
            <w:pPr>
              <w:jc w:val="center"/>
              <w:rPr>
                <w:rFonts w:ascii="Times New Roman" w:hAnsi="Times New Roman"/>
              </w:rPr>
            </w:pPr>
            <w:r w:rsidRPr="0038787F">
              <w:rPr>
                <w:rFonts w:ascii="Times New Roman" w:hAnsi="Times New Roman"/>
              </w:rPr>
              <w:t>-9,3</w:t>
            </w:r>
          </w:p>
        </w:tc>
        <w:tc>
          <w:tcPr>
            <w:tcW w:w="1621" w:type="dxa"/>
            <w:shd w:val="clear" w:color="auto" w:fill="D3DFEE"/>
          </w:tcPr>
          <w:p w:rsidR="00BA28F9" w:rsidRPr="0038787F" w:rsidRDefault="00BA28F9">
            <w:pPr>
              <w:jc w:val="center"/>
              <w:rPr>
                <w:rFonts w:ascii="Times New Roman" w:hAnsi="Times New Roman"/>
              </w:rPr>
            </w:pPr>
            <w:r w:rsidRPr="0038787F">
              <w:rPr>
                <w:rFonts w:ascii="Times New Roman" w:hAnsi="Times New Roman"/>
              </w:rPr>
              <w:t>-5,9</w:t>
            </w:r>
          </w:p>
        </w:tc>
      </w:tr>
      <w:tr w:rsidR="00BA28F9" w:rsidRPr="00DA340C" w:rsidTr="00BA28F9">
        <w:trPr>
          <w:gridAfter w:val="1"/>
          <w:wAfter w:w="60" w:type="dxa"/>
          <w:trHeight w:val="600"/>
        </w:trPr>
        <w:tc>
          <w:tcPr>
            <w:tcW w:w="3369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BA28F9" w:rsidRPr="00DA340C" w:rsidRDefault="00BA28F9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Южный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BA28F9" w:rsidRPr="00733EC1" w:rsidRDefault="00BA28F9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41,75</w:t>
            </w:r>
          </w:p>
        </w:tc>
        <w:tc>
          <w:tcPr>
            <w:tcW w:w="15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BA28F9" w:rsidRPr="0038787F" w:rsidRDefault="00BA28F9">
            <w:pPr>
              <w:jc w:val="center"/>
              <w:rPr>
                <w:rFonts w:ascii="Times New Roman" w:hAnsi="Times New Roman"/>
              </w:rPr>
            </w:pPr>
            <w:r w:rsidRPr="0038787F">
              <w:rPr>
                <w:rFonts w:ascii="Times New Roman" w:hAnsi="Times New Roman"/>
              </w:rPr>
              <w:t>45,59</w:t>
            </w:r>
          </w:p>
        </w:tc>
        <w:tc>
          <w:tcPr>
            <w:tcW w:w="15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BA28F9" w:rsidRPr="0038787F" w:rsidRDefault="00BA28F9">
            <w:pPr>
              <w:jc w:val="center"/>
              <w:rPr>
                <w:rFonts w:ascii="Times New Roman" w:hAnsi="Times New Roman"/>
              </w:rPr>
            </w:pPr>
            <w:r w:rsidRPr="0038787F">
              <w:rPr>
                <w:rFonts w:ascii="Times New Roman" w:hAnsi="Times New Roman"/>
              </w:rPr>
              <w:t>1,9</w:t>
            </w:r>
          </w:p>
        </w:tc>
        <w:tc>
          <w:tcPr>
            <w:tcW w:w="16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BA28F9" w:rsidRPr="0038787F" w:rsidRDefault="00BA28F9">
            <w:pPr>
              <w:jc w:val="center"/>
              <w:rPr>
                <w:rFonts w:ascii="Times New Roman" w:hAnsi="Times New Roman"/>
              </w:rPr>
            </w:pPr>
            <w:r w:rsidRPr="0038787F">
              <w:rPr>
                <w:rFonts w:ascii="Times New Roman" w:hAnsi="Times New Roman"/>
              </w:rPr>
              <w:t>-7,3</w:t>
            </w:r>
          </w:p>
        </w:tc>
      </w:tr>
      <w:tr w:rsidR="00BA28F9" w:rsidRPr="00DA340C" w:rsidTr="00BA28F9">
        <w:trPr>
          <w:gridAfter w:val="1"/>
          <w:wAfter w:w="60" w:type="dxa"/>
          <w:trHeight w:val="600"/>
        </w:trPr>
        <w:tc>
          <w:tcPr>
            <w:tcW w:w="3369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BA28F9" w:rsidRPr="00DA340C" w:rsidRDefault="00BA28F9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Кировский</w:t>
            </w:r>
          </w:p>
        </w:tc>
        <w:tc>
          <w:tcPr>
            <w:tcW w:w="1559" w:type="dxa"/>
            <w:shd w:val="clear" w:color="auto" w:fill="D3DFEE"/>
            <w:noWrap/>
            <w:hideMark/>
          </w:tcPr>
          <w:p w:rsidR="00BA28F9" w:rsidRPr="00733EC1" w:rsidRDefault="00BA28F9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33,15</w:t>
            </w:r>
          </w:p>
        </w:tc>
        <w:tc>
          <w:tcPr>
            <w:tcW w:w="1590" w:type="dxa"/>
            <w:shd w:val="clear" w:color="auto" w:fill="D3DFEE"/>
            <w:noWrap/>
            <w:hideMark/>
          </w:tcPr>
          <w:p w:rsidR="00BA28F9" w:rsidRPr="0038787F" w:rsidRDefault="00BA28F9">
            <w:pPr>
              <w:jc w:val="center"/>
              <w:rPr>
                <w:rFonts w:ascii="Times New Roman" w:hAnsi="Times New Roman"/>
              </w:rPr>
            </w:pPr>
            <w:r w:rsidRPr="0038787F">
              <w:rPr>
                <w:rFonts w:ascii="Times New Roman" w:hAnsi="Times New Roman"/>
              </w:rPr>
              <w:t>35,44</w:t>
            </w:r>
          </w:p>
        </w:tc>
        <w:tc>
          <w:tcPr>
            <w:tcW w:w="1528" w:type="dxa"/>
            <w:shd w:val="clear" w:color="auto" w:fill="D3DFEE"/>
          </w:tcPr>
          <w:p w:rsidR="00BA28F9" w:rsidRPr="0038787F" w:rsidRDefault="00BA28F9">
            <w:pPr>
              <w:jc w:val="center"/>
              <w:rPr>
                <w:rFonts w:ascii="Times New Roman" w:hAnsi="Times New Roman"/>
              </w:rPr>
            </w:pPr>
            <w:r w:rsidRPr="0038787F">
              <w:rPr>
                <w:rFonts w:ascii="Times New Roman" w:hAnsi="Times New Roman"/>
              </w:rPr>
              <w:t>-18,0</w:t>
            </w:r>
          </w:p>
        </w:tc>
        <w:tc>
          <w:tcPr>
            <w:tcW w:w="1621" w:type="dxa"/>
            <w:shd w:val="clear" w:color="auto" w:fill="D3DFEE"/>
          </w:tcPr>
          <w:p w:rsidR="00BA28F9" w:rsidRPr="0038787F" w:rsidRDefault="00BA28F9">
            <w:pPr>
              <w:jc w:val="center"/>
              <w:rPr>
                <w:rFonts w:ascii="Times New Roman" w:hAnsi="Times New Roman"/>
              </w:rPr>
            </w:pPr>
            <w:r w:rsidRPr="0038787F">
              <w:rPr>
                <w:rFonts w:ascii="Times New Roman" w:hAnsi="Times New Roman"/>
              </w:rPr>
              <w:t>-7,9</w:t>
            </w:r>
          </w:p>
        </w:tc>
      </w:tr>
      <w:tr w:rsidR="00BA28F9" w:rsidRPr="00DA340C" w:rsidTr="00BA28F9">
        <w:trPr>
          <w:gridAfter w:val="1"/>
          <w:wAfter w:w="60" w:type="dxa"/>
          <w:trHeight w:val="600"/>
        </w:trPr>
        <w:tc>
          <w:tcPr>
            <w:tcW w:w="3369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BA28F9" w:rsidRPr="00DA340C" w:rsidRDefault="00BA28F9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Лесная поляна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BA28F9" w:rsidRPr="00733EC1" w:rsidRDefault="00BA28F9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35,84</w:t>
            </w:r>
          </w:p>
        </w:tc>
        <w:tc>
          <w:tcPr>
            <w:tcW w:w="15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BA28F9" w:rsidRPr="0038787F" w:rsidRDefault="00BA28F9">
            <w:pPr>
              <w:jc w:val="center"/>
              <w:rPr>
                <w:rFonts w:ascii="Times New Roman" w:hAnsi="Times New Roman"/>
              </w:rPr>
            </w:pPr>
            <w:r w:rsidRPr="0038787F">
              <w:rPr>
                <w:rFonts w:ascii="Times New Roman" w:hAnsi="Times New Roman"/>
              </w:rPr>
              <w:t>50,79</w:t>
            </w:r>
          </w:p>
        </w:tc>
        <w:tc>
          <w:tcPr>
            <w:tcW w:w="15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BA28F9" w:rsidRPr="0038787F" w:rsidRDefault="00BA28F9">
            <w:pPr>
              <w:jc w:val="center"/>
              <w:rPr>
                <w:rFonts w:ascii="Times New Roman" w:hAnsi="Times New Roman"/>
              </w:rPr>
            </w:pPr>
            <w:r w:rsidRPr="0038787F">
              <w:rPr>
                <w:rFonts w:ascii="Times New Roman" w:hAnsi="Times New Roman"/>
              </w:rPr>
              <w:t>-2,5</w:t>
            </w:r>
          </w:p>
        </w:tc>
        <w:tc>
          <w:tcPr>
            <w:tcW w:w="16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BA28F9" w:rsidRPr="0038787F" w:rsidRDefault="00BA28F9">
            <w:pPr>
              <w:jc w:val="center"/>
              <w:rPr>
                <w:rFonts w:ascii="Times New Roman" w:hAnsi="Times New Roman"/>
              </w:rPr>
            </w:pPr>
            <w:r w:rsidRPr="0038787F">
              <w:rPr>
                <w:rFonts w:ascii="Times New Roman" w:hAnsi="Times New Roman"/>
              </w:rPr>
              <w:t>-1,0</w:t>
            </w:r>
          </w:p>
        </w:tc>
      </w:tr>
      <w:tr w:rsidR="00BA28F9" w:rsidRPr="00DA340C" w:rsidTr="00BA28F9">
        <w:trPr>
          <w:gridAfter w:val="1"/>
          <w:wAfter w:w="60" w:type="dxa"/>
          <w:trHeight w:val="600"/>
        </w:trPr>
        <w:tc>
          <w:tcPr>
            <w:tcW w:w="3369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hideMark/>
          </w:tcPr>
          <w:p w:rsidR="00BA28F9" w:rsidRPr="00DA340C" w:rsidRDefault="00BA28F9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proofErr w:type="gramStart"/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средняя</w:t>
            </w:r>
            <w:proofErr w:type="gramEnd"/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по городу</w:t>
            </w:r>
          </w:p>
        </w:tc>
        <w:tc>
          <w:tcPr>
            <w:tcW w:w="1559" w:type="dxa"/>
            <w:shd w:val="clear" w:color="auto" w:fill="D3DFEE"/>
            <w:noWrap/>
            <w:hideMark/>
          </w:tcPr>
          <w:p w:rsidR="00BA28F9" w:rsidRPr="009C4D31" w:rsidRDefault="00BA28F9" w:rsidP="00DF57A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39,11</w:t>
            </w:r>
          </w:p>
        </w:tc>
        <w:tc>
          <w:tcPr>
            <w:tcW w:w="1590" w:type="dxa"/>
            <w:shd w:val="clear" w:color="auto" w:fill="D3DFEE"/>
            <w:noWrap/>
            <w:hideMark/>
          </w:tcPr>
          <w:p w:rsidR="00BA28F9" w:rsidRPr="0038787F" w:rsidRDefault="00BA28F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8787F">
              <w:rPr>
                <w:rFonts w:ascii="Times New Roman" w:hAnsi="Times New Roman"/>
                <w:b/>
                <w:bCs/>
              </w:rPr>
              <w:t>45,91</w:t>
            </w:r>
          </w:p>
        </w:tc>
        <w:tc>
          <w:tcPr>
            <w:tcW w:w="1528" w:type="dxa"/>
            <w:shd w:val="clear" w:color="auto" w:fill="D3DFEE"/>
          </w:tcPr>
          <w:p w:rsidR="00BA28F9" w:rsidRPr="0038787F" w:rsidRDefault="00BA28F9">
            <w:pPr>
              <w:jc w:val="center"/>
              <w:rPr>
                <w:rFonts w:ascii="Times New Roman" w:hAnsi="Times New Roman"/>
                <w:b/>
              </w:rPr>
            </w:pPr>
            <w:r w:rsidRPr="0038787F">
              <w:rPr>
                <w:rFonts w:ascii="Times New Roman" w:hAnsi="Times New Roman"/>
                <w:b/>
              </w:rPr>
              <w:t>-4,2</w:t>
            </w:r>
          </w:p>
        </w:tc>
        <w:tc>
          <w:tcPr>
            <w:tcW w:w="1621" w:type="dxa"/>
            <w:shd w:val="clear" w:color="auto" w:fill="D3DFEE"/>
          </w:tcPr>
          <w:p w:rsidR="00BA28F9" w:rsidRPr="0038787F" w:rsidRDefault="00BA28F9">
            <w:pPr>
              <w:jc w:val="center"/>
              <w:rPr>
                <w:rFonts w:ascii="Times New Roman" w:hAnsi="Times New Roman"/>
                <w:b/>
              </w:rPr>
            </w:pPr>
            <w:r w:rsidRPr="0038787F">
              <w:rPr>
                <w:rFonts w:ascii="Times New Roman" w:hAnsi="Times New Roman"/>
                <w:b/>
              </w:rPr>
              <w:t>-4,1</w:t>
            </w:r>
          </w:p>
        </w:tc>
      </w:tr>
    </w:tbl>
    <w:p w:rsidR="00CF62A7" w:rsidRPr="00A91048" w:rsidRDefault="004A3C41" w:rsidP="00CF62A7">
      <w:pPr>
        <w:pStyle w:val="1"/>
        <w:rPr>
          <w:sz w:val="30"/>
          <w:szCs w:val="30"/>
          <w:lang w:eastAsia="ru-RU"/>
        </w:rPr>
      </w:pPr>
      <w:r>
        <w:rPr>
          <w:sz w:val="30"/>
          <w:szCs w:val="30"/>
          <w:lang w:eastAsia="ru-RU"/>
        </w:rPr>
        <w:t>10</w:t>
      </w:r>
      <w:r w:rsidR="000B3832" w:rsidRPr="00A91048">
        <w:rPr>
          <w:sz w:val="30"/>
          <w:szCs w:val="30"/>
          <w:lang w:eastAsia="ru-RU"/>
        </w:rPr>
        <w:t>.</w:t>
      </w:r>
      <w:r w:rsidR="00E73986" w:rsidRPr="00A91048">
        <w:rPr>
          <w:sz w:val="30"/>
          <w:szCs w:val="30"/>
          <w:lang w:eastAsia="ru-RU"/>
        </w:rPr>
        <w:t xml:space="preserve"> </w:t>
      </w:r>
      <w:r w:rsidR="00CF62A7" w:rsidRPr="00A91048">
        <w:rPr>
          <w:sz w:val="30"/>
          <w:szCs w:val="30"/>
          <w:lang w:eastAsia="ru-RU"/>
        </w:rPr>
        <w:t>Зависимость средней цены 1 кв.</w:t>
      </w:r>
      <w:r w:rsidR="00CE26B9" w:rsidRPr="00A91048">
        <w:rPr>
          <w:sz w:val="30"/>
          <w:szCs w:val="30"/>
          <w:lang w:eastAsia="ru-RU"/>
        </w:rPr>
        <w:t xml:space="preserve"> </w:t>
      </w:r>
      <w:r w:rsidR="00CF62A7" w:rsidRPr="00A91048">
        <w:rPr>
          <w:sz w:val="30"/>
          <w:szCs w:val="30"/>
          <w:lang w:eastAsia="ru-RU"/>
        </w:rPr>
        <w:t>м. от срока сдачи объекта</w:t>
      </w:r>
      <w:r w:rsidR="00FD13FC" w:rsidRPr="00A91048">
        <w:rPr>
          <w:sz w:val="30"/>
          <w:szCs w:val="30"/>
          <w:lang w:eastAsia="ru-RU"/>
        </w:rPr>
        <w:t>.</w:t>
      </w:r>
    </w:p>
    <w:p w:rsidR="00CF62A7" w:rsidRDefault="00CF62A7" w:rsidP="00CF62A7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86798" w:rsidRDefault="00EC7B64" w:rsidP="00064FC1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Следующая диаграмма отображает с</w:t>
      </w:r>
      <w:r w:rsidR="003920FC">
        <w:rPr>
          <w:rFonts w:ascii="Times New Roman" w:hAnsi="Times New Roman"/>
          <w:noProof/>
          <w:sz w:val="24"/>
          <w:szCs w:val="24"/>
          <w:lang w:eastAsia="ru-RU"/>
        </w:rPr>
        <w:t>труктур</w:t>
      </w:r>
      <w:r>
        <w:rPr>
          <w:rFonts w:ascii="Times New Roman" w:hAnsi="Times New Roman"/>
          <w:noProof/>
          <w:sz w:val="24"/>
          <w:szCs w:val="24"/>
          <w:lang w:eastAsia="ru-RU"/>
        </w:rPr>
        <w:t>у</w:t>
      </w:r>
      <w:r w:rsidR="003920FC">
        <w:rPr>
          <w:rFonts w:ascii="Times New Roman" w:hAnsi="Times New Roman"/>
          <w:noProof/>
          <w:sz w:val="24"/>
          <w:szCs w:val="24"/>
          <w:lang w:eastAsia="ru-RU"/>
        </w:rPr>
        <w:t xml:space="preserve"> предложения новостроек в зависимости от срока сдачи объекта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</w:p>
    <w:p w:rsidR="00064FC1" w:rsidRDefault="00586798" w:rsidP="00586798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58679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03662" cy="2734962"/>
            <wp:effectExtent l="19050" t="0" r="11138" b="8238"/>
            <wp:docPr id="4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97489" w:rsidRPr="00A237C6" w:rsidRDefault="00F97489" w:rsidP="006210E1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112ED" w:rsidRDefault="00A237C6" w:rsidP="00F112ED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По итогам </w:t>
      </w:r>
      <w:r w:rsidR="00586798">
        <w:rPr>
          <w:rFonts w:ascii="Times New Roman" w:hAnsi="Times New Roman"/>
          <w:noProof/>
          <w:sz w:val="24"/>
          <w:szCs w:val="24"/>
          <w:lang w:eastAsia="ru-RU"/>
        </w:rPr>
        <w:t>4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квартала 201</w:t>
      </w:r>
      <w:r w:rsidR="008A5B68">
        <w:rPr>
          <w:rFonts w:ascii="Times New Roman" w:hAnsi="Times New Roman"/>
          <w:noProof/>
          <w:sz w:val="24"/>
          <w:szCs w:val="24"/>
          <w:lang w:eastAsia="ru-RU"/>
        </w:rPr>
        <w:t>6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года в структуре предложения новостроек в сегменте массового жилья преобладают </w:t>
      </w:r>
      <w:r w:rsidR="006210E1">
        <w:rPr>
          <w:rFonts w:ascii="Times New Roman" w:hAnsi="Times New Roman"/>
          <w:noProof/>
          <w:sz w:val="24"/>
          <w:szCs w:val="24"/>
          <w:lang w:eastAsia="ru-RU"/>
        </w:rPr>
        <w:t>дома</w:t>
      </w:r>
      <w:r w:rsidR="00B35C74">
        <w:rPr>
          <w:rFonts w:ascii="Times New Roman" w:hAnsi="Times New Roman"/>
          <w:noProof/>
          <w:sz w:val="24"/>
          <w:szCs w:val="24"/>
          <w:lang w:eastAsia="ru-RU"/>
        </w:rPr>
        <w:t xml:space="preserve">, </w:t>
      </w:r>
      <w:r w:rsidR="009B3A07">
        <w:rPr>
          <w:rFonts w:ascii="Times New Roman" w:hAnsi="Times New Roman"/>
          <w:noProof/>
          <w:sz w:val="24"/>
          <w:szCs w:val="24"/>
          <w:lang w:eastAsia="ru-RU"/>
        </w:rPr>
        <w:t>введённые в эксплу</w:t>
      </w:r>
      <w:r w:rsidR="008A5B68">
        <w:rPr>
          <w:rFonts w:ascii="Times New Roman" w:hAnsi="Times New Roman"/>
          <w:noProof/>
          <w:sz w:val="24"/>
          <w:szCs w:val="24"/>
          <w:lang w:eastAsia="ru-RU"/>
        </w:rPr>
        <w:t xml:space="preserve">атацию </w:t>
      </w:r>
      <w:r w:rsidR="00B35C74">
        <w:rPr>
          <w:rFonts w:ascii="Times New Roman" w:hAnsi="Times New Roman"/>
          <w:noProof/>
          <w:sz w:val="24"/>
          <w:szCs w:val="24"/>
          <w:lang w:eastAsia="ru-RU"/>
        </w:rPr>
        <w:t xml:space="preserve">ранне </w:t>
      </w:r>
      <w:r w:rsidR="00586798">
        <w:rPr>
          <w:rFonts w:ascii="Times New Roman" w:hAnsi="Times New Roman"/>
          <w:noProof/>
          <w:sz w:val="24"/>
          <w:szCs w:val="24"/>
          <w:lang w:eastAsia="ru-RU"/>
        </w:rPr>
        <w:t>4 квартала 2016 года</w:t>
      </w:r>
      <w:r w:rsidR="00B35C74">
        <w:rPr>
          <w:rFonts w:ascii="Times New Roman" w:hAnsi="Times New Roman"/>
          <w:noProof/>
          <w:sz w:val="24"/>
          <w:szCs w:val="24"/>
          <w:lang w:eastAsia="ru-RU"/>
        </w:rPr>
        <w:t xml:space="preserve"> (3</w:t>
      </w:r>
      <w:r w:rsidR="00586798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B35C74">
        <w:rPr>
          <w:rFonts w:ascii="Times New Roman" w:hAnsi="Times New Roman"/>
          <w:noProof/>
          <w:sz w:val="24"/>
          <w:szCs w:val="24"/>
          <w:lang w:eastAsia="ru-RU"/>
        </w:rPr>
        <w:t>%)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586798">
        <w:rPr>
          <w:rFonts w:ascii="Times New Roman" w:hAnsi="Times New Roman"/>
          <w:noProof/>
          <w:sz w:val="24"/>
          <w:szCs w:val="24"/>
          <w:lang w:eastAsia="ru-RU"/>
        </w:rPr>
        <w:t xml:space="preserve">Ещё 19% - это дома, намеченные на сдачу в отчётном периоде. </w:t>
      </w:r>
      <w:r w:rsidR="003322B1">
        <w:rPr>
          <w:rFonts w:ascii="Times New Roman" w:hAnsi="Times New Roman"/>
          <w:noProof/>
          <w:sz w:val="24"/>
          <w:szCs w:val="24"/>
          <w:lang w:eastAsia="ru-RU"/>
        </w:rPr>
        <w:t>Второ</w:t>
      </w:r>
      <w:r w:rsidR="005463CE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Pr="00C9794C">
        <w:rPr>
          <w:rFonts w:ascii="Times New Roman" w:hAnsi="Times New Roman"/>
          <w:noProof/>
          <w:sz w:val="24"/>
          <w:szCs w:val="24"/>
          <w:lang w:eastAsia="ru-RU"/>
        </w:rPr>
        <w:t xml:space="preserve"> место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у</w:t>
      </w:r>
      <w:r w:rsidRPr="00A237C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домов</w:t>
      </w:r>
      <w:r w:rsidR="003322B1">
        <w:rPr>
          <w:rFonts w:ascii="Times New Roman" w:hAnsi="Times New Roman"/>
          <w:noProof/>
          <w:sz w:val="24"/>
          <w:szCs w:val="24"/>
          <w:lang w:eastAsia="ru-RU"/>
        </w:rPr>
        <w:t xml:space="preserve"> со сроком сдачи в </w:t>
      </w:r>
      <w:r w:rsidR="00B35C74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3322B1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квартале 201</w:t>
      </w:r>
      <w:r w:rsidR="00586798">
        <w:rPr>
          <w:rFonts w:ascii="Times New Roman" w:hAnsi="Times New Roman"/>
          <w:noProof/>
          <w:sz w:val="24"/>
          <w:szCs w:val="24"/>
          <w:lang w:eastAsia="ru-RU"/>
        </w:rPr>
        <w:t>7</w:t>
      </w:r>
      <w:r w:rsidR="003322B1">
        <w:rPr>
          <w:rFonts w:ascii="Times New Roman" w:hAnsi="Times New Roman"/>
          <w:noProof/>
          <w:sz w:val="24"/>
          <w:szCs w:val="24"/>
          <w:lang w:eastAsia="ru-RU"/>
        </w:rPr>
        <w:t xml:space="preserve"> года </w:t>
      </w:r>
      <w:r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="00586798">
        <w:rPr>
          <w:rFonts w:ascii="Times New Roman" w:hAnsi="Times New Roman"/>
          <w:noProof/>
          <w:sz w:val="24"/>
          <w:szCs w:val="24"/>
          <w:lang w:eastAsia="ru-RU"/>
        </w:rPr>
        <w:t>21</w:t>
      </w:r>
      <w:r w:rsidR="00B35C74">
        <w:rPr>
          <w:rFonts w:ascii="Times New Roman" w:hAnsi="Times New Roman"/>
          <w:noProof/>
          <w:sz w:val="24"/>
          <w:szCs w:val="24"/>
          <w:lang w:eastAsia="ru-RU"/>
        </w:rPr>
        <w:t>%)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</w:p>
    <w:p w:rsidR="00591F0E" w:rsidRDefault="00636652" w:rsidP="000B3BBE">
      <w:pPr>
        <w:pStyle w:val="a7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На следующей</w:t>
      </w:r>
      <w:r w:rsidR="00CE26B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диаграмм</w:t>
      </w:r>
      <w:r w:rsidR="00CE26B9">
        <w:rPr>
          <w:rFonts w:ascii="Times New Roman" w:hAnsi="Times New Roman"/>
          <w:noProof/>
          <w:sz w:val="24"/>
          <w:szCs w:val="24"/>
          <w:lang w:eastAsia="ru-RU"/>
        </w:rPr>
        <w:t>е представлена зависимость средней цены предложения 1 кв</w:t>
      </w:r>
      <w:r w:rsidR="00910A30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CE26B9">
        <w:rPr>
          <w:rFonts w:ascii="Times New Roman" w:hAnsi="Times New Roman"/>
          <w:noProof/>
          <w:sz w:val="24"/>
          <w:szCs w:val="24"/>
          <w:lang w:eastAsia="ru-RU"/>
        </w:rPr>
        <w:t xml:space="preserve"> м</w:t>
      </w:r>
      <w:r w:rsidR="00910A30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CE26B9">
        <w:rPr>
          <w:rFonts w:ascii="Times New Roman" w:hAnsi="Times New Roman"/>
          <w:noProof/>
          <w:sz w:val="24"/>
          <w:szCs w:val="24"/>
          <w:lang w:eastAsia="ru-RU"/>
        </w:rPr>
        <w:t xml:space="preserve"> строящегося жилья от срока сдачи объекта</w:t>
      </w:r>
      <w:r w:rsidR="00910A30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3858F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Самая низкая цена </w:t>
      </w:r>
      <w:r w:rsidR="00BE1296">
        <w:rPr>
          <w:rFonts w:ascii="Times New Roman" w:hAnsi="Times New Roman"/>
          <w:noProof/>
          <w:sz w:val="24"/>
          <w:szCs w:val="24"/>
          <w:lang w:eastAsia="ru-RU"/>
        </w:rPr>
        <w:t xml:space="preserve">1 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>кв</w:t>
      </w:r>
      <w:r w:rsidR="00BE1296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м</w:t>
      </w:r>
      <w:r w:rsidR="00BE1296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в </w:t>
      </w:r>
      <w:r w:rsidR="00BE1296">
        <w:rPr>
          <w:rFonts w:ascii="Times New Roman" w:hAnsi="Times New Roman"/>
          <w:noProof/>
          <w:sz w:val="24"/>
          <w:szCs w:val="24"/>
          <w:lang w:eastAsia="ru-RU"/>
        </w:rPr>
        <w:t>строящихся домах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со сроком сдачи </w:t>
      </w:r>
      <w:r w:rsidR="005463CE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кв</w:t>
      </w:r>
      <w:r w:rsidR="00D22BAF">
        <w:rPr>
          <w:rFonts w:ascii="Times New Roman" w:hAnsi="Times New Roman"/>
          <w:noProof/>
          <w:sz w:val="24"/>
          <w:szCs w:val="24"/>
          <w:lang w:eastAsia="ru-RU"/>
        </w:rPr>
        <w:t>артал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201</w:t>
      </w:r>
      <w:r w:rsidR="00586798">
        <w:rPr>
          <w:rFonts w:ascii="Times New Roman" w:hAnsi="Times New Roman"/>
          <w:noProof/>
          <w:sz w:val="24"/>
          <w:szCs w:val="24"/>
          <w:lang w:eastAsia="ru-RU"/>
        </w:rPr>
        <w:t>8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г</w:t>
      </w:r>
      <w:r w:rsidR="00BE1296">
        <w:rPr>
          <w:rFonts w:ascii="Times New Roman" w:hAnsi="Times New Roman"/>
          <w:noProof/>
          <w:sz w:val="24"/>
          <w:szCs w:val="24"/>
          <w:lang w:eastAsia="ru-RU"/>
        </w:rPr>
        <w:t>ода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– </w:t>
      </w:r>
      <w:r w:rsidR="00586798">
        <w:rPr>
          <w:rFonts w:ascii="Times New Roman" w:hAnsi="Times New Roman"/>
          <w:noProof/>
          <w:sz w:val="24"/>
          <w:szCs w:val="24"/>
          <w:lang w:eastAsia="ru-RU"/>
        </w:rPr>
        <w:t>36,43</w:t>
      </w:r>
      <w:r w:rsidR="00BE1296">
        <w:rPr>
          <w:rFonts w:ascii="Times New Roman" w:hAnsi="Times New Roman"/>
          <w:noProof/>
          <w:sz w:val="24"/>
          <w:szCs w:val="24"/>
          <w:lang w:eastAsia="ru-RU"/>
        </w:rPr>
        <w:t>тыс. руб..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23751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Наибольшее значение данного показателя </w:t>
      </w:r>
      <w:r w:rsidR="00F05079">
        <w:rPr>
          <w:rFonts w:ascii="Times New Roman" w:hAnsi="Times New Roman"/>
          <w:noProof/>
          <w:sz w:val="24"/>
          <w:szCs w:val="24"/>
          <w:lang w:eastAsia="ru-RU"/>
        </w:rPr>
        <w:t>в</w:t>
      </w:r>
      <w:r w:rsidR="007916F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F440D">
        <w:rPr>
          <w:rFonts w:ascii="Times New Roman" w:hAnsi="Times New Roman"/>
          <w:noProof/>
          <w:sz w:val="24"/>
          <w:szCs w:val="24"/>
          <w:lang w:eastAsia="ru-RU"/>
        </w:rPr>
        <w:t>новостройках</w:t>
      </w:r>
      <w:r w:rsidR="00586798">
        <w:rPr>
          <w:rFonts w:ascii="Times New Roman" w:hAnsi="Times New Roman"/>
          <w:noProof/>
          <w:sz w:val="24"/>
          <w:szCs w:val="24"/>
          <w:lang w:eastAsia="ru-RU"/>
        </w:rPr>
        <w:t xml:space="preserve">  со сроком сдачи 3 квартал 2017 года</w:t>
      </w:r>
      <w:r w:rsidR="00847865">
        <w:rPr>
          <w:rFonts w:ascii="Times New Roman" w:hAnsi="Times New Roman"/>
          <w:noProof/>
          <w:sz w:val="24"/>
          <w:szCs w:val="24"/>
          <w:lang w:eastAsia="ru-RU"/>
        </w:rPr>
        <w:t xml:space="preserve"> – </w:t>
      </w:r>
      <w:r w:rsidR="00586798">
        <w:rPr>
          <w:rFonts w:ascii="Times New Roman" w:hAnsi="Times New Roman"/>
          <w:noProof/>
          <w:sz w:val="24"/>
          <w:szCs w:val="24"/>
          <w:lang w:eastAsia="ru-RU"/>
        </w:rPr>
        <w:t>40,83</w:t>
      </w:r>
      <w:r w:rsidR="009F440D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тыс.руб.</w:t>
      </w:r>
      <w:r w:rsidR="00847865">
        <w:rPr>
          <w:rFonts w:ascii="Times New Roman" w:hAnsi="Times New Roman"/>
          <w:noProof/>
          <w:sz w:val="24"/>
          <w:szCs w:val="24"/>
          <w:lang w:eastAsia="ru-RU"/>
        </w:rPr>
        <w:t>/кв.м</w:t>
      </w:r>
      <w:r w:rsidR="00591F0E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</w:p>
    <w:p w:rsidR="000B3BBE" w:rsidRDefault="00B24D74" w:rsidP="000B3BBE">
      <w:pPr>
        <w:pStyle w:val="a7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Во всех сегментах, кроме сданных домов, отмечен положительный прирост  в пределах 3%. </w:t>
      </w:r>
    </w:p>
    <w:p w:rsidR="00586798" w:rsidRDefault="00586798" w:rsidP="00586798">
      <w:pPr>
        <w:pStyle w:val="a7"/>
        <w:ind w:left="0" w:firstLine="709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58679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076575"/>
            <wp:effectExtent l="19050" t="0" r="19050" b="0"/>
            <wp:docPr id="49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24D74" w:rsidRDefault="00B24D74" w:rsidP="0064043C">
      <w:pPr>
        <w:pStyle w:val="a7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F62A7" w:rsidRPr="00A91048" w:rsidRDefault="00B272C5" w:rsidP="00CF62A7">
      <w:pPr>
        <w:pStyle w:val="1"/>
        <w:rPr>
          <w:sz w:val="30"/>
          <w:szCs w:val="30"/>
          <w:lang w:eastAsia="ru-RU"/>
        </w:rPr>
      </w:pPr>
      <w:r w:rsidRPr="00B272C5">
        <w:rPr>
          <w:sz w:val="30"/>
          <w:szCs w:val="30"/>
          <w:lang w:eastAsia="ru-RU"/>
        </w:rPr>
        <w:lastRenderedPageBreak/>
        <w:t>1</w:t>
      </w:r>
      <w:r w:rsidR="004A3C41">
        <w:rPr>
          <w:sz w:val="30"/>
          <w:szCs w:val="30"/>
          <w:lang w:eastAsia="ru-RU"/>
        </w:rPr>
        <w:t>1</w:t>
      </w:r>
      <w:r w:rsidR="000B3832" w:rsidRPr="00A91048">
        <w:rPr>
          <w:sz w:val="30"/>
          <w:szCs w:val="30"/>
          <w:lang w:eastAsia="ru-RU"/>
        </w:rPr>
        <w:t>.</w:t>
      </w:r>
      <w:r w:rsidR="00216A54" w:rsidRPr="00A91048">
        <w:rPr>
          <w:sz w:val="30"/>
          <w:szCs w:val="30"/>
          <w:lang w:eastAsia="ru-RU"/>
        </w:rPr>
        <w:t xml:space="preserve"> </w:t>
      </w:r>
      <w:r w:rsidR="00CF62A7" w:rsidRPr="00A91048">
        <w:rPr>
          <w:sz w:val="30"/>
          <w:szCs w:val="30"/>
          <w:lang w:eastAsia="ru-RU"/>
        </w:rPr>
        <w:t>Зависимость средней цены 1 кв.</w:t>
      </w:r>
      <w:r w:rsidR="00216A54" w:rsidRPr="00A91048">
        <w:rPr>
          <w:sz w:val="30"/>
          <w:szCs w:val="30"/>
          <w:lang w:eastAsia="ru-RU"/>
        </w:rPr>
        <w:t xml:space="preserve"> </w:t>
      </w:r>
      <w:r w:rsidR="00CF62A7" w:rsidRPr="00A91048">
        <w:rPr>
          <w:sz w:val="30"/>
          <w:szCs w:val="30"/>
          <w:lang w:eastAsia="ru-RU"/>
        </w:rPr>
        <w:t>м. от этапа строительства</w:t>
      </w:r>
      <w:r w:rsidR="00FD13FC" w:rsidRPr="00A91048">
        <w:rPr>
          <w:sz w:val="30"/>
          <w:szCs w:val="30"/>
          <w:lang w:eastAsia="ru-RU"/>
        </w:rPr>
        <w:t>.</w:t>
      </w:r>
    </w:p>
    <w:p w:rsidR="00216A54" w:rsidRDefault="00216A54" w:rsidP="00733AE1">
      <w:pPr>
        <w:ind w:firstLine="708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D07F1" w:rsidRPr="00D947B5" w:rsidRDefault="00F51115" w:rsidP="00733AE1">
      <w:pPr>
        <w:ind w:firstLine="708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П</w:t>
      </w:r>
      <w:r w:rsidR="00733AE1" w:rsidRPr="00733AE1">
        <w:rPr>
          <w:rFonts w:ascii="Times New Roman" w:hAnsi="Times New Roman"/>
          <w:noProof/>
          <w:sz w:val="24"/>
          <w:szCs w:val="24"/>
          <w:lang w:eastAsia="ru-RU"/>
        </w:rPr>
        <w:t xml:space="preserve">о </w:t>
      </w:r>
      <w:r w:rsidR="00665130">
        <w:rPr>
          <w:rFonts w:ascii="Times New Roman" w:hAnsi="Times New Roman"/>
          <w:noProof/>
          <w:sz w:val="24"/>
          <w:szCs w:val="24"/>
          <w:lang w:eastAsia="ru-RU"/>
        </w:rPr>
        <w:t xml:space="preserve">итогам </w:t>
      </w:r>
      <w:r w:rsidR="00D947B5" w:rsidRPr="00D947B5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665130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квартала</w:t>
      </w:r>
      <w:r w:rsidR="0022625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33AE1" w:rsidRPr="00733AE1">
        <w:rPr>
          <w:rFonts w:ascii="Times New Roman" w:hAnsi="Times New Roman"/>
          <w:noProof/>
          <w:sz w:val="24"/>
          <w:szCs w:val="24"/>
          <w:lang w:eastAsia="ru-RU"/>
        </w:rPr>
        <w:t>201</w:t>
      </w:r>
      <w:r w:rsidR="00B345D4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CB7DC0">
        <w:rPr>
          <w:rFonts w:ascii="Times New Roman" w:hAnsi="Times New Roman"/>
          <w:noProof/>
          <w:sz w:val="24"/>
          <w:szCs w:val="24"/>
          <w:lang w:eastAsia="ru-RU"/>
        </w:rPr>
        <w:t xml:space="preserve"> г.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самый высокий показатель у</w:t>
      </w:r>
      <w:r w:rsidR="00C9744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B345D4">
        <w:rPr>
          <w:rFonts w:ascii="Times New Roman" w:hAnsi="Times New Roman"/>
          <w:noProof/>
          <w:sz w:val="24"/>
          <w:szCs w:val="24"/>
          <w:lang w:eastAsia="ru-RU"/>
        </w:rPr>
        <w:t xml:space="preserve">сданных </w:t>
      </w:r>
      <w:r w:rsidR="00C9744D">
        <w:rPr>
          <w:rFonts w:ascii="Times New Roman" w:hAnsi="Times New Roman"/>
          <w:noProof/>
          <w:sz w:val="24"/>
          <w:szCs w:val="24"/>
          <w:lang w:eastAsia="ru-RU"/>
        </w:rPr>
        <w:t>новостроек</w:t>
      </w:r>
      <w:r w:rsidR="00B345D4">
        <w:rPr>
          <w:rFonts w:ascii="Times New Roman" w:hAnsi="Times New Roman"/>
          <w:noProof/>
          <w:sz w:val="24"/>
          <w:szCs w:val="24"/>
          <w:lang w:eastAsia="ru-RU"/>
        </w:rPr>
        <w:t xml:space="preserve"> – 4</w:t>
      </w:r>
      <w:r w:rsidR="00D947B5" w:rsidRPr="00D947B5">
        <w:rPr>
          <w:rFonts w:ascii="Times New Roman" w:hAnsi="Times New Roman"/>
          <w:noProof/>
          <w:sz w:val="24"/>
          <w:szCs w:val="24"/>
          <w:lang w:eastAsia="ru-RU"/>
        </w:rPr>
        <w:t>0</w:t>
      </w:r>
      <w:r w:rsidR="006045BA">
        <w:rPr>
          <w:rFonts w:ascii="Times New Roman" w:hAnsi="Times New Roman"/>
          <w:noProof/>
          <w:sz w:val="24"/>
          <w:szCs w:val="24"/>
          <w:lang w:eastAsia="ru-RU"/>
        </w:rPr>
        <w:t>,</w:t>
      </w:r>
      <w:r w:rsidR="00D947B5" w:rsidRPr="00D947B5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B345D4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тыс.руб.</w:t>
      </w:r>
      <w:r w:rsidR="00136CE8">
        <w:rPr>
          <w:rFonts w:ascii="Times New Roman" w:hAnsi="Times New Roman"/>
          <w:noProof/>
          <w:sz w:val="24"/>
          <w:szCs w:val="24"/>
          <w:lang w:eastAsia="ru-RU"/>
        </w:rPr>
        <w:t>/кв.м</w:t>
      </w:r>
      <w:r w:rsidR="006045BA">
        <w:rPr>
          <w:rFonts w:ascii="Times New Roman" w:hAnsi="Times New Roman"/>
          <w:noProof/>
          <w:sz w:val="24"/>
          <w:szCs w:val="24"/>
          <w:lang w:eastAsia="ru-RU"/>
        </w:rPr>
        <w:t xml:space="preserve">, самый низкий – у новостроек на стадии </w:t>
      </w:r>
      <w:r w:rsidR="00136CE8">
        <w:rPr>
          <w:rFonts w:ascii="Times New Roman" w:hAnsi="Times New Roman"/>
          <w:noProof/>
          <w:sz w:val="24"/>
          <w:szCs w:val="24"/>
          <w:lang w:eastAsia="ru-RU"/>
        </w:rPr>
        <w:t>подготовительных работ – 3</w:t>
      </w:r>
      <w:r w:rsidR="00D947B5" w:rsidRPr="00D947B5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D947B5">
        <w:rPr>
          <w:rFonts w:ascii="Times New Roman" w:hAnsi="Times New Roman"/>
          <w:noProof/>
          <w:sz w:val="24"/>
          <w:szCs w:val="24"/>
          <w:lang w:eastAsia="ru-RU"/>
        </w:rPr>
        <w:t>,</w:t>
      </w:r>
      <w:r w:rsidR="00D947B5" w:rsidRPr="00D947B5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136CE8">
        <w:rPr>
          <w:rFonts w:ascii="Times New Roman" w:hAnsi="Times New Roman"/>
          <w:noProof/>
          <w:sz w:val="24"/>
          <w:szCs w:val="24"/>
          <w:lang w:eastAsia="ru-RU"/>
        </w:rPr>
        <w:t xml:space="preserve"> т.р/кв.м</w:t>
      </w:r>
      <w:r w:rsidR="006045BA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B345D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2924F3">
        <w:rPr>
          <w:rFonts w:ascii="Times New Roman" w:hAnsi="Times New Roman"/>
          <w:noProof/>
          <w:sz w:val="24"/>
          <w:szCs w:val="24"/>
          <w:lang w:eastAsia="ru-RU"/>
        </w:rPr>
        <w:t xml:space="preserve">За отчётный период  </w:t>
      </w:r>
      <w:r w:rsidR="001149A3">
        <w:rPr>
          <w:rFonts w:ascii="Times New Roman" w:hAnsi="Times New Roman"/>
          <w:noProof/>
          <w:sz w:val="24"/>
          <w:szCs w:val="24"/>
          <w:lang w:eastAsia="ru-RU"/>
        </w:rPr>
        <w:t>самые большие изменения произошли в сегмент</w:t>
      </w:r>
      <w:r w:rsidR="00D947B5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1149A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2924F3">
        <w:rPr>
          <w:rFonts w:ascii="Times New Roman" w:hAnsi="Times New Roman"/>
          <w:noProof/>
          <w:sz w:val="24"/>
          <w:szCs w:val="24"/>
          <w:lang w:eastAsia="ru-RU"/>
        </w:rPr>
        <w:t>на стадии подготовительных работ</w:t>
      </w:r>
      <w:r w:rsidR="00A702DD">
        <w:rPr>
          <w:rFonts w:ascii="Times New Roman" w:hAnsi="Times New Roman"/>
          <w:noProof/>
          <w:sz w:val="24"/>
          <w:szCs w:val="24"/>
          <w:lang w:eastAsia="ru-RU"/>
        </w:rPr>
        <w:t xml:space="preserve"> (+14%). </w:t>
      </w:r>
    </w:p>
    <w:p w:rsidR="00D947B5" w:rsidRPr="00D947B5" w:rsidRDefault="00D947B5" w:rsidP="00D947B5">
      <w:pPr>
        <w:ind w:firstLine="708"/>
        <w:contextualSpacing/>
        <w:jc w:val="center"/>
        <w:rPr>
          <w:rFonts w:ascii="Times New Roman" w:hAnsi="Times New Roman"/>
          <w:noProof/>
          <w:sz w:val="24"/>
          <w:szCs w:val="24"/>
          <w:lang w:val="en-US" w:eastAsia="ru-RU"/>
        </w:rPr>
      </w:pPr>
      <w:r w:rsidRPr="00D947B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24400" cy="2743200"/>
            <wp:effectExtent l="19050" t="0" r="19050" b="0"/>
            <wp:docPr id="4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23A94" w:rsidRDefault="00223A94" w:rsidP="00223A94">
      <w:pPr>
        <w:ind w:firstLine="708"/>
        <w:contextualSpacing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E3417" w:rsidRDefault="008218C3" w:rsidP="00392915">
      <w:pPr>
        <w:ind w:firstLine="708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Как изменились средние цены </w:t>
      </w:r>
      <w:r w:rsidR="00665130">
        <w:rPr>
          <w:rFonts w:ascii="Times New Roman" w:hAnsi="Times New Roman"/>
          <w:noProof/>
          <w:sz w:val="24"/>
          <w:szCs w:val="24"/>
          <w:lang w:eastAsia="ru-RU"/>
        </w:rPr>
        <w:t>предложения 1 кв. м в новостройках</w:t>
      </w:r>
      <w:r w:rsidR="00313D3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за год </w:t>
      </w:r>
      <w:r w:rsidR="00313D36">
        <w:rPr>
          <w:rFonts w:ascii="Times New Roman" w:hAnsi="Times New Roman"/>
          <w:noProof/>
          <w:sz w:val="24"/>
          <w:szCs w:val="24"/>
          <w:lang w:eastAsia="ru-RU"/>
        </w:rPr>
        <w:t>в зависимости от этапа строительства</w:t>
      </w:r>
      <w:r w:rsidR="00F51115" w:rsidRPr="00F5111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F51115">
        <w:rPr>
          <w:rFonts w:ascii="Times New Roman" w:hAnsi="Times New Roman"/>
          <w:noProof/>
          <w:sz w:val="24"/>
          <w:szCs w:val="24"/>
          <w:lang w:eastAsia="ru-RU"/>
        </w:rPr>
        <w:t xml:space="preserve">по </w:t>
      </w:r>
      <w:r w:rsidR="00F465CE">
        <w:rPr>
          <w:rFonts w:ascii="Times New Roman" w:hAnsi="Times New Roman"/>
          <w:noProof/>
          <w:sz w:val="24"/>
          <w:szCs w:val="24"/>
          <w:lang w:eastAsia="ru-RU"/>
        </w:rPr>
        <w:t xml:space="preserve">отношению к </w:t>
      </w:r>
      <w:r w:rsidR="0029788B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F465CE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кварталу </w:t>
      </w:r>
      <w:r>
        <w:rPr>
          <w:rFonts w:ascii="Times New Roman" w:hAnsi="Times New Roman"/>
          <w:noProof/>
          <w:sz w:val="24"/>
          <w:szCs w:val="24"/>
          <w:lang w:eastAsia="ru-RU"/>
        </w:rPr>
        <w:t>2015</w:t>
      </w:r>
      <w:r w:rsidR="00F51115">
        <w:rPr>
          <w:rFonts w:ascii="Times New Roman" w:hAnsi="Times New Roman"/>
          <w:noProof/>
          <w:sz w:val="24"/>
          <w:szCs w:val="24"/>
          <w:lang w:eastAsia="ru-RU"/>
        </w:rPr>
        <w:t xml:space="preserve"> года</w:t>
      </w:r>
      <w:r w:rsidR="00313D36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F7038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Все </w:t>
      </w:r>
      <w:r w:rsidR="009B03C9"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="009E2967">
        <w:rPr>
          <w:rFonts w:ascii="Times New Roman" w:hAnsi="Times New Roman"/>
          <w:noProof/>
          <w:sz w:val="24"/>
          <w:szCs w:val="24"/>
          <w:lang w:eastAsia="ru-RU"/>
        </w:rPr>
        <w:t>егмент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ы </w:t>
      </w:r>
      <w:r w:rsidR="006E6D8A">
        <w:rPr>
          <w:rFonts w:ascii="Times New Roman" w:hAnsi="Times New Roman"/>
          <w:noProof/>
          <w:sz w:val="24"/>
          <w:szCs w:val="24"/>
          <w:lang w:eastAsia="ru-RU"/>
        </w:rPr>
        <w:t xml:space="preserve">показали </w:t>
      </w:r>
      <w:r w:rsidR="009B03C9">
        <w:rPr>
          <w:rFonts w:ascii="Times New Roman" w:hAnsi="Times New Roman"/>
          <w:noProof/>
          <w:sz w:val="24"/>
          <w:szCs w:val="24"/>
          <w:lang w:eastAsia="ru-RU"/>
        </w:rPr>
        <w:t>отрицатель</w:t>
      </w:r>
      <w:r w:rsidR="00A669B4">
        <w:rPr>
          <w:rFonts w:ascii="Times New Roman" w:hAnsi="Times New Roman"/>
          <w:noProof/>
          <w:sz w:val="24"/>
          <w:szCs w:val="24"/>
          <w:lang w:eastAsia="ru-RU"/>
        </w:rPr>
        <w:t>ную</w:t>
      </w:r>
      <w:r w:rsidR="006E6D8A">
        <w:rPr>
          <w:rFonts w:ascii="Times New Roman" w:hAnsi="Times New Roman"/>
          <w:noProof/>
          <w:sz w:val="24"/>
          <w:szCs w:val="24"/>
          <w:lang w:eastAsia="ru-RU"/>
        </w:rPr>
        <w:t xml:space="preserve"> динамику</w:t>
      </w:r>
      <w:r w:rsidR="002050A3" w:rsidRPr="002050A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E2967">
        <w:rPr>
          <w:rFonts w:ascii="Times New Roman" w:hAnsi="Times New Roman"/>
          <w:noProof/>
          <w:sz w:val="24"/>
          <w:szCs w:val="24"/>
          <w:lang w:eastAsia="ru-RU"/>
        </w:rPr>
        <w:t xml:space="preserve">средней удельной цены предложения квадратного метра. </w:t>
      </w:r>
      <w:r w:rsidR="0029788B">
        <w:rPr>
          <w:rFonts w:ascii="Times New Roman" w:hAnsi="Times New Roman"/>
          <w:noProof/>
          <w:sz w:val="24"/>
          <w:szCs w:val="24"/>
          <w:lang w:eastAsia="ru-RU"/>
        </w:rPr>
        <w:t>Наибольшее снижение цены</w:t>
      </w:r>
      <w:r w:rsidR="00BE7AB9">
        <w:rPr>
          <w:rFonts w:ascii="Times New Roman" w:hAnsi="Times New Roman"/>
          <w:noProof/>
          <w:sz w:val="24"/>
          <w:szCs w:val="24"/>
          <w:lang w:eastAsia="ru-RU"/>
        </w:rPr>
        <w:t xml:space="preserve"> предложения </w:t>
      </w:r>
      <w:r w:rsidR="0029788B">
        <w:rPr>
          <w:rFonts w:ascii="Times New Roman" w:hAnsi="Times New Roman"/>
          <w:noProof/>
          <w:sz w:val="24"/>
          <w:szCs w:val="24"/>
          <w:lang w:eastAsia="ru-RU"/>
        </w:rPr>
        <w:t xml:space="preserve">1 кв.м. зафиксировано </w:t>
      </w:r>
      <w:r w:rsidR="009E2967">
        <w:rPr>
          <w:rFonts w:ascii="Times New Roman" w:hAnsi="Times New Roman"/>
          <w:noProof/>
          <w:sz w:val="24"/>
          <w:szCs w:val="24"/>
          <w:lang w:eastAsia="ru-RU"/>
        </w:rPr>
        <w:t xml:space="preserve">в домах </w:t>
      </w:r>
      <w:r w:rsidR="00350D19">
        <w:rPr>
          <w:rFonts w:ascii="Times New Roman" w:hAnsi="Times New Roman"/>
          <w:noProof/>
          <w:sz w:val="24"/>
          <w:szCs w:val="24"/>
          <w:lang w:eastAsia="ru-RU"/>
        </w:rPr>
        <w:t>«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на </w:t>
      </w:r>
      <w:r w:rsidR="00350D19">
        <w:rPr>
          <w:rFonts w:ascii="Times New Roman" w:hAnsi="Times New Roman"/>
          <w:noProof/>
          <w:sz w:val="24"/>
          <w:szCs w:val="24"/>
          <w:lang w:eastAsia="ru-RU"/>
        </w:rPr>
        <w:t xml:space="preserve">сдаче» </w:t>
      </w:r>
      <w:r w:rsidR="0029788B">
        <w:rPr>
          <w:rFonts w:ascii="Times New Roman" w:hAnsi="Times New Roman"/>
          <w:noProof/>
          <w:sz w:val="24"/>
          <w:szCs w:val="24"/>
          <w:lang w:eastAsia="ru-RU"/>
        </w:rPr>
        <w:t>-15%, очевидно</w:t>
      </w:r>
      <w:r w:rsidR="0017347D">
        <w:rPr>
          <w:rFonts w:ascii="Times New Roman" w:hAnsi="Times New Roman"/>
          <w:noProof/>
          <w:sz w:val="24"/>
          <w:szCs w:val="24"/>
          <w:lang w:eastAsia="ru-RU"/>
        </w:rPr>
        <w:t>, что это связано с затовариван</w:t>
      </w:r>
      <w:r w:rsidR="0029788B">
        <w:rPr>
          <w:rFonts w:ascii="Times New Roman" w:hAnsi="Times New Roman"/>
          <w:noProof/>
          <w:sz w:val="24"/>
          <w:szCs w:val="24"/>
          <w:lang w:eastAsia="ru-RU"/>
        </w:rPr>
        <w:t>и</w:t>
      </w:r>
      <w:r w:rsidR="0017347D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29788B">
        <w:rPr>
          <w:rFonts w:ascii="Times New Roman" w:hAnsi="Times New Roman"/>
          <w:noProof/>
          <w:sz w:val="24"/>
          <w:szCs w:val="24"/>
          <w:lang w:eastAsia="ru-RU"/>
        </w:rPr>
        <w:t>м рынка и ростом пре</w:t>
      </w:r>
      <w:r w:rsidR="0017347D">
        <w:rPr>
          <w:rFonts w:ascii="Times New Roman" w:hAnsi="Times New Roman"/>
          <w:noProof/>
          <w:sz w:val="24"/>
          <w:szCs w:val="24"/>
          <w:lang w:eastAsia="ru-RU"/>
        </w:rPr>
        <w:t>дложения готовых квартир.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17347D">
        <w:rPr>
          <w:rFonts w:ascii="Times New Roman" w:hAnsi="Times New Roman"/>
          <w:noProof/>
          <w:sz w:val="24"/>
          <w:szCs w:val="24"/>
          <w:lang w:eastAsia="ru-RU"/>
        </w:rPr>
        <w:t>На 8% снизилась средняя цена и</w:t>
      </w:r>
      <w:r w:rsidR="009B03C9">
        <w:rPr>
          <w:rFonts w:ascii="Times New Roman" w:hAnsi="Times New Roman"/>
          <w:noProof/>
          <w:sz w:val="24"/>
          <w:szCs w:val="24"/>
          <w:lang w:eastAsia="ru-RU"/>
        </w:rPr>
        <w:t xml:space="preserve"> в домах на стадии </w:t>
      </w:r>
      <w:r w:rsidR="0017347D">
        <w:rPr>
          <w:rFonts w:ascii="Times New Roman" w:hAnsi="Times New Roman"/>
          <w:noProof/>
          <w:sz w:val="24"/>
          <w:szCs w:val="24"/>
          <w:lang w:eastAsia="ru-RU"/>
        </w:rPr>
        <w:t>возведения стен</w:t>
      </w:r>
      <w:r w:rsidR="009B03C9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C30547" w:rsidRDefault="00C30547" w:rsidP="00392915">
      <w:pPr>
        <w:ind w:firstLine="708"/>
        <w:contextualSpacing/>
        <w:jc w:val="both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</w:p>
    <w:p w:rsidR="002050A3" w:rsidRPr="002050A3" w:rsidRDefault="002050A3" w:rsidP="007E3417">
      <w:pPr>
        <w:spacing w:after="0"/>
        <w:jc w:val="both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 w:rsidRPr="002050A3">
        <w:rPr>
          <w:rFonts w:ascii="Times New Roman" w:hAnsi="Times New Roman"/>
          <w:b/>
          <w:i/>
          <w:noProof/>
          <w:sz w:val="24"/>
          <w:szCs w:val="24"/>
          <w:lang w:eastAsia="ru-RU"/>
        </w:rPr>
        <w:t>Изменения средней цены предложения 1 кв. м в зависимости от этапа строительства</w:t>
      </w:r>
    </w:p>
    <w:tbl>
      <w:tblPr>
        <w:tblW w:w="960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3369"/>
        <w:gridCol w:w="2480"/>
        <w:gridCol w:w="2045"/>
        <w:gridCol w:w="1712"/>
      </w:tblGrid>
      <w:tr w:rsidR="006D5EAB" w:rsidRPr="00F465CE" w:rsidTr="00D67713">
        <w:trPr>
          <w:trHeight w:val="255"/>
        </w:trPr>
        <w:tc>
          <w:tcPr>
            <w:tcW w:w="336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6D5EAB" w:rsidRPr="00F465CE" w:rsidRDefault="006D5EAB" w:rsidP="00D67713">
            <w:pPr>
              <w:contextualSpacing/>
              <w:jc w:val="center"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Этап</w:t>
            </w:r>
          </w:p>
        </w:tc>
        <w:tc>
          <w:tcPr>
            <w:tcW w:w="4525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6D5EAB" w:rsidRPr="00F465CE" w:rsidRDefault="006D5EAB" w:rsidP="00D67713">
            <w:pPr>
              <w:contextualSpacing/>
              <w:jc w:val="center"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Средняя цена 1 кв.м</w:t>
            </w:r>
            <w:r w:rsidR="00190F01"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, тыс. руб.</w:t>
            </w:r>
          </w:p>
        </w:tc>
        <w:tc>
          <w:tcPr>
            <w:tcW w:w="171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6D5EAB" w:rsidRPr="00F465CE" w:rsidRDefault="00F51115" w:rsidP="00D67713">
            <w:pPr>
              <w:contextualSpacing/>
              <w:jc w:val="center"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годовой</w:t>
            </w:r>
            <w:r w:rsidR="00262C60"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 xml:space="preserve"> п</w:t>
            </w:r>
            <w:r w:rsidR="006D5EAB"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рирост</w:t>
            </w:r>
            <w:r w:rsidR="00190F01"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, в %</w:t>
            </w:r>
          </w:p>
        </w:tc>
      </w:tr>
      <w:tr w:rsidR="00A669B4" w:rsidRPr="00F465CE" w:rsidTr="00B50E9A">
        <w:trPr>
          <w:trHeight w:val="255"/>
        </w:trPr>
        <w:tc>
          <w:tcPr>
            <w:tcW w:w="3369" w:type="dxa"/>
            <w:vMerge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A669B4" w:rsidRPr="00F465CE" w:rsidRDefault="00A669B4" w:rsidP="00D67713">
            <w:pPr>
              <w:contextualSpacing/>
              <w:jc w:val="center"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A669B4" w:rsidRPr="00F465CE" w:rsidRDefault="0029788B" w:rsidP="00F51115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дека</w:t>
            </w:r>
            <w:r w:rsidR="00350D19">
              <w:rPr>
                <w:rFonts w:ascii="Times New Roman" w:hAnsi="Times New Roman"/>
                <w:b/>
                <w:bCs/>
              </w:rPr>
              <w:t>бр</w:t>
            </w:r>
            <w:r w:rsidR="008218C3">
              <w:rPr>
                <w:rFonts w:ascii="Times New Roman" w:hAnsi="Times New Roman"/>
                <w:b/>
                <w:bCs/>
              </w:rPr>
              <w:t>ь</w:t>
            </w:r>
            <w:r w:rsidR="00F465CE" w:rsidRPr="00F465CE">
              <w:rPr>
                <w:rFonts w:ascii="Times New Roman" w:hAnsi="Times New Roman"/>
                <w:b/>
                <w:bCs/>
              </w:rPr>
              <w:t xml:space="preserve"> 2015</w:t>
            </w:r>
          </w:p>
        </w:tc>
        <w:tc>
          <w:tcPr>
            <w:tcW w:w="2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A669B4" w:rsidRPr="00F465CE" w:rsidRDefault="0029788B" w:rsidP="00AD40CD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дека</w:t>
            </w:r>
            <w:r w:rsidR="00350D19">
              <w:rPr>
                <w:rFonts w:ascii="Times New Roman" w:hAnsi="Times New Roman"/>
                <w:b/>
                <w:bCs/>
              </w:rPr>
              <w:t>бр</w:t>
            </w:r>
            <w:r w:rsidR="008218C3">
              <w:rPr>
                <w:rFonts w:ascii="Times New Roman" w:hAnsi="Times New Roman"/>
                <w:b/>
                <w:bCs/>
              </w:rPr>
              <w:t>ь</w:t>
            </w:r>
            <w:r w:rsidR="00F465CE" w:rsidRPr="00F465CE">
              <w:rPr>
                <w:rFonts w:ascii="Times New Roman" w:hAnsi="Times New Roman"/>
                <w:b/>
                <w:bCs/>
              </w:rPr>
              <w:t xml:space="preserve"> 2016</w:t>
            </w:r>
          </w:p>
        </w:tc>
        <w:tc>
          <w:tcPr>
            <w:tcW w:w="171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A669B4" w:rsidRPr="00F465CE" w:rsidRDefault="00A669B4" w:rsidP="00D67713">
            <w:pPr>
              <w:contextualSpacing/>
              <w:jc w:val="center"/>
              <w:rPr>
                <w:rFonts w:ascii="Times New Roman" w:hAnsi="Times New Roman"/>
                <w:b/>
                <w:noProof/>
                <w:color w:val="FFFFFF"/>
                <w:lang w:eastAsia="ru-RU"/>
              </w:rPr>
            </w:pPr>
          </w:p>
        </w:tc>
      </w:tr>
      <w:tr w:rsidR="0029788B" w:rsidRPr="00F465CE" w:rsidTr="00F566AD">
        <w:tc>
          <w:tcPr>
            <w:tcW w:w="3369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29788B" w:rsidRPr="00F465CE" w:rsidRDefault="0029788B" w:rsidP="00B50E9A">
            <w:pPr>
              <w:contextualSpacing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На сдаче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29788B" w:rsidRPr="0029788B" w:rsidRDefault="0029788B" w:rsidP="002978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88B">
              <w:rPr>
                <w:rFonts w:ascii="Times New Roman" w:hAnsi="Times New Roman"/>
                <w:sz w:val="24"/>
                <w:szCs w:val="24"/>
              </w:rPr>
              <w:t>45,9</w:t>
            </w:r>
          </w:p>
        </w:tc>
        <w:tc>
          <w:tcPr>
            <w:tcW w:w="2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29788B" w:rsidRPr="00350D19" w:rsidRDefault="0029788B" w:rsidP="00350D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38,8</w:t>
            </w:r>
          </w:p>
        </w:tc>
        <w:tc>
          <w:tcPr>
            <w:tcW w:w="17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29788B" w:rsidRPr="0029788B" w:rsidRDefault="0029788B" w:rsidP="002978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88B">
              <w:rPr>
                <w:rFonts w:ascii="Times New Roman" w:hAnsi="Times New Roman"/>
                <w:sz w:val="24"/>
                <w:szCs w:val="24"/>
              </w:rPr>
              <w:t>-15,4</w:t>
            </w:r>
          </w:p>
        </w:tc>
      </w:tr>
      <w:tr w:rsidR="0029788B" w:rsidRPr="00F465CE" w:rsidTr="00F566AD">
        <w:tc>
          <w:tcPr>
            <w:tcW w:w="3369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29788B" w:rsidRPr="00F465CE" w:rsidRDefault="0029788B" w:rsidP="00B50E9A">
            <w:pPr>
              <w:contextualSpacing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Отделочные работы</w:t>
            </w:r>
          </w:p>
        </w:tc>
        <w:tc>
          <w:tcPr>
            <w:tcW w:w="2480" w:type="dxa"/>
            <w:shd w:val="clear" w:color="auto" w:fill="D3DFEE"/>
            <w:vAlign w:val="bottom"/>
          </w:tcPr>
          <w:p w:rsidR="0029788B" w:rsidRPr="0029788B" w:rsidRDefault="0029788B" w:rsidP="002978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88B">
              <w:rPr>
                <w:rFonts w:ascii="Times New Roman" w:hAnsi="Times New Roman"/>
                <w:sz w:val="24"/>
                <w:szCs w:val="24"/>
              </w:rPr>
              <w:t>40,9</w:t>
            </w:r>
          </w:p>
        </w:tc>
        <w:tc>
          <w:tcPr>
            <w:tcW w:w="2045" w:type="dxa"/>
            <w:shd w:val="clear" w:color="auto" w:fill="D3DFEE"/>
            <w:vAlign w:val="bottom"/>
          </w:tcPr>
          <w:p w:rsidR="0029788B" w:rsidRPr="00350D19" w:rsidRDefault="0029788B" w:rsidP="00350D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40,05</w:t>
            </w:r>
          </w:p>
        </w:tc>
        <w:tc>
          <w:tcPr>
            <w:tcW w:w="1712" w:type="dxa"/>
            <w:shd w:val="clear" w:color="auto" w:fill="D3DFEE"/>
            <w:vAlign w:val="bottom"/>
          </w:tcPr>
          <w:p w:rsidR="0029788B" w:rsidRPr="0029788B" w:rsidRDefault="0029788B" w:rsidP="002978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88B">
              <w:rPr>
                <w:rFonts w:ascii="Times New Roman" w:hAnsi="Times New Roman"/>
                <w:sz w:val="24"/>
                <w:szCs w:val="24"/>
              </w:rPr>
              <w:t>-2,0</w:t>
            </w:r>
          </w:p>
        </w:tc>
      </w:tr>
      <w:tr w:rsidR="0029788B" w:rsidRPr="00F465CE" w:rsidTr="00F566AD">
        <w:tc>
          <w:tcPr>
            <w:tcW w:w="3369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29788B" w:rsidRPr="00F465CE" w:rsidRDefault="0029788B" w:rsidP="00B50E9A">
            <w:pPr>
              <w:contextualSpacing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Коробка готова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29788B" w:rsidRPr="0029788B" w:rsidRDefault="0029788B" w:rsidP="002978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88B">
              <w:rPr>
                <w:rFonts w:ascii="Times New Roman" w:hAnsi="Times New Roman"/>
                <w:sz w:val="24"/>
                <w:szCs w:val="24"/>
              </w:rPr>
              <w:t>39,8</w:t>
            </w:r>
          </w:p>
        </w:tc>
        <w:tc>
          <w:tcPr>
            <w:tcW w:w="2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29788B" w:rsidRPr="00350D19" w:rsidRDefault="0029788B" w:rsidP="00350D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39,39</w:t>
            </w:r>
          </w:p>
        </w:tc>
        <w:tc>
          <w:tcPr>
            <w:tcW w:w="17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29788B" w:rsidRPr="0029788B" w:rsidRDefault="0029788B" w:rsidP="002978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88B">
              <w:rPr>
                <w:rFonts w:ascii="Times New Roman" w:hAnsi="Times New Roman"/>
                <w:sz w:val="24"/>
                <w:szCs w:val="24"/>
              </w:rPr>
              <w:t>-1,1</w:t>
            </w:r>
          </w:p>
        </w:tc>
      </w:tr>
      <w:tr w:rsidR="0029788B" w:rsidRPr="00F465CE" w:rsidTr="00F566AD">
        <w:tc>
          <w:tcPr>
            <w:tcW w:w="3369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29788B" w:rsidRPr="00F465CE" w:rsidRDefault="0029788B" w:rsidP="00B50E9A">
            <w:pPr>
              <w:contextualSpacing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Возведение стен</w:t>
            </w:r>
          </w:p>
        </w:tc>
        <w:tc>
          <w:tcPr>
            <w:tcW w:w="2480" w:type="dxa"/>
            <w:shd w:val="clear" w:color="auto" w:fill="D3DFEE"/>
            <w:vAlign w:val="bottom"/>
          </w:tcPr>
          <w:p w:rsidR="0029788B" w:rsidRPr="0029788B" w:rsidRDefault="0029788B" w:rsidP="002978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88B">
              <w:rPr>
                <w:rFonts w:ascii="Times New Roman" w:hAnsi="Times New Roman"/>
                <w:sz w:val="24"/>
                <w:szCs w:val="24"/>
              </w:rPr>
              <w:t>39,7</w:t>
            </w:r>
          </w:p>
        </w:tc>
        <w:tc>
          <w:tcPr>
            <w:tcW w:w="2045" w:type="dxa"/>
            <w:shd w:val="clear" w:color="auto" w:fill="D3DFEE"/>
            <w:vAlign w:val="bottom"/>
          </w:tcPr>
          <w:p w:rsidR="0029788B" w:rsidRPr="00350D19" w:rsidRDefault="0029788B" w:rsidP="00350D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36,57</w:t>
            </w:r>
          </w:p>
        </w:tc>
        <w:tc>
          <w:tcPr>
            <w:tcW w:w="1712" w:type="dxa"/>
            <w:shd w:val="clear" w:color="auto" w:fill="D3DFEE"/>
            <w:vAlign w:val="bottom"/>
          </w:tcPr>
          <w:p w:rsidR="0029788B" w:rsidRPr="0029788B" w:rsidRDefault="0029788B" w:rsidP="002978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88B">
              <w:rPr>
                <w:rFonts w:ascii="Times New Roman" w:hAnsi="Times New Roman"/>
                <w:sz w:val="24"/>
                <w:szCs w:val="24"/>
              </w:rPr>
              <w:t>-7,8</w:t>
            </w:r>
          </w:p>
        </w:tc>
      </w:tr>
      <w:tr w:rsidR="0029788B" w:rsidRPr="00F465CE" w:rsidTr="00F566AD">
        <w:tc>
          <w:tcPr>
            <w:tcW w:w="3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4F81BD"/>
          </w:tcPr>
          <w:p w:rsidR="0029788B" w:rsidRPr="00F465CE" w:rsidRDefault="0029788B" w:rsidP="00B50E9A">
            <w:pPr>
              <w:contextualSpacing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Фундамент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29788B" w:rsidRPr="0029788B" w:rsidRDefault="0029788B" w:rsidP="002978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2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29788B" w:rsidRPr="00350D19" w:rsidRDefault="0029788B" w:rsidP="002978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D19">
              <w:rPr>
                <w:rFonts w:ascii="Times New Roman" w:hAnsi="Times New Roman"/>
                <w:sz w:val="24"/>
                <w:szCs w:val="24"/>
              </w:rPr>
              <w:t>39,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29788B" w:rsidRPr="0029788B" w:rsidRDefault="0029788B" w:rsidP="002978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</w:p>
        </w:tc>
      </w:tr>
      <w:tr w:rsidR="0029788B" w:rsidRPr="00F465CE" w:rsidTr="00F566AD">
        <w:tc>
          <w:tcPr>
            <w:tcW w:w="3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4F81BD"/>
          </w:tcPr>
          <w:p w:rsidR="0029788B" w:rsidRPr="00F465CE" w:rsidRDefault="0029788B" w:rsidP="00B50E9A">
            <w:pPr>
              <w:contextualSpacing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Подготовительные работы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29788B" w:rsidRPr="0029788B" w:rsidRDefault="0029788B" w:rsidP="002978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88B">
              <w:rPr>
                <w:rFonts w:ascii="Times New Roman" w:hAnsi="Times New Roman"/>
                <w:sz w:val="24"/>
                <w:szCs w:val="24"/>
              </w:rPr>
              <w:t>38,5</w:t>
            </w:r>
          </w:p>
        </w:tc>
        <w:tc>
          <w:tcPr>
            <w:tcW w:w="2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29788B" w:rsidRPr="00350D19" w:rsidRDefault="0029788B" w:rsidP="00350D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38,5</w:t>
            </w:r>
          </w:p>
        </w:tc>
        <w:tc>
          <w:tcPr>
            <w:tcW w:w="17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29788B" w:rsidRPr="0029788B" w:rsidRDefault="0029788B" w:rsidP="002978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88B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</w:tbl>
    <w:p w:rsidR="00CF62A7" w:rsidRPr="00A91048" w:rsidRDefault="00AD7D67" w:rsidP="00CF62A7">
      <w:pPr>
        <w:pStyle w:val="1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t>1</w:t>
      </w:r>
      <w:r w:rsidR="004A3C41">
        <w:rPr>
          <w:noProof/>
          <w:sz w:val="32"/>
          <w:szCs w:val="32"/>
          <w:lang w:eastAsia="ru-RU"/>
        </w:rPr>
        <w:t>2</w:t>
      </w:r>
      <w:r w:rsidR="000B3832" w:rsidRPr="00A91048">
        <w:rPr>
          <w:noProof/>
          <w:sz w:val="32"/>
          <w:szCs w:val="32"/>
          <w:lang w:eastAsia="ru-RU"/>
        </w:rPr>
        <w:t>.</w:t>
      </w:r>
      <w:r w:rsidR="00A154E0" w:rsidRPr="00A91048">
        <w:rPr>
          <w:noProof/>
          <w:sz w:val="32"/>
          <w:szCs w:val="32"/>
          <w:lang w:eastAsia="ru-RU"/>
        </w:rPr>
        <w:t xml:space="preserve"> </w:t>
      </w:r>
      <w:r w:rsidR="00CF62A7" w:rsidRPr="00A91048">
        <w:rPr>
          <w:noProof/>
          <w:sz w:val="32"/>
          <w:szCs w:val="32"/>
          <w:lang w:eastAsia="ru-RU"/>
        </w:rPr>
        <w:t>Зависимость средней цены 1 кв.</w:t>
      </w:r>
      <w:r w:rsidR="00A154E0" w:rsidRPr="00A91048">
        <w:rPr>
          <w:noProof/>
          <w:sz w:val="32"/>
          <w:szCs w:val="32"/>
          <w:lang w:eastAsia="ru-RU"/>
        </w:rPr>
        <w:t xml:space="preserve"> </w:t>
      </w:r>
      <w:r w:rsidR="00CF62A7" w:rsidRPr="00A91048">
        <w:rPr>
          <w:noProof/>
          <w:sz w:val="32"/>
          <w:szCs w:val="32"/>
          <w:lang w:eastAsia="ru-RU"/>
        </w:rPr>
        <w:t xml:space="preserve">м. от класса </w:t>
      </w:r>
      <w:r w:rsidR="00DC50E7">
        <w:rPr>
          <w:noProof/>
          <w:sz w:val="32"/>
          <w:szCs w:val="32"/>
          <w:lang w:eastAsia="ru-RU"/>
        </w:rPr>
        <w:t>качества</w:t>
      </w:r>
      <w:r w:rsidR="00FD13FC" w:rsidRPr="00A91048">
        <w:rPr>
          <w:noProof/>
          <w:sz w:val="32"/>
          <w:szCs w:val="32"/>
          <w:lang w:eastAsia="ru-RU"/>
        </w:rPr>
        <w:t>.</w:t>
      </w:r>
    </w:p>
    <w:p w:rsidR="00CF62A7" w:rsidRDefault="00CF62A7" w:rsidP="00076A49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76A49" w:rsidRDefault="00286C2E" w:rsidP="00076A49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86C2E">
        <w:rPr>
          <w:rFonts w:ascii="Times New Roman" w:hAnsi="Times New Roman"/>
          <w:noProof/>
          <w:sz w:val="24"/>
          <w:szCs w:val="24"/>
          <w:lang w:eastAsia="ru-RU"/>
        </w:rPr>
        <w:t xml:space="preserve">В структуре строящегося жилья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по классам качества </w:t>
      </w:r>
      <w:r w:rsidR="000965B1">
        <w:rPr>
          <w:rFonts w:ascii="Times New Roman" w:hAnsi="Times New Roman"/>
          <w:noProof/>
          <w:sz w:val="24"/>
          <w:szCs w:val="24"/>
          <w:lang w:eastAsia="ru-RU"/>
        </w:rPr>
        <w:t>продолжается</w:t>
      </w:r>
      <w:r w:rsidR="000965B1" w:rsidRPr="00286C2E">
        <w:rPr>
          <w:rFonts w:ascii="Times New Roman" w:hAnsi="Times New Roman"/>
          <w:noProof/>
          <w:sz w:val="24"/>
          <w:szCs w:val="24"/>
          <w:lang w:eastAsia="ru-RU"/>
        </w:rPr>
        <w:t xml:space="preserve"> тенденция </w:t>
      </w:r>
      <w:r w:rsidR="000965B1">
        <w:rPr>
          <w:rFonts w:ascii="Times New Roman" w:hAnsi="Times New Roman"/>
          <w:noProof/>
          <w:sz w:val="24"/>
          <w:szCs w:val="24"/>
          <w:lang w:eastAsia="ru-RU"/>
        </w:rPr>
        <w:t xml:space="preserve">к смещению предложения в сегмент </w:t>
      </w:r>
      <w:r w:rsidR="001E5439">
        <w:rPr>
          <w:rFonts w:ascii="Times New Roman" w:hAnsi="Times New Roman"/>
          <w:noProof/>
          <w:sz w:val="24"/>
          <w:szCs w:val="24"/>
          <w:lang w:eastAsia="ru-RU"/>
        </w:rPr>
        <w:t>эконом-класса</w:t>
      </w:r>
      <w:r w:rsidR="000965B1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4868F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0965B1">
        <w:rPr>
          <w:rFonts w:ascii="Times New Roman" w:hAnsi="Times New Roman"/>
          <w:noProof/>
          <w:sz w:val="24"/>
          <w:szCs w:val="24"/>
          <w:lang w:eastAsia="ru-RU"/>
        </w:rPr>
        <w:t xml:space="preserve">Доля новостроек комфорт-класса </w:t>
      </w:r>
      <w:r w:rsidR="00FA0091">
        <w:rPr>
          <w:rFonts w:ascii="Times New Roman" w:hAnsi="Times New Roman"/>
          <w:noProof/>
          <w:sz w:val="24"/>
          <w:szCs w:val="24"/>
          <w:lang w:eastAsia="ru-RU"/>
        </w:rPr>
        <w:t>за полтора года сократилась на 40%</w:t>
      </w:r>
      <w:r w:rsidR="000965B1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4868F7" w:rsidRDefault="00286C2E" w:rsidP="004868F7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286C2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71931" cy="2842054"/>
            <wp:effectExtent l="19050" t="0" r="19119" b="0"/>
            <wp:docPr id="5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E5439" w:rsidRDefault="001E5439" w:rsidP="004A6333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71AF7" w:rsidRDefault="00B40FDB" w:rsidP="0045519C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="00671867">
        <w:rPr>
          <w:rFonts w:ascii="Times New Roman" w:hAnsi="Times New Roman"/>
          <w:noProof/>
          <w:sz w:val="24"/>
          <w:szCs w:val="24"/>
          <w:lang w:eastAsia="ru-RU"/>
        </w:rPr>
        <w:t xml:space="preserve">амым дорогим сегментом </w:t>
      </w:r>
      <w:r w:rsidR="00D269FF">
        <w:rPr>
          <w:rFonts w:ascii="Times New Roman" w:hAnsi="Times New Roman"/>
          <w:noProof/>
          <w:sz w:val="24"/>
          <w:szCs w:val="24"/>
          <w:lang w:eastAsia="ru-RU"/>
        </w:rPr>
        <w:t xml:space="preserve">массового жилья </w:t>
      </w:r>
      <w:r w:rsidR="00DC50E7">
        <w:rPr>
          <w:rFonts w:ascii="Times New Roman" w:hAnsi="Times New Roman"/>
          <w:noProof/>
          <w:sz w:val="24"/>
          <w:szCs w:val="24"/>
          <w:lang w:eastAsia="ru-RU"/>
        </w:rPr>
        <w:t xml:space="preserve">по цене квадратного метра </w:t>
      </w:r>
      <w:r w:rsidR="00671867">
        <w:rPr>
          <w:rFonts w:ascii="Times New Roman" w:hAnsi="Times New Roman"/>
          <w:noProof/>
          <w:sz w:val="24"/>
          <w:szCs w:val="24"/>
          <w:lang w:eastAsia="ru-RU"/>
        </w:rPr>
        <w:t xml:space="preserve">является </w:t>
      </w:r>
      <w:r w:rsidR="00DC50E7">
        <w:rPr>
          <w:rFonts w:ascii="Times New Roman" w:hAnsi="Times New Roman"/>
          <w:noProof/>
          <w:sz w:val="24"/>
          <w:szCs w:val="24"/>
          <w:lang w:eastAsia="ru-RU"/>
        </w:rPr>
        <w:t>комфорт-класс</w:t>
      </w:r>
      <w:r w:rsidR="0067186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C50E7">
        <w:rPr>
          <w:rFonts w:ascii="Times New Roman" w:hAnsi="Times New Roman"/>
          <w:noProof/>
          <w:sz w:val="24"/>
          <w:szCs w:val="24"/>
          <w:lang w:eastAsia="ru-RU"/>
        </w:rPr>
        <w:t>–</w:t>
      </w:r>
      <w:r w:rsidR="0067186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C97798">
        <w:rPr>
          <w:rFonts w:ascii="Times New Roman" w:hAnsi="Times New Roman"/>
          <w:noProof/>
          <w:sz w:val="24"/>
          <w:szCs w:val="24"/>
          <w:lang w:eastAsia="ru-RU"/>
        </w:rPr>
        <w:t>40,0</w:t>
      </w:r>
      <w:r w:rsidR="00671867">
        <w:rPr>
          <w:rFonts w:ascii="Times New Roman" w:hAnsi="Times New Roman"/>
          <w:noProof/>
          <w:sz w:val="24"/>
          <w:szCs w:val="24"/>
          <w:lang w:eastAsia="ru-RU"/>
        </w:rPr>
        <w:t xml:space="preserve"> тыс</w:t>
      </w:r>
      <w:r w:rsidR="0008540A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671867">
        <w:rPr>
          <w:rFonts w:ascii="Times New Roman" w:hAnsi="Times New Roman"/>
          <w:noProof/>
          <w:sz w:val="24"/>
          <w:szCs w:val="24"/>
          <w:lang w:eastAsia="ru-RU"/>
        </w:rPr>
        <w:t xml:space="preserve"> руб</w:t>
      </w:r>
      <w:r w:rsidR="0008540A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DC50E7">
        <w:rPr>
          <w:rFonts w:ascii="Times New Roman" w:hAnsi="Times New Roman"/>
          <w:noProof/>
          <w:sz w:val="24"/>
          <w:szCs w:val="24"/>
          <w:lang w:eastAsia="ru-RU"/>
        </w:rPr>
        <w:t>/кв.м</w:t>
      </w:r>
      <w:r w:rsidR="00E07E9D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3C0EA3">
        <w:rPr>
          <w:rFonts w:ascii="Times New Roman" w:hAnsi="Times New Roman"/>
          <w:noProof/>
          <w:sz w:val="24"/>
          <w:szCs w:val="24"/>
          <w:lang w:eastAsia="ru-RU"/>
        </w:rPr>
        <w:t>Далее э</w:t>
      </w:r>
      <w:r w:rsidR="00E07E9D">
        <w:rPr>
          <w:rFonts w:ascii="Times New Roman" w:hAnsi="Times New Roman"/>
          <w:noProof/>
          <w:sz w:val="24"/>
          <w:szCs w:val="24"/>
          <w:lang w:eastAsia="ru-RU"/>
        </w:rPr>
        <w:t>коном-класс</w:t>
      </w:r>
      <w:r w:rsidR="003C0EA3">
        <w:rPr>
          <w:rFonts w:ascii="Times New Roman" w:hAnsi="Times New Roman"/>
          <w:noProof/>
          <w:sz w:val="24"/>
          <w:szCs w:val="24"/>
          <w:lang w:eastAsia="ru-RU"/>
        </w:rPr>
        <w:t xml:space="preserve"> (</w:t>
      </w:r>
      <w:r w:rsidR="00C97798">
        <w:rPr>
          <w:rFonts w:ascii="Times New Roman" w:hAnsi="Times New Roman"/>
          <w:noProof/>
          <w:sz w:val="24"/>
          <w:szCs w:val="24"/>
          <w:lang w:eastAsia="ru-RU"/>
        </w:rPr>
        <w:t>39,4</w:t>
      </w:r>
      <w:r w:rsidR="0008540A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671867">
        <w:rPr>
          <w:rFonts w:ascii="Times New Roman" w:hAnsi="Times New Roman"/>
          <w:noProof/>
          <w:sz w:val="24"/>
          <w:szCs w:val="24"/>
          <w:lang w:eastAsia="ru-RU"/>
        </w:rPr>
        <w:t xml:space="preserve"> руб.</w:t>
      </w:r>
      <w:r w:rsidR="00DC50E7">
        <w:rPr>
          <w:rFonts w:ascii="Times New Roman" w:hAnsi="Times New Roman"/>
          <w:noProof/>
          <w:sz w:val="24"/>
          <w:szCs w:val="24"/>
          <w:lang w:eastAsia="ru-RU"/>
        </w:rPr>
        <w:t>/</w:t>
      </w:r>
      <w:r w:rsidR="00E07E9D">
        <w:rPr>
          <w:rFonts w:ascii="Times New Roman" w:hAnsi="Times New Roman"/>
          <w:noProof/>
          <w:sz w:val="24"/>
          <w:szCs w:val="24"/>
          <w:lang w:eastAsia="ru-RU"/>
        </w:rPr>
        <w:t>кв.м.</w:t>
      </w:r>
      <w:r w:rsidR="003C0EA3">
        <w:rPr>
          <w:rFonts w:ascii="Times New Roman" w:hAnsi="Times New Roman"/>
          <w:noProof/>
          <w:sz w:val="24"/>
          <w:szCs w:val="24"/>
          <w:lang w:eastAsia="ru-RU"/>
        </w:rPr>
        <w:t>). Самая низкая цена квадратного метра в малогабаритных новостройка</w:t>
      </w:r>
      <w:r w:rsidR="00BC613D">
        <w:rPr>
          <w:rFonts w:ascii="Times New Roman" w:hAnsi="Times New Roman"/>
          <w:noProof/>
          <w:sz w:val="24"/>
          <w:szCs w:val="24"/>
          <w:lang w:eastAsia="ru-RU"/>
        </w:rPr>
        <w:t>х</w:t>
      </w:r>
      <w:r w:rsidR="003C0EA3">
        <w:rPr>
          <w:rFonts w:ascii="Times New Roman" w:hAnsi="Times New Roman"/>
          <w:noProof/>
          <w:sz w:val="24"/>
          <w:szCs w:val="24"/>
          <w:lang w:eastAsia="ru-RU"/>
        </w:rPr>
        <w:t xml:space="preserve"> – 3</w:t>
      </w:r>
      <w:r w:rsidR="00BC613D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E171E1">
        <w:rPr>
          <w:rFonts w:ascii="Times New Roman" w:hAnsi="Times New Roman"/>
          <w:noProof/>
          <w:sz w:val="24"/>
          <w:szCs w:val="24"/>
          <w:lang w:eastAsia="ru-RU"/>
        </w:rPr>
        <w:t>,</w:t>
      </w:r>
      <w:r w:rsidR="00C97798">
        <w:rPr>
          <w:rFonts w:ascii="Times New Roman" w:hAnsi="Times New Roman"/>
          <w:noProof/>
          <w:sz w:val="24"/>
          <w:szCs w:val="24"/>
          <w:lang w:eastAsia="ru-RU"/>
        </w:rPr>
        <w:t>0</w:t>
      </w:r>
      <w:r w:rsidR="003C0EA3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тыс.руб.</w:t>
      </w:r>
      <w:r w:rsidR="00E07E9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A702DD" w:rsidRDefault="00A702DD" w:rsidP="00A702DD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A702D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61329" cy="3113903"/>
            <wp:effectExtent l="19050" t="0" r="24971" b="0"/>
            <wp:docPr id="5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BC613D" w:rsidRDefault="00BC613D" w:rsidP="00BC613D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037EF" w:rsidRDefault="00A67390" w:rsidP="008B278E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 xml:space="preserve"> </w:t>
      </w:r>
      <w:r w:rsidR="00B037EF">
        <w:rPr>
          <w:rFonts w:ascii="Times New Roman" w:hAnsi="Times New Roman"/>
          <w:noProof/>
          <w:sz w:val="24"/>
          <w:szCs w:val="24"/>
          <w:lang w:eastAsia="ru-RU"/>
        </w:rPr>
        <w:t>По  итогам отчётного периода положительный динамика зафиксирована только в  сегменте эконом-класса (+1,8%), в остальных сегментах средняя цена предложения 1 кв.м снизилась: в комфорт-классе на 3,4%, в малогабаритках – на 2,5%.</w:t>
      </w:r>
    </w:p>
    <w:p w:rsidR="00DB3B90" w:rsidRDefault="00631548" w:rsidP="008B278E">
      <w:pPr>
        <w:pStyle w:val="a7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794D2A">
        <w:rPr>
          <w:rFonts w:ascii="Times New Roman" w:hAnsi="Times New Roman"/>
          <w:sz w:val="24"/>
          <w:szCs w:val="24"/>
        </w:rPr>
        <w:t>нализ объёма предложения метод</w:t>
      </w:r>
      <w:r w:rsidR="00373493">
        <w:rPr>
          <w:rFonts w:ascii="Times New Roman" w:hAnsi="Times New Roman"/>
          <w:sz w:val="24"/>
          <w:szCs w:val="24"/>
        </w:rPr>
        <w:t>ом</w:t>
      </w:r>
      <w:r w:rsidR="00794D2A">
        <w:rPr>
          <w:rFonts w:ascii="Times New Roman" w:hAnsi="Times New Roman"/>
          <w:sz w:val="24"/>
          <w:szCs w:val="24"/>
        </w:rPr>
        <w:t xml:space="preserve"> исключения структурных сдвигов</w:t>
      </w:r>
      <w:r>
        <w:rPr>
          <w:rFonts w:ascii="Times New Roman" w:hAnsi="Times New Roman"/>
          <w:sz w:val="24"/>
          <w:szCs w:val="24"/>
        </w:rPr>
        <w:t xml:space="preserve"> </w:t>
      </w:r>
      <w:r w:rsidR="0009788E">
        <w:rPr>
          <w:rFonts w:ascii="Times New Roman" w:hAnsi="Times New Roman"/>
          <w:sz w:val="24"/>
          <w:szCs w:val="24"/>
        </w:rPr>
        <w:t xml:space="preserve">незначительно </w:t>
      </w:r>
      <w:r w:rsidR="00FA7F9B">
        <w:rPr>
          <w:rFonts w:ascii="Times New Roman" w:hAnsi="Times New Roman"/>
          <w:sz w:val="24"/>
          <w:szCs w:val="24"/>
        </w:rPr>
        <w:t>корректирует</w:t>
      </w:r>
      <w:r>
        <w:rPr>
          <w:rFonts w:ascii="Times New Roman" w:hAnsi="Times New Roman"/>
          <w:sz w:val="24"/>
          <w:szCs w:val="24"/>
        </w:rPr>
        <w:t xml:space="preserve"> полученные данные</w:t>
      </w:r>
      <w:r w:rsidR="00E67199">
        <w:rPr>
          <w:rFonts w:ascii="Times New Roman" w:hAnsi="Times New Roman"/>
          <w:sz w:val="24"/>
          <w:szCs w:val="24"/>
        </w:rPr>
        <w:t>.</w:t>
      </w:r>
      <w:r w:rsidR="002539E9">
        <w:rPr>
          <w:rFonts w:ascii="Times New Roman" w:hAnsi="Times New Roman"/>
          <w:sz w:val="24"/>
          <w:szCs w:val="24"/>
        </w:rPr>
        <w:t xml:space="preserve"> </w:t>
      </w:r>
      <w:r w:rsidR="00E67199">
        <w:rPr>
          <w:rFonts w:ascii="Times New Roman" w:hAnsi="Times New Roman"/>
          <w:sz w:val="24"/>
          <w:szCs w:val="24"/>
        </w:rPr>
        <w:t>Е</w:t>
      </w:r>
      <w:r w:rsidR="00A7545B">
        <w:rPr>
          <w:rFonts w:ascii="Times New Roman" w:hAnsi="Times New Roman"/>
          <w:sz w:val="24"/>
          <w:szCs w:val="24"/>
        </w:rPr>
        <w:t xml:space="preserve">сли брать во внимание только </w:t>
      </w:r>
      <w:r w:rsidR="00E414AD">
        <w:rPr>
          <w:rFonts w:ascii="Times New Roman" w:hAnsi="Times New Roman"/>
          <w:sz w:val="24"/>
          <w:szCs w:val="24"/>
        </w:rPr>
        <w:t>те объекты, которые продавались</w:t>
      </w:r>
      <w:r w:rsidR="00A7545B">
        <w:rPr>
          <w:rFonts w:ascii="Times New Roman" w:hAnsi="Times New Roman"/>
          <w:sz w:val="24"/>
          <w:szCs w:val="24"/>
        </w:rPr>
        <w:t xml:space="preserve"> </w:t>
      </w:r>
      <w:r w:rsidR="000D608E">
        <w:rPr>
          <w:rFonts w:ascii="Times New Roman" w:hAnsi="Times New Roman"/>
          <w:sz w:val="24"/>
          <w:szCs w:val="24"/>
        </w:rPr>
        <w:t xml:space="preserve">как </w:t>
      </w:r>
      <w:r w:rsidR="00A7545B">
        <w:rPr>
          <w:rFonts w:ascii="Times New Roman" w:hAnsi="Times New Roman"/>
          <w:sz w:val="24"/>
          <w:szCs w:val="24"/>
        </w:rPr>
        <w:t xml:space="preserve">в </w:t>
      </w:r>
      <w:r w:rsidR="00BD0CF2">
        <w:rPr>
          <w:rFonts w:ascii="Times New Roman" w:hAnsi="Times New Roman"/>
          <w:sz w:val="24"/>
          <w:szCs w:val="24"/>
        </w:rPr>
        <w:t>4</w:t>
      </w:r>
      <w:r w:rsidR="00A7545B">
        <w:rPr>
          <w:rFonts w:ascii="Times New Roman" w:hAnsi="Times New Roman"/>
          <w:sz w:val="24"/>
          <w:szCs w:val="24"/>
        </w:rPr>
        <w:t xml:space="preserve"> квартале</w:t>
      </w:r>
      <w:r w:rsidR="000D608E">
        <w:rPr>
          <w:rFonts w:ascii="Times New Roman" w:hAnsi="Times New Roman"/>
          <w:sz w:val="24"/>
          <w:szCs w:val="24"/>
        </w:rPr>
        <w:t xml:space="preserve">, так </w:t>
      </w:r>
      <w:r w:rsidR="00A7545B">
        <w:rPr>
          <w:rFonts w:ascii="Times New Roman" w:hAnsi="Times New Roman"/>
          <w:sz w:val="24"/>
          <w:szCs w:val="24"/>
        </w:rPr>
        <w:t xml:space="preserve"> и в</w:t>
      </w:r>
      <w:r w:rsidR="009E70B5">
        <w:rPr>
          <w:rFonts w:ascii="Times New Roman" w:hAnsi="Times New Roman"/>
          <w:sz w:val="24"/>
          <w:szCs w:val="24"/>
        </w:rPr>
        <w:t>о</w:t>
      </w:r>
      <w:r w:rsidR="00A7545B">
        <w:rPr>
          <w:rFonts w:ascii="Times New Roman" w:hAnsi="Times New Roman"/>
          <w:sz w:val="24"/>
          <w:szCs w:val="24"/>
        </w:rPr>
        <w:t xml:space="preserve"> </w:t>
      </w:r>
      <w:r w:rsidR="00BD0CF2">
        <w:rPr>
          <w:rFonts w:ascii="Times New Roman" w:hAnsi="Times New Roman"/>
          <w:sz w:val="24"/>
          <w:szCs w:val="24"/>
        </w:rPr>
        <w:t>3</w:t>
      </w:r>
      <w:r w:rsidR="00B451B4">
        <w:rPr>
          <w:rFonts w:ascii="Times New Roman" w:hAnsi="Times New Roman"/>
          <w:sz w:val="24"/>
          <w:szCs w:val="24"/>
        </w:rPr>
        <w:t xml:space="preserve"> квартале</w:t>
      </w:r>
      <w:r w:rsidR="00E414AD">
        <w:rPr>
          <w:rFonts w:ascii="Times New Roman" w:hAnsi="Times New Roman"/>
          <w:sz w:val="24"/>
          <w:szCs w:val="24"/>
        </w:rPr>
        <w:t xml:space="preserve"> 201</w:t>
      </w:r>
      <w:r w:rsidR="000D608E">
        <w:rPr>
          <w:rFonts w:ascii="Times New Roman" w:hAnsi="Times New Roman"/>
          <w:sz w:val="24"/>
          <w:szCs w:val="24"/>
        </w:rPr>
        <w:t>6</w:t>
      </w:r>
      <w:r w:rsidR="00E414AD">
        <w:rPr>
          <w:rFonts w:ascii="Times New Roman" w:hAnsi="Times New Roman"/>
          <w:sz w:val="24"/>
          <w:szCs w:val="24"/>
        </w:rPr>
        <w:t xml:space="preserve"> года</w:t>
      </w:r>
      <w:r w:rsidR="00A7545B">
        <w:rPr>
          <w:rFonts w:ascii="Times New Roman" w:hAnsi="Times New Roman"/>
          <w:sz w:val="24"/>
          <w:szCs w:val="24"/>
        </w:rPr>
        <w:t xml:space="preserve">, то </w:t>
      </w:r>
      <w:r w:rsidR="0009788E">
        <w:rPr>
          <w:rFonts w:ascii="Times New Roman" w:hAnsi="Times New Roman"/>
          <w:sz w:val="24"/>
          <w:szCs w:val="24"/>
        </w:rPr>
        <w:t>в</w:t>
      </w:r>
      <w:r w:rsidR="000D608E">
        <w:rPr>
          <w:rFonts w:ascii="Times New Roman" w:hAnsi="Times New Roman"/>
          <w:sz w:val="24"/>
          <w:szCs w:val="24"/>
        </w:rPr>
        <w:t xml:space="preserve"> </w:t>
      </w:r>
      <w:r w:rsidR="00FA7F9B">
        <w:rPr>
          <w:rFonts w:ascii="Times New Roman" w:hAnsi="Times New Roman"/>
          <w:sz w:val="24"/>
          <w:szCs w:val="24"/>
        </w:rPr>
        <w:t xml:space="preserve"> </w:t>
      </w:r>
      <w:r w:rsidR="0009788E">
        <w:rPr>
          <w:rFonts w:ascii="Times New Roman" w:hAnsi="Times New Roman"/>
          <w:sz w:val="24"/>
          <w:szCs w:val="24"/>
        </w:rPr>
        <w:t xml:space="preserve">сегменте </w:t>
      </w:r>
      <w:r w:rsidR="000D608E">
        <w:rPr>
          <w:rFonts w:ascii="Times New Roman" w:hAnsi="Times New Roman"/>
          <w:sz w:val="24"/>
          <w:szCs w:val="24"/>
        </w:rPr>
        <w:t xml:space="preserve">малогабаритного </w:t>
      </w:r>
      <w:r w:rsidR="0009788E">
        <w:rPr>
          <w:rFonts w:ascii="Times New Roman" w:hAnsi="Times New Roman"/>
          <w:sz w:val="24"/>
          <w:szCs w:val="24"/>
        </w:rPr>
        <w:t xml:space="preserve">отмечен положительный прирост на уровне </w:t>
      </w:r>
      <w:r w:rsidR="00BD0CF2">
        <w:rPr>
          <w:rFonts w:ascii="Times New Roman" w:hAnsi="Times New Roman"/>
          <w:sz w:val="24"/>
          <w:szCs w:val="24"/>
        </w:rPr>
        <w:t>2,4</w:t>
      </w:r>
      <w:r w:rsidR="0009788E">
        <w:rPr>
          <w:rFonts w:ascii="Times New Roman" w:hAnsi="Times New Roman"/>
          <w:sz w:val="24"/>
          <w:szCs w:val="24"/>
        </w:rPr>
        <w:t>%</w:t>
      </w:r>
      <w:r w:rsidR="009E70B5">
        <w:rPr>
          <w:rFonts w:ascii="Times New Roman" w:hAnsi="Times New Roman"/>
          <w:sz w:val="24"/>
          <w:szCs w:val="24"/>
        </w:rPr>
        <w:t xml:space="preserve">. </w:t>
      </w:r>
      <w:r w:rsidR="0009788E">
        <w:rPr>
          <w:rFonts w:ascii="Times New Roman" w:hAnsi="Times New Roman"/>
          <w:sz w:val="24"/>
          <w:szCs w:val="24"/>
        </w:rPr>
        <w:t>В остальных сегментах квартальные изменения в пределах статистической погрешности.</w:t>
      </w:r>
    </w:p>
    <w:p w:rsidR="00BD0CF2" w:rsidRDefault="00BD0CF2" w:rsidP="00BD0CF2">
      <w:pPr>
        <w:pStyle w:val="a7"/>
        <w:ind w:left="0" w:firstLine="708"/>
        <w:jc w:val="center"/>
        <w:rPr>
          <w:rFonts w:ascii="Times New Roman" w:hAnsi="Times New Roman"/>
          <w:sz w:val="24"/>
          <w:szCs w:val="24"/>
        </w:rPr>
      </w:pPr>
      <w:r w:rsidRPr="00BD0CF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39984" cy="2743200"/>
            <wp:effectExtent l="19050" t="0" r="22466" b="0"/>
            <wp:docPr id="5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373493" w:rsidRDefault="00373493" w:rsidP="00373493">
      <w:pPr>
        <w:pStyle w:val="a7"/>
        <w:ind w:left="0" w:firstLine="708"/>
        <w:jc w:val="center"/>
        <w:rPr>
          <w:rFonts w:ascii="Times New Roman" w:hAnsi="Times New Roman"/>
          <w:sz w:val="24"/>
          <w:szCs w:val="24"/>
        </w:rPr>
      </w:pPr>
    </w:p>
    <w:p w:rsidR="00555B6A" w:rsidRDefault="00555B6A" w:rsidP="00555B6A">
      <w:pPr>
        <w:pStyle w:val="a7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следующей диаграмме представлена динамика средних цен в различных сегментах по классу качества.  </w:t>
      </w:r>
      <w:r w:rsidR="00FF3A73">
        <w:rPr>
          <w:rFonts w:ascii="Times New Roman" w:hAnsi="Times New Roman"/>
          <w:sz w:val="24"/>
          <w:szCs w:val="24"/>
        </w:rPr>
        <w:t>В 2015 году</w:t>
      </w:r>
      <w:r w:rsidR="00813573">
        <w:rPr>
          <w:rFonts w:ascii="Times New Roman" w:hAnsi="Times New Roman"/>
          <w:sz w:val="24"/>
          <w:szCs w:val="24"/>
        </w:rPr>
        <w:t xml:space="preserve"> </w:t>
      </w:r>
      <w:r w:rsidR="00793822">
        <w:rPr>
          <w:rFonts w:ascii="Times New Roman" w:hAnsi="Times New Roman"/>
          <w:sz w:val="24"/>
          <w:szCs w:val="24"/>
        </w:rPr>
        <w:t>средн</w:t>
      </w:r>
      <w:r w:rsidR="00813573">
        <w:rPr>
          <w:rFonts w:ascii="Times New Roman" w:hAnsi="Times New Roman"/>
          <w:sz w:val="24"/>
          <w:szCs w:val="24"/>
        </w:rPr>
        <w:t>яя</w:t>
      </w:r>
      <w:r w:rsidR="00793822">
        <w:rPr>
          <w:rFonts w:ascii="Times New Roman" w:hAnsi="Times New Roman"/>
          <w:sz w:val="24"/>
          <w:szCs w:val="24"/>
        </w:rPr>
        <w:t xml:space="preserve"> цен</w:t>
      </w:r>
      <w:r w:rsidR="00813573">
        <w:rPr>
          <w:rFonts w:ascii="Times New Roman" w:hAnsi="Times New Roman"/>
          <w:sz w:val="24"/>
          <w:szCs w:val="24"/>
        </w:rPr>
        <w:t>а предложения</w:t>
      </w:r>
      <w:r w:rsidR="00FF3A73">
        <w:rPr>
          <w:rFonts w:ascii="Times New Roman" w:hAnsi="Times New Roman"/>
          <w:sz w:val="24"/>
          <w:szCs w:val="24"/>
        </w:rPr>
        <w:t xml:space="preserve"> 1 кв</w:t>
      </w:r>
      <w:proofErr w:type="gramStart"/>
      <w:r w:rsidR="00FF3A73">
        <w:rPr>
          <w:rFonts w:ascii="Times New Roman" w:hAnsi="Times New Roman"/>
          <w:sz w:val="24"/>
          <w:szCs w:val="24"/>
        </w:rPr>
        <w:t>.м</w:t>
      </w:r>
      <w:proofErr w:type="gramEnd"/>
      <w:r w:rsidR="00813573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="00813573">
        <w:rPr>
          <w:rFonts w:ascii="Times New Roman" w:hAnsi="Times New Roman"/>
          <w:sz w:val="24"/>
          <w:szCs w:val="24"/>
        </w:rPr>
        <w:t>комфорт-классе</w:t>
      </w:r>
      <w:proofErr w:type="spellEnd"/>
      <w:r w:rsidR="00813573">
        <w:rPr>
          <w:rFonts w:ascii="Times New Roman" w:hAnsi="Times New Roman"/>
          <w:sz w:val="24"/>
          <w:szCs w:val="24"/>
        </w:rPr>
        <w:t xml:space="preserve"> </w:t>
      </w:r>
      <w:r w:rsidR="00FF3A73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="00FF3A73">
        <w:rPr>
          <w:rFonts w:ascii="Times New Roman" w:hAnsi="Times New Roman"/>
          <w:sz w:val="24"/>
          <w:szCs w:val="24"/>
        </w:rPr>
        <w:t>эконом-классе</w:t>
      </w:r>
      <w:proofErr w:type="spellEnd"/>
      <w:r w:rsidR="00FF3A73">
        <w:rPr>
          <w:rFonts w:ascii="Times New Roman" w:hAnsi="Times New Roman"/>
          <w:sz w:val="24"/>
          <w:szCs w:val="24"/>
        </w:rPr>
        <w:t xml:space="preserve"> снижалась на протяжении </w:t>
      </w:r>
      <w:r w:rsidR="00FF1DAC">
        <w:rPr>
          <w:rFonts w:ascii="Times New Roman" w:hAnsi="Times New Roman"/>
          <w:sz w:val="24"/>
          <w:szCs w:val="24"/>
        </w:rPr>
        <w:t>трёх</w:t>
      </w:r>
      <w:r w:rsidR="00F9664D">
        <w:rPr>
          <w:rFonts w:ascii="Times New Roman" w:hAnsi="Times New Roman"/>
          <w:sz w:val="24"/>
          <w:szCs w:val="24"/>
        </w:rPr>
        <w:t xml:space="preserve"> кварталов. В 4</w:t>
      </w:r>
      <w:r w:rsidR="00FF1DAC">
        <w:rPr>
          <w:rFonts w:ascii="Times New Roman" w:hAnsi="Times New Roman"/>
          <w:sz w:val="24"/>
          <w:szCs w:val="24"/>
        </w:rPr>
        <w:t xml:space="preserve"> квартале 201</w:t>
      </w:r>
      <w:r w:rsidR="00F9664D">
        <w:rPr>
          <w:rFonts w:ascii="Times New Roman" w:hAnsi="Times New Roman"/>
          <w:sz w:val="24"/>
          <w:szCs w:val="24"/>
        </w:rPr>
        <w:t>6</w:t>
      </w:r>
      <w:r w:rsidR="00FF1DAC">
        <w:rPr>
          <w:rFonts w:ascii="Times New Roman" w:hAnsi="Times New Roman"/>
          <w:sz w:val="24"/>
          <w:szCs w:val="24"/>
        </w:rPr>
        <w:t xml:space="preserve"> года </w:t>
      </w:r>
      <w:r w:rsidR="00FF3A73">
        <w:rPr>
          <w:rFonts w:ascii="Times New Roman" w:hAnsi="Times New Roman"/>
          <w:sz w:val="24"/>
          <w:szCs w:val="24"/>
        </w:rPr>
        <w:t xml:space="preserve"> их значения </w:t>
      </w:r>
      <w:r w:rsidR="00F9664D">
        <w:rPr>
          <w:rFonts w:ascii="Times New Roman" w:hAnsi="Times New Roman"/>
          <w:sz w:val="24"/>
          <w:szCs w:val="24"/>
        </w:rPr>
        <w:t>сравнялись</w:t>
      </w:r>
      <w:r w:rsidR="00FF3A73">
        <w:rPr>
          <w:rFonts w:ascii="Times New Roman" w:hAnsi="Times New Roman"/>
          <w:sz w:val="24"/>
          <w:szCs w:val="24"/>
        </w:rPr>
        <w:t xml:space="preserve">. </w:t>
      </w:r>
      <w:r w:rsidR="00813573">
        <w:rPr>
          <w:rFonts w:ascii="Times New Roman" w:hAnsi="Times New Roman"/>
          <w:sz w:val="24"/>
          <w:szCs w:val="24"/>
        </w:rPr>
        <w:t xml:space="preserve"> В</w:t>
      </w:r>
      <w:r w:rsidR="00793822">
        <w:rPr>
          <w:rFonts w:ascii="Times New Roman" w:hAnsi="Times New Roman"/>
          <w:sz w:val="24"/>
          <w:szCs w:val="24"/>
        </w:rPr>
        <w:t xml:space="preserve"> сегменте малогабаритного жилья</w:t>
      </w:r>
      <w:r w:rsidR="00813573">
        <w:rPr>
          <w:rFonts w:ascii="Times New Roman" w:hAnsi="Times New Roman"/>
          <w:sz w:val="24"/>
          <w:szCs w:val="24"/>
        </w:rPr>
        <w:t xml:space="preserve"> </w:t>
      </w:r>
      <w:r w:rsidR="00FF3A73">
        <w:rPr>
          <w:rFonts w:ascii="Times New Roman" w:hAnsi="Times New Roman"/>
          <w:sz w:val="24"/>
          <w:szCs w:val="24"/>
        </w:rPr>
        <w:t>резки</w:t>
      </w:r>
      <w:r w:rsidR="00FA0D00">
        <w:rPr>
          <w:rFonts w:ascii="Times New Roman" w:hAnsi="Times New Roman"/>
          <w:sz w:val="24"/>
          <w:szCs w:val="24"/>
        </w:rPr>
        <w:t>е скач</w:t>
      </w:r>
      <w:r w:rsidR="00FF3A73">
        <w:rPr>
          <w:rFonts w:ascii="Times New Roman" w:hAnsi="Times New Roman"/>
          <w:sz w:val="24"/>
          <w:szCs w:val="24"/>
        </w:rPr>
        <w:t>к</w:t>
      </w:r>
      <w:r w:rsidR="00FA0D00">
        <w:rPr>
          <w:rFonts w:ascii="Times New Roman" w:hAnsi="Times New Roman"/>
          <w:sz w:val="24"/>
          <w:szCs w:val="24"/>
        </w:rPr>
        <w:t>и средней</w:t>
      </w:r>
      <w:r w:rsidR="00FF3A73">
        <w:rPr>
          <w:rFonts w:ascii="Times New Roman" w:hAnsi="Times New Roman"/>
          <w:sz w:val="24"/>
          <w:szCs w:val="24"/>
        </w:rPr>
        <w:t xml:space="preserve"> цены предложения</w:t>
      </w:r>
      <w:r w:rsidR="00FA0D00">
        <w:rPr>
          <w:rFonts w:ascii="Times New Roman" w:hAnsi="Times New Roman"/>
          <w:sz w:val="24"/>
          <w:szCs w:val="24"/>
        </w:rPr>
        <w:t xml:space="preserve"> 1 кв</w:t>
      </w:r>
      <w:proofErr w:type="gramStart"/>
      <w:r w:rsidR="00FA0D00">
        <w:rPr>
          <w:rFonts w:ascii="Times New Roman" w:hAnsi="Times New Roman"/>
          <w:sz w:val="24"/>
          <w:szCs w:val="24"/>
        </w:rPr>
        <w:t>.м</w:t>
      </w:r>
      <w:proofErr w:type="gramEnd"/>
      <w:r w:rsidR="00FA0D00">
        <w:rPr>
          <w:rFonts w:ascii="Times New Roman" w:hAnsi="Times New Roman"/>
          <w:sz w:val="24"/>
          <w:szCs w:val="24"/>
        </w:rPr>
        <w:t xml:space="preserve"> обусловлены низкой репрезентативностью выборки</w:t>
      </w:r>
      <w:r w:rsidR="00FF3A73">
        <w:rPr>
          <w:rFonts w:ascii="Times New Roman" w:hAnsi="Times New Roman"/>
          <w:sz w:val="24"/>
          <w:szCs w:val="24"/>
        </w:rPr>
        <w:t>.</w:t>
      </w:r>
      <w:r w:rsidR="00793822">
        <w:rPr>
          <w:rFonts w:ascii="Times New Roman" w:hAnsi="Times New Roman"/>
          <w:sz w:val="24"/>
          <w:szCs w:val="24"/>
        </w:rPr>
        <w:t xml:space="preserve"> </w:t>
      </w:r>
    </w:p>
    <w:p w:rsidR="00F9664D" w:rsidRDefault="00F9664D" w:rsidP="00F9664D">
      <w:pPr>
        <w:pStyle w:val="a7"/>
        <w:ind w:left="0" w:firstLine="708"/>
        <w:jc w:val="center"/>
        <w:rPr>
          <w:rFonts w:ascii="Times New Roman" w:hAnsi="Times New Roman"/>
          <w:sz w:val="24"/>
          <w:szCs w:val="24"/>
        </w:rPr>
      </w:pPr>
      <w:r w:rsidRPr="00F9664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59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355B91" w:rsidRDefault="00355B91" w:rsidP="00355B91">
      <w:pPr>
        <w:pStyle w:val="a7"/>
        <w:ind w:left="0" w:firstLine="708"/>
        <w:jc w:val="center"/>
        <w:rPr>
          <w:rFonts w:ascii="Times New Roman" w:hAnsi="Times New Roman"/>
          <w:sz w:val="24"/>
          <w:szCs w:val="24"/>
        </w:rPr>
      </w:pPr>
    </w:p>
    <w:p w:rsidR="00B75331" w:rsidRDefault="00CE4AFB" w:rsidP="00CF62A7">
      <w:pPr>
        <w:pStyle w:val="a7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Ниже приведены средние цены </w:t>
      </w:r>
      <w:r w:rsidR="0019610E">
        <w:rPr>
          <w:rFonts w:ascii="Times New Roman" w:hAnsi="Times New Roman"/>
          <w:sz w:val="24"/>
          <w:szCs w:val="24"/>
        </w:rPr>
        <w:t xml:space="preserve">по состоянию на </w:t>
      </w:r>
      <w:r w:rsidR="00931774">
        <w:rPr>
          <w:rFonts w:ascii="Times New Roman" w:hAnsi="Times New Roman"/>
          <w:sz w:val="24"/>
          <w:szCs w:val="24"/>
        </w:rPr>
        <w:t>дека</w:t>
      </w:r>
      <w:r w:rsidR="00893952">
        <w:rPr>
          <w:rFonts w:ascii="Times New Roman" w:hAnsi="Times New Roman"/>
          <w:sz w:val="24"/>
          <w:szCs w:val="24"/>
        </w:rPr>
        <w:t>бр</w:t>
      </w:r>
      <w:r w:rsidR="00E734E9">
        <w:rPr>
          <w:rFonts w:ascii="Times New Roman" w:hAnsi="Times New Roman"/>
          <w:sz w:val="24"/>
          <w:szCs w:val="24"/>
        </w:rPr>
        <w:t>ь</w:t>
      </w:r>
      <w:r w:rsidR="0019610E">
        <w:rPr>
          <w:rFonts w:ascii="Times New Roman" w:hAnsi="Times New Roman"/>
          <w:sz w:val="24"/>
          <w:szCs w:val="24"/>
        </w:rPr>
        <w:t xml:space="preserve"> 201</w:t>
      </w:r>
      <w:r w:rsidR="00FA0D00">
        <w:rPr>
          <w:rFonts w:ascii="Times New Roman" w:hAnsi="Times New Roman"/>
          <w:sz w:val="24"/>
          <w:szCs w:val="24"/>
        </w:rPr>
        <w:t>6</w:t>
      </w:r>
      <w:r w:rsidR="0019610E">
        <w:rPr>
          <w:rFonts w:ascii="Times New Roman" w:hAnsi="Times New Roman"/>
          <w:sz w:val="24"/>
          <w:szCs w:val="24"/>
        </w:rPr>
        <w:t xml:space="preserve"> года </w:t>
      </w:r>
      <w:r>
        <w:rPr>
          <w:rFonts w:ascii="Times New Roman" w:hAnsi="Times New Roman"/>
          <w:sz w:val="24"/>
          <w:szCs w:val="24"/>
        </w:rPr>
        <w:t>в зависимости от класса качества по районам города.</w:t>
      </w:r>
      <w:r w:rsidR="002C4F02">
        <w:rPr>
          <w:rFonts w:ascii="Times New Roman" w:hAnsi="Times New Roman"/>
          <w:sz w:val="24"/>
          <w:szCs w:val="24"/>
        </w:rPr>
        <w:t xml:space="preserve"> Из таблицы видно, что цена предложения 1 кв</w:t>
      </w:r>
      <w:proofErr w:type="gramStart"/>
      <w:r w:rsidR="002C4F02">
        <w:rPr>
          <w:rFonts w:ascii="Times New Roman" w:hAnsi="Times New Roman"/>
          <w:sz w:val="24"/>
          <w:szCs w:val="24"/>
        </w:rPr>
        <w:t>.м</w:t>
      </w:r>
      <w:proofErr w:type="gramEnd"/>
      <w:r w:rsidR="002C4F02">
        <w:rPr>
          <w:rFonts w:ascii="Times New Roman" w:hAnsi="Times New Roman"/>
          <w:sz w:val="24"/>
          <w:szCs w:val="24"/>
        </w:rPr>
        <w:t xml:space="preserve"> в большей степени </w:t>
      </w:r>
      <w:r>
        <w:rPr>
          <w:rFonts w:ascii="Times New Roman" w:hAnsi="Times New Roman"/>
          <w:sz w:val="24"/>
          <w:szCs w:val="24"/>
        </w:rPr>
        <w:t xml:space="preserve"> </w:t>
      </w:r>
      <w:r w:rsidR="002C4F02">
        <w:rPr>
          <w:rFonts w:ascii="Times New Roman" w:hAnsi="Times New Roman"/>
          <w:sz w:val="24"/>
          <w:szCs w:val="24"/>
        </w:rPr>
        <w:t xml:space="preserve">зависит от района, а не от класса качества проекта. </w:t>
      </w:r>
      <w:r w:rsidR="00DC7079">
        <w:rPr>
          <w:rFonts w:ascii="Times New Roman" w:hAnsi="Times New Roman"/>
          <w:sz w:val="24"/>
          <w:szCs w:val="24"/>
        </w:rPr>
        <w:t>В</w:t>
      </w:r>
      <w:r w:rsidR="003D61C8">
        <w:rPr>
          <w:rFonts w:ascii="Times New Roman" w:hAnsi="Times New Roman"/>
          <w:sz w:val="24"/>
          <w:szCs w:val="24"/>
        </w:rPr>
        <w:t xml:space="preserve"> </w:t>
      </w:r>
      <w:r w:rsidR="00931774">
        <w:rPr>
          <w:rFonts w:ascii="Times New Roman" w:hAnsi="Times New Roman"/>
          <w:sz w:val="24"/>
          <w:szCs w:val="24"/>
        </w:rPr>
        <w:t>4</w:t>
      </w:r>
      <w:r w:rsidR="003D61C8">
        <w:rPr>
          <w:rFonts w:ascii="Times New Roman" w:hAnsi="Times New Roman"/>
          <w:sz w:val="24"/>
          <w:szCs w:val="24"/>
        </w:rPr>
        <w:t xml:space="preserve"> квартал</w:t>
      </w:r>
      <w:r w:rsidR="00DC7079">
        <w:rPr>
          <w:rFonts w:ascii="Times New Roman" w:hAnsi="Times New Roman"/>
          <w:sz w:val="24"/>
          <w:szCs w:val="24"/>
        </w:rPr>
        <w:t>е</w:t>
      </w:r>
      <w:r w:rsidR="00427845">
        <w:rPr>
          <w:rFonts w:ascii="Times New Roman" w:hAnsi="Times New Roman"/>
          <w:sz w:val="24"/>
          <w:szCs w:val="24"/>
        </w:rPr>
        <w:t xml:space="preserve"> </w:t>
      </w:r>
      <w:r w:rsidR="00B20EB0">
        <w:rPr>
          <w:rFonts w:ascii="Times New Roman" w:hAnsi="Times New Roman"/>
          <w:sz w:val="24"/>
          <w:szCs w:val="24"/>
        </w:rPr>
        <w:t>201</w:t>
      </w:r>
      <w:r w:rsidR="00035675">
        <w:rPr>
          <w:rFonts w:ascii="Times New Roman" w:hAnsi="Times New Roman"/>
          <w:sz w:val="24"/>
          <w:szCs w:val="24"/>
        </w:rPr>
        <w:t>6</w:t>
      </w:r>
      <w:r w:rsidR="00B20EB0">
        <w:rPr>
          <w:rFonts w:ascii="Times New Roman" w:hAnsi="Times New Roman"/>
          <w:sz w:val="24"/>
          <w:szCs w:val="24"/>
        </w:rPr>
        <w:t xml:space="preserve"> года </w:t>
      </w:r>
      <w:r w:rsidR="00ED1CB9">
        <w:rPr>
          <w:rFonts w:ascii="Times New Roman" w:hAnsi="Times New Roman"/>
          <w:sz w:val="24"/>
          <w:szCs w:val="24"/>
        </w:rPr>
        <w:t xml:space="preserve">самая </w:t>
      </w:r>
      <w:r w:rsidR="00DC7079">
        <w:rPr>
          <w:rFonts w:ascii="Times New Roman" w:hAnsi="Times New Roman"/>
          <w:sz w:val="24"/>
          <w:szCs w:val="24"/>
        </w:rPr>
        <w:t>высок</w:t>
      </w:r>
      <w:r w:rsidR="00ED1CB9">
        <w:rPr>
          <w:rFonts w:ascii="Times New Roman" w:hAnsi="Times New Roman"/>
          <w:sz w:val="24"/>
          <w:szCs w:val="24"/>
        </w:rPr>
        <w:t>ая</w:t>
      </w:r>
      <w:r w:rsidR="00DC7079">
        <w:rPr>
          <w:rFonts w:ascii="Times New Roman" w:hAnsi="Times New Roman"/>
          <w:sz w:val="24"/>
          <w:szCs w:val="24"/>
        </w:rPr>
        <w:t xml:space="preserve"> цен</w:t>
      </w:r>
      <w:r w:rsidR="00ED1CB9">
        <w:rPr>
          <w:rFonts w:ascii="Times New Roman" w:hAnsi="Times New Roman"/>
          <w:sz w:val="24"/>
          <w:szCs w:val="24"/>
        </w:rPr>
        <w:t>а</w:t>
      </w:r>
      <w:r w:rsidR="008C2637" w:rsidRPr="008C2637">
        <w:rPr>
          <w:rFonts w:ascii="Times New Roman" w:hAnsi="Times New Roman"/>
          <w:sz w:val="24"/>
          <w:szCs w:val="24"/>
        </w:rPr>
        <w:t xml:space="preserve"> </w:t>
      </w:r>
      <w:r w:rsidR="00035675">
        <w:rPr>
          <w:rFonts w:ascii="Times New Roman" w:hAnsi="Times New Roman"/>
          <w:sz w:val="24"/>
          <w:szCs w:val="24"/>
        </w:rPr>
        <w:t>зафиксирована в сегменте новостроек</w:t>
      </w:r>
      <w:r w:rsidR="00DC70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510A">
        <w:rPr>
          <w:rFonts w:ascii="Times New Roman" w:hAnsi="Times New Roman"/>
          <w:sz w:val="24"/>
          <w:szCs w:val="24"/>
        </w:rPr>
        <w:t>комфорт-класса</w:t>
      </w:r>
      <w:proofErr w:type="spellEnd"/>
      <w:r w:rsidR="00BB510A">
        <w:rPr>
          <w:rFonts w:ascii="Times New Roman" w:hAnsi="Times New Roman"/>
          <w:sz w:val="24"/>
          <w:szCs w:val="24"/>
        </w:rPr>
        <w:t xml:space="preserve"> </w:t>
      </w:r>
      <w:r w:rsidR="008C2637" w:rsidRPr="008C2637">
        <w:rPr>
          <w:rFonts w:ascii="Times New Roman" w:hAnsi="Times New Roman"/>
          <w:sz w:val="24"/>
          <w:szCs w:val="24"/>
        </w:rPr>
        <w:t>Центрально</w:t>
      </w:r>
      <w:r w:rsidR="00DC7079">
        <w:rPr>
          <w:rFonts w:ascii="Times New Roman" w:hAnsi="Times New Roman"/>
          <w:sz w:val="24"/>
          <w:szCs w:val="24"/>
        </w:rPr>
        <w:t>го района</w:t>
      </w:r>
      <w:r w:rsidR="00E73F34">
        <w:rPr>
          <w:rFonts w:ascii="Times New Roman" w:hAnsi="Times New Roman"/>
          <w:sz w:val="24"/>
          <w:szCs w:val="24"/>
        </w:rPr>
        <w:t xml:space="preserve"> – </w:t>
      </w:r>
      <w:r w:rsidR="005C76EC">
        <w:rPr>
          <w:rFonts w:ascii="Times New Roman" w:hAnsi="Times New Roman"/>
          <w:sz w:val="24"/>
          <w:szCs w:val="24"/>
        </w:rPr>
        <w:t>43,56</w:t>
      </w:r>
      <w:r w:rsidR="00035675">
        <w:rPr>
          <w:rFonts w:ascii="Times New Roman" w:hAnsi="Times New Roman"/>
          <w:sz w:val="24"/>
          <w:szCs w:val="24"/>
        </w:rPr>
        <w:t xml:space="preserve"> т.р./</w:t>
      </w:r>
      <w:proofErr w:type="spellStart"/>
      <w:r w:rsidR="00035675">
        <w:rPr>
          <w:rFonts w:ascii="Times New Roman" w:hAnsi="Times New Roman"/>
          <w:sz w:val="24"/>
          <w:szCs w:val="24"/>
        </w:rPr>
        <w:t>кВ</w:t>
      </w:r>
      <w:proofErr w:type="gramStart"/>
      <w:r w:rsidR="00035675">
        <w:rPr>
          <w:rFonts w:ascii="Times New Roman" w:hAnsi="Times New Roman"/>
          <w:sz w:val="24"/>
          <w:szCs w:val="24"/>
        </w:rPr>
        <w:t>.м</w:t>
      </w:r>
      <w:proofErr w:type="spellEnd"/>
      <w:proofErr w:type="gramEnd"/>
      <w:r w:rsidR="00035675">
        <w:rPr>
          <w:rFonts w:ascii="Times New Roman" w:hAnsi="Times New Roman"/>
          <w:sz w:val="24"/>
          <w:szCs w:val="24"/>
        </w:rPr>
        <w:t xml:space="preserve">, самая низкая – в сегменте </w:t>
      </w:r>
      <w:r w:rsidR="00FD0AC9">
        <w:rPr>
          <w:rFonts w:ascii="Times New Roman" w:hAnsi="Times New Roman"/>
          <w:sz w:val="24"/>
          <w:szCs w:val="24"/>
        </w:rPr>
        <w:t>эконом-стандарт</w:t>
      </w:r>
      <w:r w:rsidR="00035675">
        <w:rPr>
          <w:rFonts w:ascii="Times New Roman" w:hAnsi="Times New Roman"/>
          <w:sz w:val="24"/>
          <w:szCs w:val="24"/>
        </w:rPr>
        <w:t xml:space="preserve"> в </w:t>
      </w:r>
      <w:r w:rsidR="005C76EC">
        <w:rPr>
          <w:rFonts w:ascii="Times New Roman" w:hAnsi="Times New Roman"/>
          <w:sz w:val="24"/>
          <w:szCs w:val="24"/>
        </w:rPr>
        <w:t>Кировск</w:t>
      </w:r>
      <w:r w:rsidR="00035675">
        <w:rPr>
          <w:rFonts w:ascii="Times New Roman" w:hAnsi="Times New Roman"/>
          <w:sz w:val="24"/>
          <w:szCs w:val="24"/>
        </w:rPr>
        <w:t xml:space="preserve">ом районе – </w:t>
      </w:r>
      <w:r w:rsidR="005C76EC">
        <w:rPr>
          <w:rFonts w:ascii="Times New Roman" w:hAnsi="Times New Roman"/>
          <w:sz w:val="24"/>
          <w:szCs w:val="24"/>
        </w:rPr>
        <w:t>32</w:t>
      </w:r>
      <w:r w:rsidR="00035675">
        <w:rPr>
          <w:rFonts w:ascii="Times New Roman" w:hAnsi="Times New Roman"/>
          <w:sz w:val="24"/>
          <w:szCs w:val="24"/>
        </w:rPr>
        <w:t xml:space="preserve"> тыс.руб./</w:t>
      </w:r>
      <w:proofErr w:type="spellStart"/>
      <w:r w:rsidR="00035675">
        <w:rPr>
          <w:rFonts w:ascii="Times New Roman" w:hAnsi="Times New Roman"/>
          <w:sz w:val="24"/>
          <w:szCs w:val="24"/>
        </w:rPr>
        <w:t>кВ.м</w:t>
      </w:r>
      <w:proofErr w:type="spellEnd"/>
      <w:r w:rsidR="00035675">
        <w:rPr>
          <w:rFonts w:ascii="Times New Roman" w:hAnsi="Times New Roman"/>
          <w:sz w:val="24"/>
          <w:szCs w:val="24"/>
        </w:rPr>
        <w:t>.</w:t>
      </w:r>
    </w:p>
    <w:tbl>
      <w:tblPr>
        <w:tblW w:w="891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4A0"/>
      </w:tblPr>
      <w:tblGrid>
        <w:gridCol w:w="2280"/>
        <w:gridCol w:w="1105"/>
        <w:gridCol w:w="1105"/>
        <w:gridCol w:w="1106"/>
        <w:gridCol w:w="1105"/>
        <w:gridCol w:w="1105"/>
        <w:gridCol w:w="1106"/>
      </w:tblGrid>
      <w:tr w:rsidR="00E2318C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E2318C" w:rsidRPr="00D60F0C" w:rsidRDefault="00E2318C" w:rsidP="007E341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Класс </w:t>
            </w:r>
            <w:r w:rsidR="007E3417"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</w:t>
            </w: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качества</w:t>
            </w:r>
          </w:p>
        </w:tc>
        <w:tc>
          <w:tcPr>
            <w:tcW w:w="221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малогабаритное жильё</w:t>
            </w:r>
          </w:p>
        </w:tc>
        <w:tc>
          <w:tcPr>
            <w:tcW w:w="2211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эконом-стандарт</w:t>
            </w:r>
          </w:p>
        </w:tc>
        <w:tc>
          <w:tcPr>
            <w:tcW w:w="2211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комфорт-класс</w:t>
            </w:r>
          </w:p>
        </w:tc>
      </w:tr>
      <w:tr w:rsidR="00E2318C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E2318C" w:rsidRPr="00D60F0C" w:rsidRDefault="00E2318C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>кол-во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>цена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>кол-во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>цена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>кол-во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>цена</w:t>
            </w:r>
          </w:p>
        </w:tc>
      </w:tr>
      <w:tr w:rsidR="00A04775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hideMark/>
          </w:tcPr>
          <w:p w:rsidR="00A04775" w:rsidRPr="00D60F0C" w:rsidRDefault="00A04775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Центральный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A0477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A0477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6" w:type="dxa"/>
            <w:shd w:val="clear" w:color="auto" w:fill="D3DFEE"/>
            <w:noWrap/>
            <w:vAlign w:val="center"/>
            <w:hideMark/>
          </w:tcPr>
          <w:p w:rsidR="00A04775" w:rsidRPr="00D60F0C" w:rsidRDefault="00C9215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04780F" w:rsidP="00DB291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  <w:r w:rsidR="00C9215B">
              <w:rPr>
                <w:rFonts w:ascii="Times New Roman" w:hAnsi="Times New Roman"/>
              </w:rPr>
              <w:t>,16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C9215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06" w:type="dxa"/>
            <w:shd w:val="clear" w:color="auto" w:fill="D3DFEE"/>
            <w:noWrap/>
            <w:vAlign w:val="center"/>
            <w:hideMark/>
          </w:tcPr>
          <w:p w:rsidR="00A04775" w:rsidRPr="00D60F0C" w:rsidRDefault="0004780F" w:rsidP="00076D1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43,</w:t>
            </w:r>
            <w:r w:rsidR="00C9215B">
              <w:rPr>
                <w:rFonts w:ascii="Times New Roman" w:hAnsi="Times New Roman"/>
              </w:rPr>
              <w:t>56</w:t>
            </w:r>
          </w:p>
        </w:tc>
      </w:tr>
      <w:tr w:rsidR="00A04775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hideMark/>
          </w:tcPr>
          <w:p w:rsidR="00A04775" w:rsidRPr="00D60F0C" w:rsidRDefault="00A04775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Ленинский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A0477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A0477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447667" w:rsidP="00047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C9215B">
              <w:rPr>
                <w:rFonts w:ascii="Times New Roman" w:hAnsi="Times New Roman"/>
              </w:rPr>
              <w:t>3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C9215B" w:rsidP="00076D1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38,91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C9215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C9215B" w:rsidP="00076D1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38,87</w:t>
            </w:r>
          </w:p>
        </w:tc>
      </w:tr>
      <w:tr w:rsidR="00A04775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hideMark/>
          </w:tcPr>
          <w:p w:rsidR="00A04775" w:rsidRPr="00D60F0C" w:rsidRDefault="00A04775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Рудничный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C9215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C9215B" w:rsidP="00076D1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32,55</w:t>
            </w:r>
          </w:p>
        </w:tc>
        <w:tc>
          <w:tcPr>
            <w:tcW w:w="1106" w:type="dxa"/>
            <w:shd w:val="clear" w:color="auto" w:fill="D3DFEE"/>
            <w:noWrap/>
            <w:vAlign w:val="center"/>
            <w:hideMark/>
          </w:tcPr>
          <w:p w:rsidR="00A04775" w:rsidRPr="00D60F0C" w:rsidRDefault="006F131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C9215B" w:rsidP="006F131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39,23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C9215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06" w:type="dxa"/>
            <w:shd w:val="clear" w:color="auto" w:fill="D3DFEE"/>
            <w:noWrap/>
            <w:vAlign w:val="center"/>
            <w:hideMark/>
          </w:tcPr>
          <w:p w:rsidR="00A04775" w:rsidRPr="00D60F0C" w:rsidRDefault="00C9215B" w:rsidP="006F131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</w:tr>
      <w:tr w:rsidR="00A04775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A04775" w:rsidRPr="00D60F0C" w:rsidRDefault="00A04775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Заводский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4C7DF6">
            <w:pPr>
              <w:jc w:val="center"/>
              <w:rPr>
                <w:rFonts w:ascii="Times New Roman" w:hAnsi="Times New Roman"/>
              </w:rPr>
            </w:pPr>
            <w:r w:rsidRPr="00D60F0C">
              <w:rPr>
                <w:rFonts w:ascii="Times New Roman" w:hAnsi="Times New Roman"/>
              </w:rPr>
              <w:t>1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C9215B" w:rsidP="006F131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38,2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6F131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04780F" w:rsidP="00C9215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37,</w:t>
            </w:r>
            <w:r w:rsidR="00C9215B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C9215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C9215B" w:rsidP="006F131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41,67</w:t>
            </w:r>
          </w:p>
        </w:tc>
      </w:tr>
      <w:tr w:rsidR="00A04775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A04775" w:rsidRPr="00D60F0C" w:rsidRDefault="00A04775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Южный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A0477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A0477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6" w:type="dxa"/>
            <w:shd w:val="clear" w:color="auto" w:fill="D3DFEE"/>
            <w:noWrap/>
            <w:vAlign w:val="center"/>
            <w:hideMark/>
          </w:tcPr>
          <w:p w:rsidR="00A04775" w:rsidRPr="00D60F0C" w:rsidRDefault="00C9215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C9215B" w:rsidP="007656F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41,68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047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06" w:type="dxa"/>
            <w:shd w:val="clear" w:color="auto" w:fill="D3DFEE"/>
            <w:noWrap/>
            <w:vAlign w:val="center"/>
            <w:hideMark/>
          </w:tcPr>
          <w:p w:rsidR="00A04775" w:rsidRPr="00D60F0C" w:rsidRDefault="00C9215B" w:rsidP="006F131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41,96</w:t>
            </w:r>
          </w:p>
        </w:tc>
      </w:tr>
      <w:tr w:rsidR="007656FA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7656FA" w:rsidRPr="00D60F0C" w:rsidRDefault="007656FA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Кировский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7656FA" w:rsidRPr="00D60F0C" w:rsidRDefault="0044766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7656FA" w:rsidRPr="00D60F0C" w:rsidRDefault="00447667" w:rsidP="006F131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34,</w:t>
            </w:r>
            <w:r w:rsidR="0004780F">
              <w:rPr>
                <w:rFonts w:ascii="Times New Roman" w:hAnsi="Times New Roman"/>
              </w:rPr>
              <w:t>3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7656FA" w:rsidRPr="00D60F0C" w:rsidRDefault="00C9215B" w:rsidP="00DC707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7656FA" w:rsidRPr="00D60F0C" w:rsidRDefault="00C9215B" w:rsidP="00DC707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7656FA" w:rsidRPr="00D60F0C" w:rsidRDefault="007656F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7656FA" w:rsidRPr="00D60F0C" w:rsidRDefault="007656F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</w:tr>
      <w:tr w:rsidR="00C45F25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C45F25" w:rsidRPr="00D60F0C" w:rsidRDefault="00C45F25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Лесная поляна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C45F25" w:rsidRPr="00D60F0C" w:rsidRDefault="00C45F25" w:rsidP="00C45F2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C45F25" w:rsidRPr="00D60F0C" w:rsidRDefault="00C45F25" w:rsidP="00C45F2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6" w:type="dxa"/>
            <w:shd w:val="clear" w:color="auto" w:fill="D3DFEE"/>
            <w:noWrap/>
            <w:vAlign w:val="center"/>
            <w:hideMark/>
          </w:tcPr>
          <w:p w:rsidR="00C45F25" w:rsidRPr="00D60F0C" w:rsidRDefault="00C9215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C45F25" w:rsidRPr="00D60F0C" w:rsidRDefault="00DB291D" w:rsidP="00C9215B">
            <w:pPr>
              <w:jc w:val="center"/>
              <w:rPr>
                <w:rFonts w:ascii="Times New Roman" w:hAnsi="Times New Roman"/>
              </w:rPr>
            </w:pPr>
            <w:r w:rsidRPr="00D60F0C">
              <w:rPr>
                <w:rFonts w:ascii="Times New Roman" w:hAnsi="Times New Roman"/>
              </w:rPr>
              <w:t>36,</w:t>
            </w:r>
            <w:r w:rsidR="00C9215B">
              <w:rPr>
                <w:rFonts w:ascii="Times New Roman" w:hAnsi="Times New Roman"/>
              </w:rPr>
              <w:t>63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C45F25" w:rsidRPr="00D60F0C" w:rsidRDefault="00C9215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06" w:type="dxa"/>
            <w:shd w:val="clear" w:color="auto" w:fill="D3DFEE"/>
            <w:noWrap/>
            <w:vAlign w:val="center"/>
            <w:hideMark/>
          </w:tcPr>
          <w:p w:rsidR="00C45F25" w:rsidRPr="00D60F0C" w:rsidRDefault="0004780F" w:rsidP="006F131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34,</w:t>
            </w:r>
            <w:r w:rsidR="00C9215B">
              <w:rPr>
                <w:rFonts w:ascii="Times New Roman" w:hAnsi="Times New Roman"/>
              </w:rPr>
              <w:t>53</w:t>
            </w:r>
          </w:p>
        </w:tc>
      </w:tr>
      <w:tr w:rsidR="00A04775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A04775" w:rsidRPr="00D60F0C" w:rsidRDefault="00A04775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gramStart"/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>средняя</w:t>
            </w:r>
            <w:proofErr w:type="gramEnd"/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по городу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C9215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04780F" w:rsidP="004C7DF6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34,</w:t>
            </w:r>
            <w:r w:rsidR="00C9215B">
              <w:rPr>
                <w:rFonts w:ascii="Times New Roman" w:hAnsi="Times New Roman"/>
                <w:b/>
                <w:bCs/>
              </w:rPr>
              <w:t>03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C9215B" w:rsidP="0044766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41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C9215B" w:rsidP="00DB291D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39,36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C9215B" w:rsidP="00447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18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C9215B" w:rsidP="006F131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39,96</w:t>
            </w:r>
          </w:p>
        </w:tc>
      </w:tr>
    </w:tbl>
    <w:p w:rsidR="006A6784" w:rsidRDefault="00E472AD" w:rsidP="00E472AD">
      <w:pPr>
        <w:pStyle w:val="1"/>
      </w:pPr>
      <w:r>
        <w:t>1</w:t>
      </w:r>
      <w:r w:rsidR="004A3C41">
        <w:t>3</w:t>
      </w:r>
      <w:r>
        <w:t xml:space="preserve">. </w:t>
      </w:r>
      <w:r w:rsidR="006A6784" w:rsidRPr="006A6784">
        <w:t>Зависимость средней цены 1 кв. м. от количества комнат.</w:t>
      </w:r>
    </w:p>
    <w:p w:rsidR="00E472AD" w:rsidRDefault="00E472AD" w:rsidP="00E472AD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121308" w:rsidRDefault="00D31FD1" w:rsidP="00121308">
      <w:pPr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D31FD1">
        <w:rPr>
          <w:rFonts w:ascii="Times New Roman" w:hAnsi="Times New Roman"/>
          <w:sz w:val="24"/>
          <w:szCs w:val="24"/>
        </w:rPr>
        <w:t xml:space="preserve">Самая высокая </w:t>
      </w:r>
      <w:r w:rsidR="00180F88">
        <w:rPr>
          <w:rFonts w:ascii="Times New Roman" w:hAnsi="Times New Roman"/>
          <w:sz w:val="24"/>
          <w:szCs w:val="24"/>
        </w:rPr>
        <w:t xml:space="preserve">удельная </w:t>
      </w:r>
      <w:r w:rsidRPr="00D31FD1">
        <w:rPr>
          <w:rFonts w:ascii="Times New Roman" w:hAnsi="Times New Roman"/>
          <w:sz w:val="24"/>
          <w:szCs w:val="24"/>
        </w:rPr>
        <w:t xml:space="preserve">цена </w:t>
      </w:r>
      <w:r w:rsidR="00180F88">
        <w:rPr>
          <w:rFonts w:ascii="Times New Roman" w:hAnsi="Times New Roman"/>
          <w:sz w:val="24"/>
          <w:szCs w:val="24"/>
        </w:rPr>
        <w:t xml:space="preserve">предложения </w:t>
      </w:r>
      <w:r w:rsidRPr="00D31FD1">
        <w:rPr>
          <w:rFonts w:ascii="Times New Roman" w:hAnsi="Times New Roman"/>
          <w:sz w:val="24"/>
          <w:szCs w:val="24"/>
        </w:rPr>
        <w:t xml:space="preserve">квадратного метра </w:t>
      </w:r>
      <w:r w:rsidR="00180F88">
        <w:rPr>
          <w:rFonts w:ascii="Times New Roman" w:hAnsi="Times New Roman"/>
          <w:sz w:val="24"/>
          <w:szCs w:val="24"/>
        </w:rPr>
        <w:t xml:space="preserve">зафиксирована </w:t>
      </w:r>
      <w:r w:rsidRPr="00D31FD1">
        <w:rPr>
          <w:rFonts w:ascii="Times New Roman" w:hAnsi="Times New Roman"/>
          <w:sz w:val="24"/>
          <w:szCs w:val="24"/>
        </w:rPr>
        <w:t xml:space="preserve">в </w:t>
      </w:r>
      <w:r w:rsidR="00E81A44">
        <w:rPr>
          <w:rFonts w:ascii="Times New Roman" w:hAnsi="Times New Roman"/>
          <w:sz w:val="24"/>
          <w:szCs w:val="24"/>
        </w:rPr>
        <w:t>чет</w:t>
      </w:r>
      <w:r w:rsidR="006B2A35">
        <w:rPr>
          <w:rFonts w:ascii="Times New Roman" w:hAnsi="Times New Roman"/>
          <w:sz w:val="24"/>
          <w:szCs w:val="24"/>
        </w:rPr>
        <w:t>ы</w:t>
      </w:r>
      <w:r w:rsidR="00E81A44">
        <w:rPr>
          <w:rFonts w:ascii="Times New Roman" w:hAnsi="Times New Roman"/>
          <w:sz w:val="24"/>
          <w:szCs w:val="24"/>
        </w:rPr>
        <w:t>р</w:t>
      </w:r>
      <w:r w:rsidR="006B2A35">
        <w:rPr>
          <w:rFonts w:ascii="Times New Roman" w:hAnsi="Times New Roman"/>
          <w:sz w:val="24"/>
          <w:szCs w:val="24"/>
        </w:rPr>
        <w:t>ё</w:t>
      </w:r>
      <w:r w:rsidR="00E81A44">
        <w:rPr>
          <w:rFonts w:ascii="Times New Roman" w:hAnsi="Times New Roman"/>
          <w:sz w:val="24"/>
          <w:szCs w:val="24"/>
        </w:rPr>
        <w:t>х</w:t>
      </w:r>
      <w:r w:rsidR="00180F88">
        <w:rPr>
          <w:rFonts w:ascii="Times New Roman" w:hAnsi="Times New Roman"/>
          <w:sz w:val="24"/>
          <w:szCs w:val="24"/>
        </w:rPr>
        <w:t xml:space="preserve">комнатных квартирах – </w:t>
      </w:r>
      <w:r w:rsidR="000D16EF">
        <w:rPr>
          <w:rFonts w:ascii="Times New Roman" w:hAnsi="Times New Roman"/>
          <w:sz w:val="24"/>
          <w:szCs w:val="24"/>
        </w:rPr>
        <w:t>4</w:t>
      </w:r>
      <w:r w:rsidR="00333BCB">
        <w:rPr>
          <w:rFonts w:ascii="Times New Roman" w:hAnsi="Times New Roman"/>
          <w:sz w:val="24"/>
          <w:szCs w:val="24"/>
        </w:rPr>
        <w:t>0,</w:t>
      </w:r>
      <w:r w:rsidR="00D033F0">
        <w:rPr>
          <w:rFonts w:ascii="Times New Roman" w:hAnsi="Times New Roman"/>
          <w:sz w:val="24"/>
          <w:szCs w:val="24"/>
        </w:rPr>
        <w:t>2</w:t>
      </w:r>
      <w:r w:rsidR="00180F88">
        <w:rPr>
          <w:rFonts w:ascii="Times New Roman" w:hAnsi="Times New Roman"/>
          <w:sz w:val="24"/>
          <w:szCs w:val="24"/>
        </w:rPr>
        <w:t xml:space="preserve"> тыс</w:t>
      </w:r>
      <w:proofErr w:type="gramStart"/>
      <w:r w:rsidR="00180F88">
        <w:rPr>
          <w:rFonts w:ascii="Times New Roman" w:hAnsi="Times New Roman"/>
          <w:sz w:val="24"/>
          <w:szCs w:val="24"/>
        </w:rPr>
        <w:t>.р</w:t>
      </w:r>
      <w:proofErr w:type="gramEnd"/>
      <w:r w:rsidR="00180F88">
        <w:rPr>
          <w:rFonts w:ascii="Times New Roman" w:hAnsi="Times New Roman"/>
          <w:sz w:val="24"/>
          <w:szCs w:val="24"/>
        </w:rPr>
        <w:t xml:space="preserve">уб., </w:t>
      </w:r>
      <w:r w:rsidRPr="00D31FD1">
        <w:rPr>
          <w:rFonts w:ascii="Times New Roman" w:hAnsi="Times New Roman"/>
          <w:sz w:val="24"/>
          <w:szCs w:val="24"/>
        </w:rPr>
        <w:t xml:space="preserve">самая низкая цена </w:t>
      </w:r>
      <w:r w:rsidR="00180F88">
        <w:rPr>
          <w:rFonts w:ascii="Times New Roman" w:hAnsi="Times New Roman"/>
          <w:sz w:val="24"/>
          <w:szCs w:val="24"/>
        </w:rPr>
        <w:t>–</w:t>
      </w:r>
      <w:r w:rsidRPr="00D31FD1">
        <w:rPr>
          <w:rFonts w:ascii="Times New Roman" w:hAnsi="Times New Roman"/>
          <w:sz w:val="24"/>
          <w:szCs w:val="24"/>
        </w:rPr>
        <w:t xml:space="preserve"> </w:t>
      </w:r>
      <w:r w:rsidR="00180F88">
        <w:rPr>
          <w:rFonts w:ascii="Times New Roman" w:hAnsi="Times New Roman"/>
          <w:sz w:val="24"/>
          <w:szCs w:val="24"/>
        </w:rPr>
        <w:t xml:space="preserve">в </w:t>
      </w:r>
      <w:r w:rsidR="00D033F0">
        <w:rPr>
          <w:rFonts w:ascii="Times New Roman" w:hAnsi="Times New Roman"/>
          <w:sz w:val="24"/>
          <w:szCs w:val="24"/>
        </w:rPr>
        <w:t>многокомнатных</w:t>
      </w:r>
      <w:r w:rsidR="00180F88">
        <w:rPr>
          <w:rFonts w:ascii="Times New Roman" w:hAnsi="Times New Roman"/>
          <w:sz w:val="24"/>
          <w:szCs w:val="24"/>
        </w:rPr>
        <w:t xml:space="preserve"> </w:t>
      </w:r>
      <w:r w:rsidR="00D033F0">
        <w:rPr>
          <w:rFonts w:ascii="Times New Roman" w:hAnsi="Times New Roman"/>
          <w:sz w:val="24"/>
          <w:szCs w:val="24"/>
        </w:rPr>
        <w:t>квартирах</w:t>
      </w:r>
      <w:r w:rsidR="00180F88">
        <w:rPr>
          <w:rFonts w:ascii="Times New Roman" w:hAnsi="Times New Roman"/>
          <w:sz w:val="24"/>
          <w:szCs w:val="24"/>
        </w:rPr>
        <w:t xml:space="preserve"> (</w:t>
      </w:r>
      <w:r w:rsidR="002C558E">
        <w:rPr>
          <w:rFonts w:ascii="Times New Roman" w:hAnsi="Times New Roman"/>
          <w:sz w:val="24"/>
          <w:szCs w:val="24"/>
        </w:rPr>
        <w:t>3</w:t>
      </w:r>
      <w:r w:rsidR="00333BCB">
        <w:rPr>
          <w:rFonts w:ascii="Times New Roman" w:hAnsi="Times New Roman"/>
          <w:sz w:val="24"/>
          <w:szCs w:val="24"/>
        </w:rPr>
        <w:t>8,</w:t>
      </w:r>
      <w:r w:rsidR="00E81A44">
        <w:rPr>
          <w:rFonts w:ascii="Times New Roman" w:hAnsi="Times New Roman"/>
          <w:sz w:val="24"/>
          <w:szCs w:val="24"/>
        </w:rPr>
        <w:t>5</w:t>
      </w:r>
      <w:r w:rsidR="00180F88">
        <w:rPr>
          <w:rFonts w:ascii="Times New Roman" w:hAnsi="Times New Roman"/>
          <w:sz w:val="24"/>
          <w:szCs w:val="24"/>
        </w:rPr>
        <w:t xml:space="preserve"> тыс.руб.)</w:t>
      </w:r>
      <w:r w:rsidR="000D16EF">
        <w:rPr>
          <w:rFonts w:ascii="Times New Roman" w:hAnsi="Times New Roman"/>
          <w:sz w:val="24"/>
          <w:szCs w:val="24"/>
        </w:rPr>
        <w:t>.</w:t>
      </w:r>
      <w:r w:rsidR="00180F88">
        <w:rPr>
          <w:rFonts w:ascii="Times New Roman" w:hAnsi="Times New Roman"/>
          <w:sz w:val="24"/>
          <w:szCs w:val="24"/>
        </w:rPr>
        <w:t xml:space="preserve"> </w:t>
      </w:r>
      <w:r w:rsidR="00121308">
        <w:rPr>
          <w:rFonts w:ascii="Times New Roman" w:hAnsi="Times New Roman"/>
          <w:sz w:val="24"/>
          <w:szCs w:val="24"/>
        </w:rPr>
        <w:t xml:space="preserve">По отношению к </w:t>
      </w:r>
      <w:r w:rsidR="00D033F0">
        <w:rPr>
          <w:rFonts w:ascii="Times New Roman" w:hAnsi="Times New Roman"/>
          <w:sz w:val="24"/>
          <w:szCs w:val="24"/>
        </w:rPr>
        <w:t>4</w:t>
      </w:r>
      <w:r w:rsidR="00121308">
        <w:rPr>
          <w:rFonts w:ascii="Times New Roman" w:hAnsi="Times New Roman"/>
          <w:sz w:val="24"/>
          <w:szCs w:val="24"/>
        </w:rPr>
        <w:t xml:space="preserve"> кварталу 2015 года </w:t>
      </w:r>
      <w:r w:rsidR="00E81A44">
        <w:rPr>
          <w:rFonts w:ascii="Times New Roman" w:hAnsi="Times New Roman"/>
          <w:sz w:val="24"/>
          <w:szCs w:val="24"/>
        </w:rPr>
        <w:t>в сегменте</w:t>
      </w:r>
      <w:r w:rsidR="00121308">
        <w:rPr>
          <w:rFonts w:ascii="Times New Roman" w:hAnsi="Times New Roman"/>
          <w:sz w:val="24"/>
          <w:szCs w:val="24"/>
        </w:rPr>
        <w:t xml:space="preserve"> 1-комнатных</w:t>
      </w:r>
      <w:r w:rsidR="00D033F0">
        <w:rPr>
          <w:rFonts w:ascii="Times New Roman" w:hAnsi="Times New Roman"/>
          <w:sz w:val="24"/>
          <w:szCs w:val="24"/>
        </w:rPr>
        <w:t xml:space="preserve"> и 2-комнатных квартир составило 4,7</w:t>
      </w:r>
      <w:r w:rsidR="00E81A44">
        <w:rPr>
          <w:rFonts w:ascii="Times New Roman" w:hAnsi="Times New Roman"/>
          <w:sz w:val="24"/>
          <w:szCs w:val="24"/>
        </w:rPr>
        <w:t xml:space="preserve">%, </w:t>
      </w:r>
      <w:r w:rsidR="00D033F0">
        <w:rPr>
          <w:rFonts w:ascii="Times New Roman" w:hAnsi="Times New Roman"/>
          <w:sz w:val="24"/>
          <w:szCs w:val="24"/>
        </w:rPr>
        <w:t>3</w:t>
      </w:r>
      <w:r w:rsidR="00121308">
        <w:rPr>
          <w:rFonts w:ascii="Times New Roman" w:hAnsi="Times New Roman"/>
          <w:sz w:val="24"/>
          <w:szCs w:val="24"/>
        </w:rPr>
        <w:t xml:space="preserve">-комнатные квартиры </w:t>
      </w:r>
      <w:r w:rsidR="00E81A44">
        <w:rPr>
          <w:rFonts w:ascii="Times New Roman" w:hAnsi="Times New Roman"/>
          <w:sz w:val="24"/>
          <w:szCs w:val="24"/>
        </w:rPr>
        <w:t>подешевели</w:t>
      </w:r>
      <w:r w:rsidR="00121308">
        <w:rPr>
          <w:rFonts w:ascii="Times New Roman" w:hAnsi="Times New Roman"/>
          <w:sz w:val="24"/>
          <w:szCs w:val="24"/>
        </w:rPr>
        <w:t xml:space="preserve"> на </w:t>
      </w:r>
      <w:r w:rsidR="00D033F0">
        <w:rPr>
          <w:rFonts w:ascii="Times New Roman" w:hAnsi="Times New Roman"/>
          <w:sz w:val="24"/>
          <w:szCs w:val="24"/>
        </w:rPr>
        <w:t>2</w:t>
      </w:r>
      <w:r w:rsidR="00E81A44">
        <w:rPr>
          <w:rFonts w:ascii="Times New Roman" w:hAnsi="Times New Roman"/>
          <w:sz w:val="24"/>
          <w:szCs w:val="24"/>
        </w:rPr>
        <w:t xml:space="preserve">% и </w:t>
      </w:r>
      <w:r w:rsidR="00D033F0">
        <w:rPr>
          <w:rFonts w:ascii="Times New Roman" w:hAnsi="Times New Roman"/>
          <w:sz w:val="24"/>
          <w:szCs w:val="24"/>
        </w:rPr>
        <w:t>многокомна</w:t>
      </w:r>
      <w:r w:rsidR="00121308">
        <w:rPr>
          <w:rFonts w:ascii="Times New Roman" w:hAnsi="Times New Roman"/>
          <w:sz w:val="24"/>
          <w:szCs w:val="24"/>
        </w:rPr>
        <w:t xml:space="preserve">тные </w:t>
      </w:r>
      <w:r w:rsidR="00D033F0">
        <w:rPr>
          <w:rFonts w:ascii="Times New Roman" w:hAnsi="Times New Roman"/>
          <w:sz w:val="24"/>
          <w:szCs w:val="24"/>
        </w:rPr>
        <w:t>3,2</w:t>
      </w:r>
      <w:r w:rsidR="00121308">
        <w:rPr>
          <w:rFonts w:ascii="Times New Roman" w:hAnsi="Times New Roman"/>
          <w:sz w:val="24"/>
          <w:szCs w:val="24"/>
        </w:rPr>
        <w:t>%.</w:t>
      </w:r>
    </w:p>
    <w:p w:rsidR="00310DE3" w:rsidRDefault="00121308" w:rsidP="00121308">
      <w:pPr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итогам текущего квартала все сегменты</w:t>
      </w:r>
      <w:r w:rsidR="00D033F0">
        <w:rPr>
          <w:rFonts w:ascii="Times New Roman" w:hAnsi="Times New Roman"/>
          <w:sz w:val="24"/>
          <w:szCs w:val="24"/>
        </w:rPr>
        <w:t>, кроме многокомнатных квартир,</w:t>
      </w:r>
      <w:r>
        <w:rPr>
          <w:rFonts w:ascii="Times New Roman" w:hAnsi="Times New Roman"/>
          <w:sz w:val="24"/>
          <w:szCs w:val="24"/>
        </w:rPr>
        <w:t xml:space="preserve"> продемонстрировали незначительную динамику</w:t>
      </w:r>
      <w:r w:rsidR="00D464FB">
        <w:rPr>
          <w:rFonts w:ascii="Times New Roman" w:hAnsi="Times New Roman"/>
          <w:sz w:val="24"/>
          <w:szCs w:val="24"/>
        </w:rPr>
        <w:t xml:space="preserve"> в пределах </w:t>
      </w:r>
      <w:r w:rsidR="00D033F0">
        <w:rPr>
          <w:rFonts w:ascii="Times New Roman" w:hAnsi="Times New Roman"/>
          <w:sz w:val="24"/>
          <w:szCs w:val="24"/>
        </w:rPr>
        <w:t>статистической погрешности.</w:t>
      </w:r>
      <w:r w:rsidR="00D464FB">
        <w:rPr>
          <w:rFonts w:ascii="Times New Roman" w:hAnsi="Times New Roman"/>
          <w:sz w:val="24"/>
          <w:szCs w:val="24"/>
        </w:rPr>
        <w:t xml:space="preserve"> Выборка 4-комнатных квартир не является репрезентативной, </w:t>
      </w:r>
      <w:r>
        <w:rPr>
          <w:rFonts w:ascii="Times New Roman" w:hAnsi="Times New Roman"/>
          <w:sz w:val="24"/>
          <w:szCs w:val="24"/>
        </w:rPr>
        <w:t xml:space="preserve"> </w:t>
      </w:r>
      <w:r w:rsidR="00D464FB">
        <w:rPr>
          <w:rFonts w:ascii="Times New Roman" w:hAnsi="Times New Roman"/>
          <w:sz w:val="24"/>
          <w:szCs w:val="24"/>
        </w:rPr>
        <w:t xml:space="preserve">т.к. в ней присутствует всего 3 объекта. </w:t>
      </w:r>
      <w:r w:rsidR="00333BCB">
        <w:rPr>
          <w:rFonts w:ascii="Times New Roman" w:hAnsi="Times New Roman"/>
          <w:sz w:val="24"/>
          <w:szCs w:val="24"/>
        </w:rPr>
        <w:t>Квартальн</w:t>
      </w:r>
      <w:r w:rsidR="00346C7A">
        <w:rPr>
          <w:rFonts w:ascii="Times New Roman" w:hAnsi="Times New Roman"/>
          <w:sz w:val="24"/>
          <w:szCs w:val="24"/>
        </w:rPr>
        <w:t xml:space="preserve">ые изменения </w:t>
      </w:r>
      <w:r w:rsidR="00180F88">
        <w:rPr>
          <w:rFonts w:ascii="Times New Roman" w:hAnsi="Times New Roman"/>
          <w:sz w:val="24"/>
          <w:szCs w:val="24"/>
        </w:rPr>
        <w:t>с</w:t>
      </w:r>
      <w:r w:rsidR="00D31FD1">
        <w:rPr>
          <w:rFonts w:ascii="Times New Roman" w:hAnsi="Times New Roman"/>
          <w:sz w:val="24"/>
          <w:szCs w:val="24"/>
        </w:rPr>
        <w:t>редни</w:t>
      </w:r>
      <w:r w:rsidR="00180F88">
        <w:rPr>
          <w:rFonts w:ascii="Times New Roman" w:hAnsi="Times New Roman"/>
          <w:sz w:val="24"/>
          <w:szCs w:val="24"/>
        </w:rPr>
        <w:t>х</w:t>
      </w:r>
      <w:r w:rsidR="00D31FD1">
        <w:rPr>
          <w:rFonts w:ascii="Times New Roman" w:hAnsi="Times New Roman"/>
          <w:sz w:val="24"/>
          <w:szCs w:val="24"/>
        </w:rPr>
        <w:t xml:space="preserve"> цен предложения 1 кв. м </w:t>
      </w:r>
      <w:r w:rsidR="00FB29B7">
        <w:rPr>
          <w:rFonts w:ascii="Times New Roman" w:hAnsi="Times New Roman"/>
          <w:sz w:val="24"/>
          <w:szCs w:val="24"/>
        </w:rPr>
        <w:t>по отношению к</w:t>
      </w:r>
      <w:r w:rsidR="00D464FB">
        <w:rPr>
          <w:rFonts w:ascii="Times New Roman" w:hAnsi="Times New Roman"/>
          <w:sz w:val="24"/>
          <w:szCs w:val="24"/>
        </w:rPr>
        <w:t>о</w:t>
      </w:r>
      <w:r w:rsidR="00FB29B7">
        <w:rPr>
          <w:rFonts w:ascii="Times New Roman" w:hAnsi="Times New Roman"/>
          <w:sz w:val="24"/>
          <w:szCs w:val="24"/>
        </w:rPr>
        <w:t xml:space="preserve"> </w:t>
      </w:r>
      <w:r w:rsidR="00D464F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кварталу 2016 </w:t>
      </w:r>
      <w:r w:rsidR="00FB29B7">
        <w:rPr>
          <w:rFonts w:ascii="Times New Roman" w:hAnsi="Times New Roman"/>
          <w:sz w:val="24"/>
          <w:szCs w:val="24"/>
        </w:rPr>
        <w:t xml:space="preserve">года </w:t>
      </w:r>
      <w:r w:rsidR="00180F88">
        <w:rPr>
          <w:rFonts w:ascii="Times New Roman" w:hAnsi="Times New Roman"/>
          <w:sz w:val="24"/>
          <w:szCs w:val="24"/>
        </w:rPr>
        <w:t>представлен</w:t>
      </w:r>
      <w:r w:rsidR="00FB29B7">
        <w:rPr>
          <w:rFonts w:ascii="Times New Roman" w:hAnsi="Times New Roman"/>
          <w:sz w:val="24"/>
          <w:szCs w:val="24"/>
        </w:rPr>
        <w:t>ы в</w:t>
      </w:r>
      <w:r w:rsidR="00D31FD1">
        <w:rPr>
          <w:rFonts w:ascii="Times New Roman" w:hAnsi="Times New Roman"/>
          <w:sz w:val="24"/>
          <w:szCs w:val="24"/>
        </w:rPr>
        <w:t xml:space="preserve"> следующей диаграмме.</w:t>
      </w:r>
    </w:p>
    <w:p w:rsidR="00E81A44" w:rsidRDefault="00D033F0" w:rsidP="00E81A44">
      <w:pPr>
        <w:spacing w:after="0"/>
        <w:ind w:firstLine="425"/>
        <w:jc w:val="center"/>
        <w:rPr>
          <w:rFonts w:ascii="Times New Roman" w:hAnsi="Times New Roman"/>
          <w:sz w:val="24"/>
          <w:szCs w:val="24"/>
        </w:rPr>
      </w:pPr>
      <w:r w:rsidRPr="00D033F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81575" cy="2843213"/>
            <wp:effectExtent l="19050" t="0" r="9525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D60F0C" w:rsidRDefault="00D60F0C" w:rsidP="00D745E8">
      <w:pPr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</w:p>
    <w:p w:rsidR="00D003B2" w:rsidRDefault="00162586" w:rsidP="00D745E8">
      <w:pPr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Ниже в таблице представлена зависимость средней цены предложения от местоположения дома и площади квартиры. </w:t>
      </w:r>
      <w:r w:rsidR="004130D0">
        <w:rPr>
          <w:rFonts w:ascii="Times New Roman" w:hAnsi="Times New Roman"/>
          <w:sz w:val="24"/>
          <w:szCs w:val="24"/>
        </w:rPr>
        <w:t xml:space="preserve">По данным </w:t>
      </w:r>
      <w:r w:rsidR="00D45A7F">
        <w:rPr>
          <w:rFonts w:ascii="Times New Roman" w:hAnsi="Times New Roman"/>
          <w:sz w:val="24"/>
          <w:szCs w:val="24"/>
        </w:rPr>
        <w:t xml:space="preserve">сравнительного </w:t>
      </w:r>
      <w:r w:rsidR="004130D0">
        <w:rPr>
          <w:rFonts w:ascii="Times New Roman" w:hAnsi="Times New Roman"/>
          <w:sz w:val="24"/>
          <w:szCs w:val="24"/>
        </w:rPr>
        <w:t xml:space="preserve">анализа </w:t>
      </w:r>
      <w:r w:rsidR="00AC23DF">
        <w:rPr>
          <w:rFonts w:ascii="Times New Roman" w:hAnsi="Times New Roman"/>
          <w:sz w:val="24"/>
          <w:szCs w:val="24"/>
        </w:rPr>
        <w:t xml:space="preserve">в </w:t>
      </w:r>
      <w:r w:rsidR="00D033F0">
        <w:rPr>
          <w:rFonts w:ascii="Times New Roman" w:hAnsi="Times New Roman"/>
          <w:sz w:val="24"/>
          <w:szCs w:val="24"/>
        </w:rPr>
        <w:t>4</w:t>
      </w:r>
      <w:r w:rsidR="00AC23DF">
        <w:rPr>
          <w:rFonts w:ascii="Times New Roman" w:hAnsi="Times New Roman"/>
          <w:sz w:val="24"/>
          <w:szCs w:val="24"/>
        </w:rPr>
        <w:t xml:space="preserve"> квартале 201</w:t>
      </w:r>
      <w:r w:rsidR="00B52653">
        <w:rPr>
          <w:rFonts w:ascii="Times New Roman" w:hAnsi="Times New Roman"/>
          <w:sz w:val="24"/>
          <w:szCs w:val="24"/>
        </w:rPr>
        <w:t>6</w:t>
      </w:r>
      <w:r w:rsidR="00A13808">
        <w:rPr>
          <w:rFonts w:ascii="Times New Roman" w:hAnsi="Times New Roman"/>
          <w:sz w:val="24"/>
          <w:szCs w:val="24"/>
        </w:rPr>
        <w:t xml:space="preserve"> года</w:t>
      </w:r>
      <w:r w:rsidR="00AC23DF">
        <w:rPr>
          <w:rFonts w:ascii="Times New Roman" w:hAnsi="Times New Roman"/>
          <w:sz w:val="24"/>
          <w:szCs w:val="24"/>
        </w:rPr>
        <w:t xml:space="preserve"> </w:t>
      </w:r>
      <w:r w:rsidR="004130D0">
        <w:rPr>
          <w:rFonts w:ascii="Times New Roman" w:hAnsi="Times New Roman"/>
          <w:sz w:val="24"/>
          <w:szCs w:val="24"/>
        </w:rPr>
        <w:t xml:space="preserve">самый «дорогой квадратный метр» </w:t>
      </w:r>
      <w:r w:rsidR="00D45A7F">
        <w:rPr>
          <w:rFonts w:ascii="Times New Roman" w:hAnsi="Times New Roman"/>
          <w:sz w:val="24"/>
          <w:szCs w:val="24"/>
        </w:rPr>
        <w:t xml:space="preserve">в </w:t>
      </w:r>
      <w:r w:rsidR="00EE19B4">
        <w:rPr>
          <w:rFonts w:ascii="Times New Roman" w:hAnsi="Times New Roman"/>
          <w:sz w:val="24"/>
          <w:szCs w:val="24"/>
        </w:rPr>
        <w:t>1</w:t>
      </w:r>
      <w:r w:rsidR="004F3E78">
        <w:rPr>
          <w:rFonts w:ascii="Times New Roman" w:hAnsi="Times New Roman"/>
          <w:sz w:val="24"/>
          <w:szCs w:val="24"/>
        </w:rPr>
        <w:t>-</w:t>
      </w:r>
      <w:r w:rsidR="004130D0">
        <w:rPr>
          <w:rFonts w:ascii="Times New Roman" w:hAnsi="Times New Roman"/>
          <w:sz w:val="24"/>
          <w:szCs w:val="24"/>
        </w:rPr>
        <w:t>комнатных квартир</w:t>
      </w:r>
      <w:r w:rsidR="00A13808">
        <w:rPr>
          <w:rFonts w:ascii="Times New Roman" w:hAnsi="Times New Roman"/>
          <w:sz w:val="24"/>
          <w:szCs w:val="24"/>
        </w:rPr>
        <w:t>ах</w:t>
      </w:r>
      <w:r w:rsidR="004130D0">
        <w:rPr>
          <w:rFonts w:ascii="Times New Roman" w:hAnsi="Times New Roman"/>
          <w:sz w:val="24"/>
          <w:szCs w:val="24"/>
        </w:rPr>
        <w:t xml:space="preserve"> </w:t>
      </w:r>
      <w:r w:rsidR="002860AC">
        <w:rPr>
          <w:rFonts w:ascii="Times New Roman" w:hAnsi="Times New Roman"/>
          <w:sz w:val="24"/>
          <w:szCs w:val="24"/>
        </w:rPr>
        <w:t>Центральн</w:t>
      </w:r>
      <w:r w:rsidR="004130D0">
        <w:rPr>
          <w:rFonts w:ascii="Times New Roman" w:hAnsi="Times New Roman"/>
          <w:sz w:val="24"/>
          <w:szCs w:val="24"/>
        </w:rPr>
        <w:t>о</w:t>
      </w:r>
      <w:r w:rsidR="00A13808">
        <w:rPr>
          <w:rFonts w:ascii="Times New Roman" w:hAnsi="Times New Roman"/>
          <w:sz w:val="24"/>
          <w:szCs w:val="24"/>
        </w:rPr>
        <w:t>го</w:t>
      </w:r>
      <w:r w:rsidR="004130D0">
        <w:rPr>
          <w:rFonts w:ascii="Times New Roman" w:hAnsi="Times New Roman"/>
          <w:sz w:val="24"/>
          <w:szCs w:val="24"/>
        </w:rPr>
        <w:t xml:space="preserve"> район</w:t>
      </w:r>
      <w:r w:rsidR="00A13808">
        <w:rPr>
          <w:rFonts w:ascii="Times New Roman" w:hAnsi="Times New Roman"/>
          <w:sz w:val="24"/>
          <w:szCs w:val="24"/>
        </w:rPr>
        <w:t>а</w:t>
      </w:r>
      <w:r w:rsidR="005009C4">
        <w:rPr>
          <w:rFonts w:ascii="Times New Roman" w:hAnsi="Times New Roman"/>
          <w:sz w:val="24"/>
          <w:szCs w:val="24"/>
        </w:rPr>
        <w:t xml:space="preserve"> – </w:t>
      </w:r>
      <w:r w:rsidR="00E44BBB">
        <w:rPr>
          <w:rFonts w:ascii="Times New Roman" w:hAnsi="Times New Roman"/>
          <w:sz w:val="24"/>
          <w:szCs w:val="24"/>
        </w:rPr>
        <w:t>42,98</w:t>
      </w:r>
      <w:r w:rsidR="00EE19B4">
        <w:rPr>
          <w:rFonts w:ascii="Times New Roman" w:hAnsi="Times New Roman"/>
          <w:sz w:val="24"/>
          <w:szCs w:val="24"/>
        </w:rPr>
        <w:t xml:space="preserve"> </w:t>
      </w:r>
      <w:r w:rsidR="005009C4">
        <w:rPr>
          <w:rFonts w:ascii="Times New Roman" w:hAnsi="Times New Roman"/>
          <w:sz w:val="24"/>
          <w:szCs w:val="24"/>
        </w:rPr>
        <w:t>тыс. руб.</w:t>
      </w:r>
      <w:r w:rsidR="004130D0">
        <w:rPr>
          <w:rFonts w:ascii="Times New Roman" w:hAnsi="Times New Roman"/>
          <w:sz w:val="24"/>
          <w:szCs w:val="24"/>
        </w:rPr>
        <w:t xml:space="preserve">, </w:t>
      </w:r>
      <w:r w:rsidR="005009C4">
        <w:rPr>
          <w:rFonts w:ascii="Times New Roman" w:hAnsi="Times New Roman"/>
          <w:sz w:val="24"/>
          <w:szCs w:val="24"/>
        </w:rPr>
        <w:t xml:space="preserve">«самый дешёвый» </w:t>
      </w:r>
      <w:r w:rsidR="004130D0">
        <w:rPr>
          <w:rFonts w:ascii="Times New Roman" w:hAnsi="Times New Roman"/>
          <w:sz w:val="24"/>
          <w:szCs w:val="24"/>
        </w:rPr>
        <w:t xml:space="preserve">в </w:t>
      </w:r>
      <w:r w:rsidR="00E44BBB">
        <w:rPr>
          <w:rFonts w:ascii="Times New Roman" w:hAnsi="Times New Roman"/>
          <w:sz w:val="24"/>
          <w:szCs w:val="24"/>
        </w:rPr>
        <w:t>1</w:t>
      </w:r>
      <w:r w:rsidR="00A13808">
        <w:rPr>
          <w:rFonts w:ascii="Times New Roman" w:hAnsi="Times New Roman"/>
          <w:sz w:val="24"/>
          <w:szCs w:val="24"/>
        </w:rPr>
        <w:t>-</w:t>
      </w:r>
      <w:r w:rsidR="004130D0">
        <w:rPr>
          <w:rFonts w:ascii="Times New Roman" w:hAnsi="Times New Roman"/>
          <w:sz w:val="24"/>
          <w:szCs w:val="24"/>
        </w:rPr>
        <w:t>комнатных квартир</w:t>
      </w:r>
      <w:r w:rsidR="00D45A7F">
        <w:rPr>
          <w:rFonts w:ascii="Times New Roman" w:hAnsi="Times New Roman"/>
          <w:sz w:val="24"/>
          <w:szCs w:val="24"/>
        </w:rPr>
        <w:t>ах</w:t>
      </w:r>
      <w:r w:rsidR="004130D0">
        <w:rPr>
          <w:rFonts w:ascii="Times New Roman" w:hAnsi="Times New Roman"/>
          <w:sz w:val="24"/>
          <w:szCs w:val="24"/>
        </w:rPr>
        <w:t xml:space="preserve"> </w:t>
      </w:r>
      <w:r w:rsidR="00B52653">
        <w:rPr>
          <w:rFonts w:ascii="Times New Roman" w:hAnsi="Times New Roman"/>
          <w:sz w:val="24"/>
          <w:szCs w:val="24"/>
        </w:rPr>
        <w:t>Кировского района</w:t>
      </w:r>
      <w:r w:rsidR="005009C4">
        <w:rPr>
          <w:rFonts w:ascii="Times New Roman" w:hAnsi="Times New Roman"/>
          <w:sz w:val="24"/>
          <w:szCs w:val="24"/>
        </w:rPr>
        <w:t xml:space="preserve"> – </w:t>
      </w:r>
      <w:r w:rsidR="00E44BBB">
        <w:rPr>
          <w:rFonts w:ascii="Times New Roman" w:hAnsi="Times New Roman"/>
          <w:sz w:val="24"/>
          <w:szCs w:val="24"/>
        </w:rPr>
        <w:t>30</w:t>
      </w:r>
      <w:r w:rsidR="005009C4">
        <w:rPr>
          <w:rFonts w:ascii="Times New Roman" w:hAnsi="Times New Roman"/>
          <w:sz w:val="24"/>
          <w:szCs w:val="24"/>
        </w:rPr>
        <w:t xml:space="preserve"> тыс. руб</w:t>
      </w:r>
      <w:proofErr w:type="gramStart"/>
      <w:r w:rsidR="005009C4">
        <w:rPr>
          <w:rFonts w:ascii="Times New Roman" w:hAnsi="Times New Roman"/>
          <w:sz w:val="24"/>
          <w:szCs w:val="24"/>
        </w:rPr>
        <w:t>.</w:t>
      </w:r>
      <w:r w:rsidR="00D45A7F">
        <w:rPr>
          <w:rFonts w:ascii="Times New Roman" w:hAnsi="Times New Roman"/>
          <w:sz w:val="24"/>
          <w:szCs w:val="24"/>
        </w:rPr>
        <w:t>.</w:t>
      </w:r>
      <w:r w:rsidR="00AC23DF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50493E" w:rsidRDefault="0050493E" w:rsidP="0050493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13808" w:rsidRDefault="0050493E" w:rsidP="0050493E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50493E">
        <w:rPr>
          <w:rFonts w:ascii="Times New Roman" w:hAnsi="Times New Roman"/>
          <w:b/>
          <w:i/>
          <w:sz w:val="24"/>
          <w:szCs w:val="24"/>
        </w:rPr>
        <w:t xml:space="preserve">Распределение цен и площадей квартир по районам </w:t>
      </w:r>
      <w:proofErr w:type="gramStart"/>
      <w:r w:rsidRPr="0050493E">
        <w:rPr>
          <w:rFonts w:ascii="Times New Roman" w:hAnsi="Times New Roman"/>
          <w:b/>
          <w:i/>
          <w:sz w:val="24"/>
          <w:szCs w:val="24"/>
        </w:rPr>
        <w:t>г</w:t>
      </w:r>
      <w:proofErr w:type="gramEnd"/>
      <w:r w:rsidRPr="0050493E">
        <w:rPr>
          <w:rFonts w:ascii="Times New Roman" w:hAnsi="Times New Roman"/>
          <w:b/>
          <w:i/>
          <w:sz w:val="24"/>
          <w:szCs w:val="24"/>
        </w:rPr>
        <w:t xml:space="preserve">. Кемерово, </w:t>
      </w:r>
      <w:r w:rsidR="00434F28">
        <w:rPr>
          <w:rFonts w:ascii="Times New Roman" w:hAnsi="Times New Roman"/>
          <w:b/>
          <w:i/>
          <w:sz w:val="24"/>
          <w:szCs w:val="24"/>
        </w:rPr>
        <w:t>дека</w:t>
      </w:r>
      <w:r w:rsidR="008D18BC">
        <w:rPr>
          <w:rFonts w:ascii="Times New Roman" w:hAnsi="Times New Roman"/>
          <w:b/>
          <w:i/>
          <w:sz w:val="24"/>
          <w:szCs w:val="24"/>
        </w:rPr>
        <w:t>бр</w:t>
      </w:r>
      <w:r w:rsidR="00AC75C6">
        <w:rPr>
          <w:rFonts w:ascii="Times New Roman" w:hAnsi="Times New Roman"/>
          <w:b/>
          <w:i/>
          <w:sz w:val="24"/>
          <w:szCs w:val="24"/>
        </w:rPr>
        <w:t xml:space="preserve">ь </w:t>
      </w:r>
      <w:r w:rsidRPr="0050493E">
        <w:rPr>
          <w:rFonts w:ascii="Times New Roman" w:hAnsi="Times New Roman"/>
          <w:b/>
          <w:i/>
          <w:sz w:val="24"/>
          <w:szCs w:val="24"/>
        </w:rPr>
        <w:t>201</w:t>
      </w:r>
      <w:r w:rsidR="00B52653">
        <w:rPr>
          <w:rFonts w:ascii="Times New Roman" w:hAnsi="Times New Roman"/>
          <w:b/>
          <w:i/>
          <w:sz w:val="24"/>
          <w:szCs w:val="24"/>
        </w:rPr>
        <w:t>6</w:t>
      </w:r>
      <w:r w:rsidRPr="0050493E">
        <w:rPr>
          <w:rFonts w:ascii="Times New Roman" w:hAnsi="Times New Roman"/>
          <w:b/>
          <w:i/>
          <w:sz w:val="24"/>
          <w:szCs w:val="24"/>
        </w:rPr>
        <w:t xml:space="preserve"> г.</w:t>
      </w:r>
    </w:p>
    <w:tbl>
      <w:tblPr>
        <w:tblW w:w="10671" w:type="dxa"/>
        <w:tblInd w:w="-64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1898"/>
        <w:gridCol w:w="1187"/>
        <w:gridCol w:w="992"/>
        <w:gridCol w:w="1106"/>
        <w:gridCol w:w="1021"/>
        <w:gridCol w:w="1106"/>
        <w:gridCol w:w="1162"/>
        <w:gridCol w:w="1105"/>
        <w:gridCol w:w="1094"/>
      </w:tblGrid>
      <w:tr w:rsidR="0050493E" w:rsidRPr="00D60F0C" w:rsidTr="00D60F0C">
        <w:trPr>
          <w:trHeight w:hRule="exact" w:val="567"/>
        </w:trPr>
        <w:tc>
          <w:tcPr>
            <w:tcW w:w="189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center"/>
            <w:hideMark/>
          </w:tcPr>
          <w:p w:rsidR="0050493E" w:rsidRPr="00D60F0C" w:rsidRDefault="0050493E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район Кемерово</w:t>
            </w:r>
          </w:p>
        </w:tc>
        <w:tc>
          <w:tcPr>
            <w:tcW w:w="2179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hideMark/>
          </w:tcPr>
          <w:p w:rsidR="0050493E" w:rsidRPr="00D60F0C" w:rsidRDefault="0050493E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1-комнатные</w:t>
            </w:r>
          </w:p>
        </w:tc>
        <w:tc>
          <w:tcPr>
            <w:tcW w:w="2127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hideMark/>
          </w:tcPr>
          <w:p w:rsidR="0050493E" w:rsidRPr="00D60F0C" w:rsidRDefault="0050493E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2-комнатные</w:t>
            </w:r>
          </w:p>
        </w:tc>
        <w:tc>
          <w:tcPr>
            <w:tcW w:w="2268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hideMark/>
          </w:tcPr>
          <w:p w:rsidR="0050493E" w:rsidRPr="00D60F0C" w:rsidRDefault="0050493E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3-комнатные</w:t>
            </w:r>
          </w:p>
        </w:tc>
        <w:tc>
          <w:tcPr>
            <w:tcW w:w="2199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hideMark/>
          </w:tcPr>
          <w:p w:rsidR="0050493E" w:rsidRPr="00D60F0C" w:rsidRDefault="0050493E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4-комнатные</w:t>
            </w:r>
          </w:p>
        </w:tc>
      </w:tr>
      <w:tr w:rsidR="0050493E" w:rsidRPr="00D60F0C" w:rsidTr="00D60F0C">
        <w:trPr>
          <w:trHeight w:hRule="exact" w:val="567"/>
        </w:trPr>
        <w:tc>
          <w:tcPr>
            <w:tcW w:w="1898" w:type="dxa"/>
            <w:vMerge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50493E" w:rsidRPr="00D60F0C" w:rsidRDefault="0050493E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50493E" w:rsidRPr="00D60F0C" w:rsidRDefault="0050493E" w:rsidP="00D6771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средняя площадь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50493E" w:rsidRPr="00D60F0C" w:rsidRDefault="0050493E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color w:val="000000"/>
                <w:lang w:eastAsia="ru-RU"/>
              </w:rPr>
              <w:t>ср цена 1 кв</w:t>
            </w:r>
            <w:proofErr w:type="gramStart"/>
            <w:r w:rsidRPr="00D60F0C">
              <w:rPr>
                <w:rFonts w:ascii="Times New Roman" w:eastAsia="Times New Roman" w:hAnsi="Times New Roman"/>
                <w:color w:val="000000"/>
                <w:lang w:eastAsia="ru-RU"/>
              </w:rPr>
              <w:t>.м</w:t>
            </w:r>
            <w:proofErr w:type="gramEnd"/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50493E" w:rsidRPr="00D60F0C" w:rsidRDefault="0050493E" w:rsidP="00D6771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средняя площадь</w:t>
            </w:r>
          </w:p>
        </w:tc>
        <w:tc>
          <w:tcPr>
            <w:tcW w:w="1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50493E" w:rsidRPr="00D60F0C" w:rsidRDefault="0050493E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color w:val="000000"/>
                <w:lang w:eastAsia="ru-RU"/>
              </w:rPr>
              <w:t>ср цена 1 кв</w:t>
            </w:r>
            <w:proofErr w:type="gramStart"/>
            <w:r w:rsidRPr="00D60F0C">
              <w:rPr>
                <w:rFonts w:ascii="Times New Roman" w:eastAsia="Times New Roman" w:hAnsi="Times New Roman"/>
                <w:color w:val="000000"/>
                <w:lang w:eastAsia="ru-RU"/>
              </w:rPr>
              <w:t>.м</w:t>
            </w:r>
            <w:proofErr w:type="gramEnd"/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50493E" w:rsidRPr="00D60F0C" w:rsidRDefault="0050493E" w:rsidP="00D6771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средняя площадь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50493E" w:rsidRPr="00D60F0C" w:rsidRDefault="0050493E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color w:val="000000"/>
                <w:lang w:eastAsia="ru-RU"/>
              </w:rPr>
              <w:t>ср цена 1 кв</w:t>
            </w:r>
            <w:proofErr w:type="gramStart"/>
            <w:r w:rsidRPr="00D60F0C">
              <w:rPr>
                <w:rFonts w:ascii="Times New Roman" w:eastAsia="Times New Roman" w:hAnsi="Times New Roman"/>
                <w:color w:val="000000"/>
                <w:lang w:eastAsia="ru-RU"/>
              </w:rPr>
              <w:t>.м</w:t>
            </w:r>
            <w:proofErr w:type="gramEnd"/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50493E" w:rsidRPr="00D60F0C" w:rsidRDefault="0050493E" w:rsidP="00D6771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средняя площадь</w:t>
            </w:r>
          </w:p>
        </w:tc>
        <w:tc>
          <w:tcPr>
            <w:tcW w:w="1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50493E" w:rsidRPr="00D60F0C" w:rsidRDefault="0050493E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color w:val="000000"/>
                <w:lang w:eastAsia="ru-RU"/>
              </w:rPr>
              <w:t>ср цена 1 кв</w:t>
            </w:r>
            <w:proofErr w:type="gramStart"/>
            <w:r w:rsidRPr="00D60F0C">
              <w:rPr>
                <w:rFonts w:ascii="Times New Roman" w:eastAsia="Times New Roman" w:hAnsi="Times New Roman"/>
                <w:color w:val="000000"/>
                <w:lang w:eastAsia="ru-RU"/>
              </w:rPr>
              <w:t>.м</w:t>
            </w:r>
            <w:proofErr w:type="gramEnd"/>
          </w:p>
        </w:tc>
      </w:tr>
      <w:tr w:rsidR="005E7DF2" w:rsidRPr="00D60F0C" w:rsidTr="00D60F0C">
        <w:trPr>
          <w:trHeight w:hRule="exact" w:val="567"/>
        </w:trPr>
        <w:tc>
          <w:tcPr>
            <w:tcW w:w="1898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vAlign w:val="center"/>
            <w:hideMark/>
          </w:tcPr>
          <w:p w:rsidR="005E7DF2" w:rsidRPr="00D60F0C" w:rsidRDefault="005E7DF2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Центральный</w:t>
            </w:r>
          </w:p>
        </w:tc>
        <w:tc>
          <w:tcPr>
            <w:tcW w:w="1187" w:type="dxa"/>
            <w:shd w:val="clear" w:color="auto" w:fill="D3DFEE"/>
            <w:noWrap/>
            <w:vAlign w:val="center"/>
          </w:tcPr>
          <w:p w:rsidR="005E7DF2" w:rsidRPr="009E65A5" w:rsidRDefault="009E65A5" w:rsidP="00434F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35,</w:t>
            </w:r>
            <w:r w:rsidR="00434F28">
              <w:rPr>
                <w:rFonts w:ascii="Times New Roman" w:eastAsia="Times New Roman" w:hAnsi="Times New Roman"/>
                <w:lang w:eastAsia="ru-RU"/>
              </w:rPr>
              <w:t>41</w:t>
            </w:r>
          </w:p>
        </w:tc>
        <w:tc>
          <w:tcPr>
            <w:tcW w:w="992" w:type="dxa"/>
            <w:shd w:val="clear" w:color="auto" w:fill="D3DFEE"/>
            <w:vAlign w:val="bottom"/>
            <w:hideMark/>
          </w:tcPr>
          <w:p w:rsidR="005E7DF2" w:rsidRPr="00437254" w:rsidRDefault="00434F28" w:rsidP="00437254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</w:rPr>
              <w:t>42,98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5E7DF2" w:rsidRPr="009E65A5" w:rsidRDefault="00086CA1" w:rsidP="00434F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5</w:t>
            </w:r>
            <w:r w:rsidR="00434F28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021" w:type="dxa"/>
            <w:shd w:val="clear" w:color="auto" w:fill="D3DFEE"/>
            <w:vAlign w:val="bottom"/>
            <w:hideMark/>
          </w:tcPr>
          <w:p w:rsidR="005E7DF2" w:rsidRPr="00AC75C6" w:rsidRDefault="009E65A5" w:rsidP="00434F2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41,</w:t>
            </w:r>
            <w:r w:rsidR="00434F28">
              <w:rPr>
                <w:rFonts w:ascii="Times New Roman" w:hAnsi="Times New Roman"/>
                <w:b/>
              </w:rPr>
              <w:t>68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5E7DF2" w:rsidRPr="009E65A5" w:rsidRDefault="00434F28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78,13</w:t>
            </w:r>
          </w:p>
        </w:tc>
        <w:tc>
          <w:tcPr>
            <w:tcW w:w="1162" w:type="dxa"/>
            <w:shd w:val="clear" w:color="auto" w:fill="D3DFEE"/>
            <w:noWrap/>
            <w:vAlign w:val="bottom"/>
            <w:hideMark/>
          </w:tcPr>
          <w:p w:rsidR="005E7DF2" w:rsidRPr="00D60F0C" w:rsidRDefault="00434F28" w:rsidP="00AC75C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41,34</w:t>
            </w:r>
          </w:p>
        </w:tc>
        <w:tc>
          <w:tcPr>
            <w:tcW w:w="1105" w:type="dxa"/>
            <w:shd w:val="clear" w:color="auto" w:fill="D3DFEE"/>
            <w:noWrap/>
            <w:vAlign w:val="center"/>
          </w:tcPr>
          <w:p w:rsidR="005E7DF2" w:rsidRPr="00D60F0C" w:rsidRDefault="00437254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н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д</w:t>
            </w:r>
            <w:proofErr w:type="spellEnd"/>
          </w:p>
        </w:tc>
        <w:tc>
          <w:tcPr>
            <w:tcW w:w="1094" w:type="dxa"/>
            <w:shd w:val="clear" w:color="auto" w:fill="D3DFEE"/>
            <w:noWrap/>
            <w:vAlign w:val="bottom"/>
            <w:hideMark/>
          </w:tcPr>
          <w:p w:rsidR="005E7DF2" w:rsidRPr="00D60F0C" w:rsidRDefault="00437254" w:rsidP="00FD43B7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н</w:t>
            </w:r>
            <w:proofErr w:type="spellEnd"/>
            <w:r>
              <w:rPr>
                <w:rFonts w:ascii="Times New Roman" w:hAnsi="Times New Roman"/>
                <w:b/>
              </w:rPr>
              <w:t>/</w:t>
            </w:r>
            <w:proofErr w:type="spellStart"/>
            <w:r>
              <w:rPr>
                <w:rFonts w:ascii="Times New Roman" w:hAnsi="Times New Roman"/>
                <w:b/>
              </w:rPr>
              <w:t>д</w:t>
            </w:r>
            <w:proofErr w:type="spellEnd"/>
          </w:p>
        </w:tc>
      </w:tr>
      <w:tr w:rsidR="009E65A5" w:rsidRPr="00D60F0C" w:rsidTr="00D60F0C">
        <w:trPr>
          <w:trHeight w:hRule="exact" w:val="567"/>
        </w:trPr>
        <w:tc>
          <w:tcPr>
            <w:tcW w:w="1898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vAlign w:val="center"/>
          </w:tcPr>
          <w:p w:rsidR="009E65A5" w:rsidRPr="00D60F0C" w:rsidRDefault="009E65A5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Ленинский</w:t>
            </w:r>
          </w:p>
        </w:tc>
        <w:tc>
          <w:tcPr>
            <w:tcW w:w="11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9E65A5" w:rsidRPr="00D60F0C" w:rsidRDefault="00434F28" w:rsidP="00AC75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36,59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9E65A5" w:rsidRPr="00D60F0C" w:rsidRDefault="00434F28" w:rsidP="0043725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40,42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9E65A5" w:rsidRPr="00D60F0C" w:rsidRDefault="009E65A5" w:rsidP="00AC75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56,</w:t>
            </w:r>
            <w:r w:rsidR="00434F28">
              <w:rPr>
                <w:rFonts w:ascii="Times New Roman" w:eastAsia="Times New Roman" w:hAnsi="Times New Roman"/>
                <w:lang w:eastAsia="ru-RU"/>
              </w:rPr>
              <w:t>06</w:t>
            </w:r>
          </w:p>
        </w:tc>
        <w:tc>
          <w:tcPr>
            <w:tcW w:w="1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9E65A5" w:rsidRPr="00D60F0C" w:rsidRDefault="009E65A5" w:rsidP="00AC75C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37,</w:t>
            </w:r>
            <w:r w:rsidR="00434F28">
              <w:rPr>
                <w:rFonts w:ascii="Times New Roman" w:hAnsi="Times New Roman"/>
                <w:b/>
              </w:rPr>
              <w:t>53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9E65A5" w:rsidRPr="00D60F0C" w:rsidRDefault="00434F28" w:rsidP="00086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77,79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</w:tcPr>
          <w:p w:rsidR="009E65A5" w:rsidRPr="00D60F0C" w:rsidRDefault="00434F28" w:rsidP="0043725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38,65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9E65A5" w:rsidRPr="00D60F0C" w:rsidRDefault="00434F28" w:rsidP="00E43A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84,8</w:t>
            </w:r>
          </w:p>
        </w:tc>
        <w:tc>
          <w:tcPr>
            <w:tcW w:w="1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</w:tcPr>
          <w:p w:rsidR="009E65A5" w:rsidRPr="00D60F0C" w:rsidRDefault="00434F28" w:rsidP="00E43A3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</w:t>
            </w:r>
          </w:p>
        </w:tc>
      </w:tr>
      <w:tr w:rsidR="00AC75C6" w:rsidRPr="00D60F0C" w:rsidTr="00D60F0C">
        <w:trPr>
          <w:trHeight w:hRule="exact" w:val="567"/>
        </w:trPr>
        <w:tc>
          <w:tcPr>
            <w:tcW w:w="1898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vAlign w:val="center"/>
            <w:hideMark/>
          </w:tcPr>
          <w:p w:rsidR="00AC75C6" w:rsidRPr="00D60F0C" w:rsidRDefault="00AC75C6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Заводский</w:t>
            </w:r>
          </w:p>
        </w:tc>
        <w:tc>
          <w:tcPr>
            <w:tcW w:w="11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AC75C6" w:rsidRPr="00D60F0C" w:rsidRDefault="00434F28" w:rsidP="00437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38,06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  <w:hideMark/>
          </w:tcPr>
          <w:p w:rsidR="00AC75C6" w:rsidRPr="00D60F0C" w:rsidRDefault="00434F28" w:rsidP="00086CA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40,69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AC75C6" w:rsidRPr="00D60F0C" w:rsidRDefault="00434F28" w:rsidP="002860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61,77</w:t>
            </w:r>
          </w:p>
        </w:tc>
        <w:tc>
          <w:tcPr>
            <w:tcW w:w="1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  <w:hideMark/>
          </w:tcPr>
          <w:p w:rsidR="00AC75C6" w:rsidRPr="00D60F0C" w:rsidRDefault="00AC75C6" w:rsidP="00086CA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39,</w:t>
            </w:r>
            <w:r w:rsidR="00434F28">
              <w:rPr>
                <w:rFonts w:ascii="Times New Roman" w:hAnsi="Times New Roman"/>
                <w:b/>
              </w:rPr>
              <w:t>28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AC75C6" w:rsidRPr="00D60F0C" w:rsidRDefault="00434F28" w:rsidP="00655B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68,99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AC75C6" w:rsidRPr="00D60F0C" w:rsidRDefault="00434F28" w:rsidP="00EE19B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38,93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AC75C6" w:rsidRPr="00D60F0C" w:rsidRDefault="00434F28" w:rsidP="008916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88,5</w:t>
            </w:r>
          </w:p>
        </w:tc>
        <w:tc>
          <w:tcPr>
            <w:tcW w:w="1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AC75C6" w:rsidRPr="00D60F0C" w:rsidRDefault="00434F28" w:rsidP="008916C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38,5</w:t>
            </w:r>
          </w:p>
        </w:tc>
      </w:tr>
      <w:tr w:rsidR="005E7DF2" w:rsidRPr="00D60F0C" w:rsidTr="00D60F0C">
        <w:trPr>
          <w:trHeight w:hRule="exact" w:val="567"/>
        </w:trPr>
        <w:tc>
          <w:tcPr>
            <w:tcW w:w="1898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vAlign w:val="center"/>
            <w:hideMark/>
          </w:tcPr>
          <w:p w:rsidR="005E7DF2" w:rsidRPr="00D60F0C" w:rsidRDefault="005E7DF2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Южный</w:t>
            </w:r>
          </w:p>
        </w:tc>
        <w:tc>
          <w:tcPr>
            <w:tcW w:w="1187" w:type="dxa"/>
            <w:shd w:val="clear" w:color="auto" w:fill="D3DFEE"/>
            <w:noWrap/>
            <w:vAlign w:val="center"/>
          </w:tcPr>
          <w:p w:rsidR="005E7DF2" w:rsidRPr="00D60F0C" w:rsidRDefault="00434F28" w:rsidP="00437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38,52</w:t>
            </w:r>
          </w:p>
        </w:tc>
        <w:tc>
          <w:tcPr>
            <w:tcW w:w="992" w:type="dxa"/>
            <w:shd w:val="clear" w:color="auto" w:fill="D3DFEE"/>
            <w:vAlign w:val="bottom"/>
            <w:hideMark/>
          </w:tcPr>
          <w:p w:rsidR="005E7DF2" w:rsidRPr="00D60F0C" w:rsidRDefault="00434F28" w:rsidP="00EE19B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42,85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5E7DF2" w:rsidRPr="00D60F0C" w:rsidRDefault="009E65A5" w:rsidP="00437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58,</w:t>
            </w:r>
            <w:r w:rsidR="00434F28">
              <w:rPr>
                <w:rFonts w:ascii="Times New Roman" w:eastAsia="Times New Roman" w:hAnsi="Times New Roman"/>
                <w:lang w:eastAsia="ru-RU"/>
              </w:rPr>
              <w:t>72</w:t>
            </w:r>
          </w:p>
        </w:tc>
        <w:tc>
          <w:tcPr>
            <w:tcW w:w="1021" w:type="dxa"/>
            <w:shd w:val="clear" w:color="auto" w:fill="D3DFEE"/>
            <w:vAlign w:val="bottom"/>
            <w:hideMark/>
          </w:tcPr>
          <w:p w:rsidR="005E7DF2" w:rsidRPr="00D60F0C" w:rsidRDefault="00434F28" w:rsidP="00AC75C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41,22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5E7DF2" w:rsidRDefault="00434F28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85,32</w:t>
            </w:r>
          </w:p>
          <w:p w:rsidR="009E65A5" w:rsidRPr="00D60F0C" w:rsidRDefault="009E65A5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62" w:type="dxa"/>
            <w:shd w:val="clear" w:color="auto" w:fill="D3DFEE"/>
            <w:noWrap/>
            <w:vAlign w:val="bottom"/>
            <w:hideMark/>
          </w:tcPr>
          <w:p w:rsidR="005E7DF2" w:rsidRPr="00D60F0C" w:rsidRDefault="00434F28" w:rsidP="00AC75C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34,76</w:t>
            </w:r>
          </w:p>
        </w:tc>
        <w:tc>
          <w:tcPr>
            <w:tcW w:w="1105" w:type="dxa"/>
            <w:shd w:val="clear" w:color="auto" w:fill="D3DFEE"/>
            <w:noWrap/>
            <w:vAlign w:val="center"/>
          </w:tcPr>
          <w:p w:rsidR="005E7DF2" w:rsidRPr="00D60F0C" w:rsidRDefault="005E7DF2" w:rsidP="002C2A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proofErr w:type="spellStart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н</w:t>
            </w:r>
            <w:proofErr w:type="spellEnd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/</w:t>
            </w:r>
            <w:proofErr w:type="spellStart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д</w:t>
            </w:r>
            <w:proofErr w:type="spellEnd"/>
          </w:p>
        </w:tc>
        <w:tc>
          <w:tcPr>
            <w:tcW w:w="1094" w:type="dxa"/>
            <w:shd w:val="clear" w:color="auto" w:fill="D3DFEE"/>
            <w:noWrap/>
            <w:vAlign w:val="bottom"/>
            <w:hideMark/>
          </w:tcPr>
          <w:p w:rsidR="005E7DF2" w:rsidRPr="00D60F0C" w:rsidRDefault="005E7DF2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D60F0C">
              <w:rPr>
                <w:rFonts w:ascii="Times New Roman" w:hAnsi="Times New Roman"/>
                <w:b/>
              </w:rPr>
              <w:t>н</w:t>
            </w:r>
            <w:proofErr w:type="spellEnd"/>
            <w:r w:rsidRPr="00D60F0C">
              <w:rPr>
                <w:rFonts w:ascii="Times New Roman" w:hAnsi="Times New Roman"/>
                <w:b/>
              </w:rPr>
              <w:t>/</w:t>
            </w:r>
            <w:proofErr w:type="spellStart"/>
            <w:r w:rsidRPr="00D60F0C">
              <w:rPr>
                <w:rFonts w:ascii="Times New Roman" w:hAnsi="Times New Roman"/>
                <w:b/>
              </w:rPr>
              <w:t>д</w:t>
            </w:r>
            <w:proofErr w:type="spellEnd"/>
          </w:p>
        </w:tc>
      </w:tr>
      <w:tr w:rsidR="00437254" w:rsidRPr="00D60F0C" w:rsidTr="00D60F0C">
        <w:trPr>
          <w:trHeight w:hRule="exact" w:val="567"/>
        </w:trPr>
        <w:tc>
          <w:tcPr>
            <w:tcW w:w="1898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437254" w:rsidRPr="00D60F0C" w:rsidRDefault="00437254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Рудничный</w:t>
            </w:r>
          </w:p>
        </w:tc>
        <w:tc>
          <w:tcPr>
            <w:tcW w:w="11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437254" w:rsidRPr="00D60F0C" w:rsidRDefault="00434F28" w:rsidP="00086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32,93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437254" w:rsidRPr="00D60F0C" w:rsidRDefault="009E65A5" w:rsidP="00EE19B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38,</w:t>
            </w:r>
            <w:r w:rsidR="00434F28">
              <w:rPr>
                <w:rFonts w:ascii="Times New Roman" w:hAnsi="Times New Roman"/>
                <w:b/>
              </w:rPr>
              <w:t>07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437254" w:rsidRPr="00D60F0C" w:rsidRDefault="00434F28" w:rsidP="005A28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56,05</w:t>
            </w:r>
          </w:p>
        </w:tc>
        <w:tc>
          <w:tcPr>
            <w:tcW w:w="1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437254" w:rsidRPr="00D60F0C" w:rsidRDefault="00434F28" w:rsidP="00EE19B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37,12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437254" w:rsidRPr="00D60F0C" w:rsidRDefault="00434F28" w:rsidP="00AC75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74,36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437254" w:rsidRPr="00D60F0C" w:rsidRDefault="00434F28" w:rsidP="00AC75C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38,72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437254" w:rsidRPr="00D60F0C" w:rsidRDefault="00437254" w:rsidP="00B526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proofErr w:type="spellStart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н</w:t>
            </w:r>
            <w:proofErr w:type="spellEnd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/</w:t>
            </w:r>
            <w:proofErr w:type="spellStart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д</w:t>
            </w:r>
            <w:proofErr w:type="spellEnd"/>
          </w:p>
        </w:tc>
        <w:tc>
          <w:tcPr>
            <w:tcW w:w="1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437254" w:rsidRPr="00D60F0C" w:rsidRDefault="00437254" w:rsidP="00B52653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D60F0C">
              <w:rPr>
                <w:rFonts w:ascii="Times New Roman" w:hAnsi="Times New Roman"/>
                <w:b/>
              </w:rPr>
              <w:t>н</w:t>
            </w:r>
            <w:proofErr w:type="spellEnd"/>
            <w:r w:rsidRPr="00D60F0C">
              <w:rPr>
                <w:rFonts w:ascii="Times New Roman" w:hAnsi="Times New Roman"/>
                <w:b/>
              </w:rPr>
              <w:t>/</w:t>
            </w:r>
            <w:proofErr w:type="spellStart"/>
            <w:r w:rsidRPr="00D60F0C">
              <w:rPr>
                <w:rFonts w:ascii="Times New Roman" w:hAnsi="Times New Roman"/>
                <w:b/>
              </w:rPr>
              <w:t>д</w:t>
            </w:r>
            <w:proofErr w:type="spellEnd"/>
          </w:p>
        </w:tc>
      </w:tr>
      <w:tr w:rsidR="00AC75C6" w:rsidRPr="00D60F0C" w:rsidTr="00D60F0C">
        <w:trPr>
          <w:trHeight w:hRule="exact" w:val="567"/>
        </w:trPr>
        <w:tc>
          <w:tcPr>
            <w:tcW w:w="1898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AC75C6" w:rsidRPr="00D60F0C" w:rsidRDefault="00AC75C6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Кировский</w:t>
            </w:r>
          </w:p>
        </w:tc>
        <w:tc>
          <w:tcPr>
            <w:tcW w:w="1187" w:type="dxa"/>
            <w:shd w:val="clear" w:color="auto" w:fill="D3DFEE"/>
            <w:noWrap/>
            <w:vAlign w:val="center"/>
          </w:tcPr>
          <w:p w:rsidR="00AC75C6" w:rsidRPr="00D60F0C" w:rsidRDefault="00AC75C6" w:rsidP="00434F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30</w:t>
            </w:r>
            <w:r w:rsidR="009E65A5">
              <w:rPr>
                <w:rFonts w:ascii="Times New Roman" w:eastAsia="Times New Roman" w:hAnsi="Times New Roman"/>
                <w:lang w:eastAsia="ru-RU"/>
              </w:rPr>
              <w:t>,</w:t>
            </w:r>
            <w:r w:rsidR="00434F28">
              <w:rPr>
                <w:rFonts w:ascii="Times New Roman" w:eastAsia="Times New Roman" w:hAnsi="Times New Roman"/>
                <w:lang w:eastAsia="ru-RU"/>
              </w:rPr>
              <w:t>43</w:t>
            </w:r>
          </w:p>
        </w:tc>
        <w:tc>
          <w:tcPr>
            <w:tcW w:w="992" w:type="dxa"/>
            <w:shd w:val="clear" w:color="auto" w:fill="D3DFEE"/>
            <w:noWrap/>
            <w:vAlign w:val="bottom"/>
            <w:hideMark/>
          </w:tcPr>
          <w:p w:rsidR="00AC75C6" w:rsidRPr="00D60F0C" w:rsidRDefault="00434F28" w:rsidP="00086CA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AC75C6" w:rsidRPr="00D60F0C" w:rsidRDefault="00434F28" w:rsidP="008916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44,83</w:t>
            </w:r>
          </w:p>
        </w:tc>
        <w:tc>
          <w:tcPr>
            <w:tcW w:w="1021" w:type="dxa"/>
            <w:shd w:val="clear" w:color="auto" w:fill="D3DFEE"/>
            <w:noWrap/>
            <w:vAlign w:val="bottom"/>
            <w:hideMark/>
          </w:tcPr>
          <w:p w:rsidR="00AC75C6" w:rsidRPr="00D60F0C" w:rsidRDefault="009E65A5" w:rsidP="008916C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AC75C6" w:rsidRPr="00D60F0C" w:rsidRDefault="009E65A5" w:rsidP="007203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57,97</w:t>
            </w:r>
          </w:p>
        </w:tc>
        <w:tc>
          <w:tcPr>
            <w:tcW w:w="1162" w:type="dxa"/>
            <w:shd w:val="clear" w:color="auto" w:fill="D3DFEE"/>
            <w:noWrap/>
            <w:vAlign w:val="bottom"/>
            <w:hideMark/>
          </w:tcPr>
          <w:p w:rsidR="00AC75C6" w:rsidRPr="00D60F0C" w:rsidRDefault="00434F28" w:rsidP="0043725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33,65</w:t>
            </w:r>
          </w:p>
        </w:tc>
        <w:tc>
          <w:tcPr>
            <w:tcW w:w="1105" w:type="dxa"/>
            <w:shd w:val="clear" w:color="auto" w:fill="D3DFEE"/>
            <w:noWrap/>
            <w:vAlign w:val="center"/>
          </w:tcPr>
          <w:p w:rsidR="00AC75C6" w:rsidRPr="00D60F0C" w:rsidRDefault="00AC75C6" w:rsidP="002C2A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proofErr w:type="spellStart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н</w:t>
            </w:r>
            <w:proofErr w:type="spellEnd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/</w:t>
            </w:r>
            <w:proofErr w:type="spellStart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д</w:t>
            </w:r>
            <w:proofErr w:type="spellEnd"/>
          </w:p>
        </w:tc>
        <w:tc>
          <w:tcPr>
            <w:tcW w:w="1094" w:type="dxa"/>
            <w:shd w:val="clear" w:color="auto" w:fill="D3DFEE"/>
            <w:noWrap/>
            <w:vAlign w:val="bottom"/>
            <w:hideMark/>
          </w:tcPr>
          <w:p w:rsidR="00AC75C6" w:rsidRPr="00D60F0C" w:rsidRDefault="00AC75C6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D60F0C">
              <w:rPr>
                <w:rFonts w:ascii="Times New Roman" w:hAnsi="Times New Roman"/>
                <w:b/>
              </w:rPr>
              <w:t>н</w:t>
            </w:r>
            <w:proofErr w:type="spellEnd"/>
            <w:r w:rsidRPr="00D60F0C">
              <w:rPr>
                <w:rFonts w:ascii="Times New Roman" w:hAnsi="Times New Roman"/>
                <w:b/>
              </w:rPr>
              <w:t>/</w:t>
            </w:r>
            <w:proofErr w:type="spellStart"/>
            <w:r w:rsidRPr="00D60F0C">
              <w:rPr>
                <w:rFonts w:ascii="Times New Roman" w:hAnsi="Times New Roman"/>
                <w:b/>
              </w:rPr>
              <w:t>д</w:t>
            </w:r>
            <w:proofErr w:type="spellEnd"/>
          </w:p>
        </w:tc>
      </w:tr>
      <w:tr w:rsidR="005E7DF2" w:rsidRPr="00D60F0C" w:rsidTr="00D60F0C">
        <w:trPr>
          <w:trHeight w:hRule="exact" w:val="567"/>
        </w:trPr>
        <w:tc>
          <w:tcPr>
            <w:tcW w:w="1898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5E7DF2" w:rsidRPr="00D60F0C" w:rsidRDefault="005E7DF2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Лесная поляна</w:t>
            </w:r>
          </w:p>
        </w:tc>
        <w:tc>
          <w:tcPr>
            <w:tcW w:w="11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5E7DF2" w:rsidRPr="00D60F0C" w:rsidRDefault="009E65A5" w:rsidP="00437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41,</w:t>
            </w:r>
            <w:r w:rsidR="00434F28">
              <w:rPr>
                <w:rFonts w:ascii="Times New Roman" w:eastAsia="Times New Roman" w:hAnsi="Times New Roman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5E7DF2" w:rsidRPr="00D60F0C" w:rsidRDefault="009E65A5" w:rsidP="00086CA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35,</w:t>
            </w:r>
            <w:r w:rsidR="00434F28"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5E7DF2" w:rsidRPr="00D60F0C" w:rsidRDefault="00434F28" w:rsidP="00437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63,76</w:t>
            </w:r>
          </w:p>
        </w:tc>
        <w:tc>
          <w:tcPr>
            <w:tcW w:w="1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5E7DF2" w:rsidRPr="00D60F0C" w:rsidRDefault="009E65A5" w:rsidP="00AC75C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35,</w:t>
            </w:r>
            <w:r w:rsidR="00434F28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5E7DF2" w:rsidRPr="00D60F0C" w:rsidRDefault="00434F28" w:rsidP="00AC75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94,61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5E7DF2" w:rsidRPr="00D60F0C" w:rsidRDefault="00434F28" w:rsidP="0043725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38,83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5E7DF2" w:rsidRPr="00D60F0C" w:rsidRDefault="00EE19B4" w:rsidP="00086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13</w:t>
            </w:r>
            <w:r w:rsidR="00086CA1" w:rsidRPr="00D60F0C">
              <w:rPr>
                <w:rFonts w:ascii="Times New Roman" w:eastAsia="Times New Roman" w:hAnsi="Times New Roman"/>
                <w:lang w:eastAsia="ru-RU"/>
              </w:rPr>
              <w:t>1,9</w:t>
            </w:r>
          </w:p>
        </w:tc>
        <w:tc>
          <w:tcPr>
            <w:tcW w:w="1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5E7DF2" w:rsidRPr="00D60F0C" w:rsidRDefault="009E65A5" w:rsidP="00434F2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="00434F28">
              <w:rPr>
                <w:rFonts w:ascii="Times New Roman" w:hAnsi="Times New Roman"/>
                <w:b/>
              </w:rPr>
              <w:t>8</w:t>
            </w:r>
            <w:r>
              <w:rPr>
                <w:rFonts w:ascii="Times New Roman" w:hAnsi="Times New Roman"/>
                <w:b/>
              </w:rPr>
              <w:t>,5</w:t>
            </w:r>
          </w:p>
        </w:tc>
      </w:tr>
      <w:tr w:rsidR="005E7DF2" w:rsidRPr="00D60F0C" w:rsidTr="00D60F0C">
        <w:trPr>
          <w:trHeight w:hRule="exact" w:val="567"/>
        </w:trPr>
        <w:tc>
          <w:tcPr>
            <w:tcW w:w="1898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5E7DF2" w:rsidRPr="00D60F0C" w:rsidRDefault="005E7DF2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gramStart"/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>средняя</w:t>
            </w:r>
            <w:proofErr w:type="gramEnd"/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по городу</w:t>
            </w:r>
          </w:p>
        </w:tc>
        <w:tc>
          <w:tcPr>
            <w:tcW w:w="1187" w:type="dxa"/>
            <w:shd w:val="clear" w:color="auto" w:fill="D3DFEE"/>
            <w:noWrap/>
            <w:vAlign w:val="center"/>
          </w:tcPr>
          <w:p w:rsidR="005E7DF2" w:rsidRPr="00D60F0C" w:rsidRDefault="00434F28" w:rsidP="008F5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37,01</w:t>
            </w:r>
          </w:p>
        </w:tc>
        <w:tc>
          <w:tcPr>
            <w:tcW w:w="992" w:type="dxa"/>
            <w:shd w:val="clear" w:color="auto" w:fill="D3DFEE"/>
            <w:noWrap/>
            <w:vAlign w:val="bottom"/>
            <w:hideMark/>
          </w:tcPr>
          <w:p w:rsidR="005E7DF2" w:rsidRPr="00D60F0C" w:rsidRDefault="00437254" w:rsidP="00AC75C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40,</w:t>
            </w:r>
            <w:r w:rsidR="009E65A5">
              <w:rPr>
                <w:rFonts w:ascii="Times New Roman" w:hAnsi="Times New Roman"/>
                <w:b/>
              </w:rPr>
              <w:t>1</w:t>
            </w:r>
            <w:r w:rsidR="00434F28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5E7DF2" w:rsidRPr="00D60F0C" w:rsidRDefault="00434F28" w:rsidP="00AC75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57,56</w:t>
            </w:r>
          </w:p>
        </w:tc>
        <w:tc>
          <w:tcPr>
            <w:tcW w:w="1021" w:type="dxa"/>
            <w:shd w:val="clear" w:color="auto" w:fill="D3DFEE"/>
            <w:noWrap/>
            <w:vAlign w:val="bottom"/>
            <w:hideMark/>
          </w:tcPr>
          <w:p w:rsidR="005E7DF2" w:rsidRPr="00D60F0C" w:rsidRDefault="009E65A5" w:rsidP="00086CA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38,</w:t>
            </w:r>
            <w:r w:rsidR="00434F28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5E7DF2" w:rsidRPr="00D60F0C" w:rsidRDefault="00434F28" w:rsidP="00437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77,06</w:t>
            </w:r>
          </w:p>
        </w:tc>
        <w:tc>
          <w:tcPr>
            <w:tcW w:w="1162" w:type="dxa"/>
            <w:shd w:val="clear" w:color="auto" w:fill="D3DFEE"/>
            <w:noWrap/>
            <w:vAlign w:val="bottom"/>
            <w:hideMark/>
          </w:tcPr>
          <w:p w:rsidR="005E7DF2" w:rsidRPr="00D60F0C" w:rsidRDefault="00AC75C6" w:rsidP="0043725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38,</w:t>
            </w:r>
            <w:r w:rsidR="00434F28">
              <w:rPr>
                <w:rFonts w:ascii="Times New Roman" w:hAnsi="Times New Roman"/>
                <w:b/>
              </w:rPr>
              <w:t>61</w:t>
            </w:r>
          </w:p>
        </w:tc>
        <w:tc>
          <w:tcPr>
            <w:tcW w:w="1105" w:type="dxa"/>
            <w:shd w:val="clear" w:color="auto" w:fill="D3DFEE"/>
            <w:noWrap/>
            <w:vAlign w:val="center"/>
          </w:tcPr>
          <w:p w:rsidR="005E7DF2" w:rsidRPr="00D60F0C" w:rsidRDefault="00434F28" w:rsidP="00AC75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108,35</w:t>
            </w:r>
          </w:p>
        </w:tc>
        <w:tc>
          <w:tcPr>
            <w:tcW w:w="1094" w:type="dxa"/>
            <w:shd w:val="clear" w:color="auto" w:fill="D3DFEE"/>
            <w:noWrap/>
            <w:vAlign w:val="bottom"/>
            <w:hideMark/>
          </w:tcPr>
          <w:p w:rsidR="005E7DF2" w:rsidRPr="00D60F0C" w:rsidRDefault="00434F28" w:rsidP="00086CA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38,5</w:t>
            </w:r>
          </w:p>
        </w:tc>
      </w:tr>
    </w:tbl>
    <w:p w:rsidR="00D60F0C" w:rsidRDefault="00D60F0C" w:rsidP="00CA6DA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76477" w:rsidRDefault="00876477" w:rsidP="00876477">
      <w:pPr>
        <w:pStyle w:val="1"/>
        <w:ind w:left="720" w:hanging="720"/>
      </w:pPr>
      <w:r>
        <w:lastRenderedPageBreak/>
        <w:t>1</w:t>
      </w:r>
      <w:r w:rsidR="004A3C41">
        <w:t>4</w:t>
      </w:r>
      <w:r>
        <w:t>.Портрет «среднего дома»</w:t>
      </w:r>
    </w:p>
    <w:p w:rsidR="00724CB1" w:rsidRPr="00DF2E75" w:rsidRDefault="00724CB1" w:rsidP="004130D0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CA3B31" w:rsidRDefault="00876477" w:rsidP="00CA3B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76477">
        <w:rPr>
          <w:rFonts w:ascii="Times New Roman" w:hAnsi="Times New Roman"/>
          <w:sz w:val="24"/>
          <w:szCs w:val="24"/>
        </w:rPr>
        <w:t>В среднем доме</w:t>
      </w:r>
      <w:r>
        <w:rPr>
          <w:rFonts w:ascii="Times New Roman" w:hAnsi="Times New Roman"/>
          <w:sz w:val="24"/>
          <w:szCs w:val="24"/>
        </w:rPr>
        <w:t xml:space="preserve"> </w:t>
      </w:r>
      <w:r w:rsidR="00DF2E75" w:rsidRPr="00DF2E75">
        <w:rPr>
          <w:rFonts w:ascii="Times New Roman" w:hAnsi="Times New Roman"/>
          <w:sz w:val="24"/>
          <w:szCs w:val="24"/>
        </w:rPr>
        <w:t>2</w:t>
      </w:r>
      <w:r w:rsidR="00DF2E75">
        <w:rPr>
          <w:rFonts w:ascii="Times New Roman" w:hAnsi="Times New Roman"/>
          <w:sz w:val="24"/>
          <w:szCs w:val="24"/>
        </w:rPr>
        <w:t>,</w:t>
      </w:r>
      <w:r w:rsidR="009D5BB5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подъезда, </w:t>
      </w:r>
      <w:r w:rsidR="0050493E">
        <w:rPr>
          <w:rFonts w:ascii="Times New Roman" w:hAnsi="Times New Roman"/>
          <w:sz w:val="24"/>
          <w:szCs w:val="24"/>
        </w:rPr>
        <w:t>1</w:t>
      </w:r>
      <w:r w:rsidR="004E6291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этажей. </w:t>
      </w:r>
    </w:p>
    <w:p w:rsidR="00CA3B31" w:rsidRDefault="004130D0" w:rsidP="00CA3B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Среднее число квартир в доме – </w:t>
      </w:r>
      <w:r w:rsidR="009E6DEF">
        <w:rPr>
          <w:rFonts w:ascii="Times New Roman" w:hAnsi="Times New Roman"/>
          <w:sz w:val="24"/>
          <w:szCs w:val="24"/>
        </w:rPr>
        <w:t>1</w:t>
      </w:r>
      <w:r w:rsidR="004E6291">
        <w:rPr>
          <w:rFonts w:ascii="Times New Roman" w:hAnsi="Times New Roman"/>
          <w:sz w:val="24"/>
          <w:szCs w:val="24"/>
        </w:rPr>
        <w:t>54</w:t>
      </w:r>
      <w:r w:rsidR="000D5D86">
        <w:rPr>
          <w:rFonts w:ascii="Times New Roman" w:hAnsi="Times New Roman"/>
          <w:sz w:val="24"/>
          <w:szCs w:val="24"/>
        </w:rPr>
        <w:t xml:space="preserve"> шт. </w:t>
      </w:r>
      <w:r w:rsidR="0030711F">
        <w:rPr>
          <w:rFonts w:ascii="Times New Roman" w:hAnsi="Times New Roman"/>
          <w:sz w:val="24"/>
          <w:szCs w:val="24"/>
        </w:rPr>
        <w:t>(</w:t>
      </w:r>
      <w:r w:rsidR="004E6291">
        <w:rPr>
          <w:rFonts w:ascii="Times New Roman" w:hAnsi="Times New Roman"/>
          <w:sz w:val="24"/>
          <w:szCs w:val="24"/>
        </w:rPr>
        <w:t>8</w:t>
      </w:r>
      <w:r w:rsidR="000D5D86">
        <w:rPr>
          <w:rFonts w:ascii="Times New Roman" w:hAnsi="Times New Roman"/>
          <w:sz w:val="24"/>
          <w:szCs w:val="24"/>
        </w:rPr>
        <w:t xml:space="preserve">% к </w:t>
      </w:r>
      <w:r w:rsidR="004E6291">
        <w:rPr>
          <w:rFonts w:ascii="Times New Roman" w:hAnsi="Times New Roman"/>
          <w:sz w:val="24"/>
          <w:szCs w:val="24"/>
        </w:rPr>
        <w:t>3</w:t>
      </w:r>
      <w:r w:rsidR="000D5D86">
        <w:rPr>
          <w:rFonts w:ascii="Times New Roman" w:hAnsi="Times New Roman"/>
          <w:sz w:val="24"/>
          <w:szCs w:val="24"/>
        </w:rPr>
        <w:t xml:space="preserve"> кварталу 201</w:t>
      </w:r>
      <w:r w:rsidR="00640ECE" w:rsidRPr="00640ECE">
        <w:rPr>
          <w:rFonts w:ascii="Times New Roman" w:hAnsi="Times New Roman"/>
          <w:sz w:val="24"/>
          <w:szCs w:val="24"/>
        </w:rPr>
        <w:t>6</w:t>
      </w:r>
      <w:r w:rsidR="000D5D86">
        <w:rPr>
          <w:rFonts w:ascii="Times New Roman" w:hAnsi="Times New Roman"/>
          <w:sz w:val="24"/>
          <w:szCs w:val="24"/>
        </w:rPr>
        <w:t xml:space="preserve"> года)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F805B8" w:rsidRDefault="004130D0" w:rsidP="00CA3B31">
      <w:pPr>
        <w:spacing w:after="0"/>
        <w:jc w:val="both"/>
      </w:pPr>
      <w:r>
        <w:rPr>
          <w:rFonts w:ascii="Times New Roman" w:hAnsi="Times New Roman"/>
          <w:sz w:val="24"/>
          <w:szCs w:val="24"/>
        </w:rPr>
        <w:t xml:space="preserve">Средняя общая площадь дома – </w:t>
      </w:r>
      <w:r w:rsidR="004E6291">
        <w:rPr>
          <w:rFonts w:ascii="Times New Roman" w:hAnsi="Times New Roman"/>
          <w:sz w:val="24"/>
          <w:szCs w:val="24"/>
        </w:rPr>
        <w:t>7031,72</w:t>
      </w:r>
      <w:r w:rsidR="003C29D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кв. м</w:t>
      </w:r>
      <w:r w:rsidR="00892806">
        <w:rPr>
          <w:rFonts w:ascii="Times New Roman" w:hAnsi="Times New Roman"/>
          <w:sz w:val="24"/>
          <w:szCs w:val="24"/>
        </w:rPr>
        <w:t xml:space="preserve"> </w:t>
      </w:r>
      <w:r w:rsidR="00C905FB">
        <w:rPr>
          <w:rFonts w:ascii="Times New Roman" w:hAnsi="Times New Roman"/>
          <w:sz w:val="24"/>
          <w:szCs w:val="24"/>
        </w:rPr>
        <w:t>(</w:t>
      </w:r>
      <w:r w:rsidR="004E6291">
        <w:rPr>
          <w:rFonts w:ascii="Times New Roman" w:hAnsi="Times New Roman"/>
          <w:sz w:val="24"/>
          <w:szCs w:val="24"/>
        </w:rPr>
        <w:t>4,3</w:t>
      </w:r>
      <w:r w:rsidR="000D5D86">
        <w:rPr>
          <w:rFonts w:ascii="Times New Roman" w:hAnsi="Times New Roman"/>
          <w:sz w:val="24"/>
          <w:szCs w:val="24"/>
        </w:rPr>
        <w:t>% к предыдущему кварталу)</w:t>
      </w:r>
      <w:r>
        <w:rPr>
          <w:rFonts w:ascii="Times New Roman" w:hAnsi="Times New Roman"/>
          <w:sz w:val="24"/>
          <w:szCs w:val="24"/>
        </w:rPr>
        <w:t xml:space="preserve">. Таким образом, средняя площадь квартиры составляет </w:t>
      </w:r>
      <w:r w:rsidR="004E6291">
        <w:rPr>
          <w:rFonts w:ascii="Times New Roman" w:hAnsi="Times New Roman"/>
          <w:sz w:val="24"/>
          <w:szCs w:val="24"/>
        </w:rPr>
        <w:t>45,66</w:t>
      </w:r>
      <w:r w:rsidR="00A72C0B">
        <w:rPr>
          <w:rFonts w:ascii="Times New Roman" w:hAnsi="Times New Roman"/>
          <w:sz w:val="24"/>
          <w:szCs w:val="24"/>
        </w:rPr>
        <w:t xml:space="preserve"> кв. м </w:t>
      </w:r>
      <w:r w:rsidR="0030711F">
        <w:rPr>
          <w:rFonts w:ascii="Times New Roman" w:hAnsi="Times New Roman"/>
          <w:sz w:val="24"/>
          <w:szCs w:val="24"/>
        </w:rPr>
        <w:t>(</w:t>
      </w:r>
      <w:r w:rsidR="003C29D0">
        <w:rPr>
          <w:rFonts w:ascii="Times New Roman" w:hAnsi="Times New Roman"/>
          <w:sz w:val="24"/>
          <w:szCs w:val="24"/>
        </w:rPr>
        <w:t>-</w:t>
      </w:r>
      <w:r w:rsidR="004E6291">
        <w:rPr>
          <w:rFonts w:ascii="Times New Roman" w:hAnsi="Times New Roman"/>
          <w:sz w:val="24"/>
          <w:szCs w:val="24"/>
        </w:rPr>
        <w:t>3,8</w:t>
      </w:r>
      <w:r w:rsidR="00A72C0B">
        <w:rPr>
          <w:rFonts w:ascii="Times New Roman" w:hAnsi="Times New Roman"/>
          <w:sz w:val="24"/>
          <w:szCs w:val="24"/>
        </w:rPr>
        <w:t>% к</w:t>
      </w:r>
      <w:r w:rsidR="009D5BB5">
        <w:rPr>
          <w:rFonts w:ascii="Times New Roman" w:hAnsi="Times New Roman"/>
          <w:sz w:val="24"/>
          <w:szCs w:val="24"/>
        </w:rPr>
        <w:t>о</w:t>
      </w:r>
      <w:r w:rsidR="00A72C0B">
        <w:rPr>
          <w:rFonts w:ascii="Times New Roman" w:hAnsi="Times New Roman"/>
          <w:sz w:val="24"/>
          <w:szCs w:val="24"/>
        </w:rPr>
        <w:t xml:space="preserve"> </w:t>
      </w:r>
      <w:r w:rsidR="009D5BB5">
        <w:rPr>
          <w:rFonts w:ascii="Times New Roman" w:hAnsi="Times New Roman"/>
          <w:sz w:val="24"/>
          <w:szCs w:val="24"/>
        </w:rPr>
        <w:t>2</w:t>
      </w:r>
      <w:r w:rsidR="00F805B8">
        <w:rPr>
          <w:rFonts w:ascii="Times New Roman" w:hAnsi="Times New Roman"/>
          <w:sz w:val="24"/>
          <w:szCs w:val="24"/>
        </w:rPr>
        <w:t xml:space="preserve"> кварталу 201</w:t>
      </w:r>
      <w:r w:rsidR="00640ECE">
        <w:rPr>
          <w:rFonts w:ascii="Times New Roman" w:hAnsi="Times New Roman"/>
          <w:sz w:val="24"/>
          <w:szCs w:val="24"/>
        </w:rPr>
        <w:t>6</w:t>
      </w:r>
      <w:r w:rsidR="00A72C0B">
        <w:rPr>
          <w:rFonts w:ascii="Times New Roman" w:hAnsi="Times New Roman"/>
          <w:sz w:val="24"/>
          <w:szCs w:val="24"/>
        </w:rPr>
        <w:t xml:space="preserve"> года).</w:t>
      </w:r>
      <w:r w:rsidR="00436A5A" w:rsidRPr="00436A5A">
        <w:t xml:space="preserve"> </w:t>
      </w:r>
    </w:p>
    <w:p w:rsidR="004130D0" w:rsidRDefault="004130D0" w:rsidP="00CA3B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указано выше, средняя цена 1 кв. м составляет </w:t>
      </w:r>
      <w:r w:rsidR="00DB1946">
        <w:rPr>
          <w:rFonts w:ascii="Times New Roman" w:hAnsi="Times New Roman"/>
          <w:sz w:val="24"/>
          <w:szCs w:val="24"/>
        </w:rPr>
        <w:t>39,</w:t>
      </w:r>
      <w:r w:rsidR="004E6291"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</w:rPr>
        <w:t xml:space="preserve"> тыс. руб., следовательно, средняя квартира стоит </w:t>
      </w:r>
      <w:r w:rsidR="004E6291">
        <w:rPr>
          <w:rFonts w:ascii="Times New Roman" w:hAnsi="Times New Roman"/>
          <w:sz w:val="24"/>
          <w:szCs w:val="24"/>
        </w:rPr>
        <w:t>1785,76</w:t>
      </w:r>
      <w:r w:rsidR="00F7423C">
        <w:rPr>
          <w:rFonts w:ascii="Times New Roman" w:hAnsi="Times New Roman"/>
          <w:sz w:val="24"/>
          <w:szCs w:val="24"/>
        </w:rPr>
        <w:t xml:space="preserve"> рублей (на </w:t>
      </w:r>
      <w:r w:rsidR="004E6291">
        <w:rPr>
          <w:rFonts w:ascii="Times New Roman" w:hAnsi="Times New Roman"/>
          <w:sz w:val="24"/>
          <w:szCs w:val="24"/>
        </w:rPr>
        <w:t>4,2</w:t>
      </w:r>
      <w:r w:rsidR="00F7423C">
        <w:rPr>
          <w:rFonts w:ascii="Times New Roman" w:hAnsi="Times New Roman"/>
          <w:sz w:val="24"/>
          <w:szCs w:val="24"/>
        </w:rPr>
        <w:t xml:space="preserve">% </w:t>
      </w:r>
      <w:r w:rsidR="000432EC">
        <w:rPr>
          <w:rFonts w:ascii="Times New Roman" w:hAnsi="Times New Roman"/>
          <w:sz w:val="24"/>
          <w:szCs w:val="24"/>
        </w:rPr>
        <w:t>мень</w:t>
      </w:r>
      <w:r w:rsidR="00F7423C">
        <w:rPr>
          <w:rFonts w:ascii="Times New Roman" w:hAnsi="Times New Roman"/>
          <w:sz w:val="24"/>
          <w:szCs w:val="24"/>
        </w:rPr>
        <w:t>ше</w:t>
      </w:r>
      <w:r w:rsidR="0030711F">
        <w:rPr>
          <w:rFonts w:ascii="Times New Roman" w:hAnsi="Times New Roman"/>
          <w:sz w:val="24"/>
          <w:szCs w:val="24"/>
        </w:rPr>
        <w:t>,</w:t>
      </w:r>
      <w:r w:rsidR="00F7423C">
        <w:rPr>
          <w:rFonts w:ascii="Times New Roman" w:hAnsi="Times New Roman"/>
          <w:sz w:val="24"/>
          <w:szCs w:val="24"/>
        </w:rPr>
        <w:t xml:space="preserve"> чем в предыдущем квартале).</w:t>
      </w:r>
    </w:p>
    <w:p w:rsidR="004130D0" w:rsidRDefault="004130D0" w:rsidP="0030711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Средняя однокомнатная квартира имеет общую площадь </w:t>
      </w:r>
      <w:r w:rsidR="00E43A3A">
        <w:rPr>
          <w:rFonts w:ascii="Times New Roman" w:hAnsi="Times New Roman"/>
          <w:sz w:val="24"/>
          <w:szCs w:val="24"/>
        </w:rPr>
        <w:t>37,</w:t>
      </w:r>
      <w:r w:rsidR="0090405C">
        <w:rPr>
          <w:rFonts w:ascii="Times New Roman" w:hAnsi="Times New Roman"/>
          <w:sz w:val="24"/>
          <w:szCs w:val="24"/>
        </w:rPr>
        <w:t>01</w:t>
      </w:r>
      <w:r>
        <w:rPr>
          <w:rFonts w:ascii="Times New Roman" w:hAnsi="Times New Roman"/>
          <w:sz w:val="24"/>
          <w:szCs w:val="24"/>
        </w:rPr>
        <w:t xml:space="preserve"> кв. м</w:t>
      </w:r>
      <w:r w:rsidR="00781A33">
        <w:rPr>
          <w:rFonts w:ascii="Times New Roman" w:hAnsi="Times New Roman"/>
          <w:sz w:val="24"/>
          <w:szCs w:val="24"/>
        </w:rPr>
        <w:t xml:space="preserve"> </w:t>
      </w:r>
      <w:r w:rsidR="00640ECE">
        <w:rPr>
          <w:rFonts w:ascii="Times New Roman" w:hAnsi="Times New Roman"/>
          <w:sz w:val="24"/>
          <w:szCs w:val="24"/>
        </w:rPr>
        <w:t>(</w:t>
      </w:r>
      <w:r w:rsidR="00E43A3A">
        <w:rPr>
          <w:rFonts w:ascii="Times New Roman" w:hAnsi="Times New Roman"/>
          <w:sz w:val="24"/>
          <w:szCs w:val="24"/>
        </w:rPr>
        <w:t>-1,</w:t>
      </w:r>
      <w:r w:rsidR="0090405C">
        <w:rPr>
          <w:rFonts w:ascii="Times New Roman" w:hAnsi="Times New Roman"/>
          <w:sz w:val="24"/>
          <w:szCs w:val="24"/>
        </w:rPr>
        <w:t>3</w:t>
      </w:r>
      <w:r w:rsidR="00781A33" w:rsidRPr="009E7EAC">
        <w:rPr>
          <w:rFonts w:ascii="Times New Roman" w:hAnsi="Times New Roman"/>
          <w:sz w:val="24"/>
          <w:szCs w:val="24"/>
        </w:rPr>
        <w:t xml:space="preserve">% к </w:t>
      </w:r>
      <w:r w:rsidR="0090405C">
        <w:rPr>
          <w:rFonts w:ascii="Times New Roman" w:hAnsi="Times New Roman"/>
          <w:sz w:val="24"/>
          <w:szCs w:val="24"/>
        </w:rPr>
        <w:t>3</w:t>
      </w:r>
      <w:r w:rsidR="009E6DEF">
        <w:rPr>
          <w:rFonts w:ascii="Times New Roman" w:hAnsi="Times New Roman"/>
          <w:sz w:val="24"/>
          <w:szCs w:val="24"/>
        </w:rPr>
        <w:t xml:space="preserve"> </w:t>
      </w:r>
      <w:r w:rsidR="00781A33" w:rsidRPr="009E7EAC">
        <w:rPr>
          <w:rFonts w:ascii="Times New Roman" w:hAnsi="Times New Roman"/>
          <w:sz w:val="24"/>
          <w:szCs w:val="24"/>
        </w:rPr>
        <w:t>кварталу 201</w:t>
      </w:r>
      <w:r w:rsidR="00640ECE">
        <w:rPr>
          <w:rFonts w:ascii="Times New Roman" w:hAnsi="Times New Roman"/>
          <w:sz w:val="24"/>
          <w:szCs w:val="24"/>
        </w:rPr>
        <w:t>6</w:t>
      </w:r>
      <w:r w:rsidR="00781A33" w:rsidRPr="009E7EAC">
        <w:rPr>
          <w:rFonts w:ascii="Times New Roman" w:hAnsi="Times New Roman"/>
          <w:sz w:val="24"/>
          <w:szCs w:val="24"/>
        </w:rPr>
        <w:t xml:space="preserve"> года)</w:t>
      </w:r>
      <w:r w:rsidR="00781A33">
        <w:rPr>
          <w:rFonts w:ascii="Times New Roman" w:hAnsi="Times New Roman"/>
          <w:sz w:val="24"/>
          <w:szCs w:val="24"/>
        </w:rPr>
        <w:t xml:space="preserve">  </w:t>
      </w:r>
      <w:r w:rsidR="009E7EA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среднюю цену </w:t>
      </w:r>
      <w:r w:rsidR="00DB1946">
        <w:rPr>
          <w:rFonts w:ascii="Times New Roman" w:hAnsi="Times New Roman"/>
          <w:sz w:val="24"/>
          <w:szCs w:val="24"/>
        </w:rPr>
        <w:t>40,</w:t>
      </w:r>
      <w:r w:rsidR="00E43A3A">
        <w:rPr>
          <w:rFonts w:ascii="Times New Roman" w:hAnsi="Times New Roman"/>
          <w:sz w:val="24"/>
          <w:szCs w:val="24"/>
        </w:rPr>
        <w:t>1</w:t>
      </w:r>
      <w:r w:rsidR="0090405C">
        <w:rPr>
          <w:rFonts w:ascii="Times New Roman" w:hAnsi="Times New Roman"/>
          <w:sz w:val="24"/>
          <w:szCs w:val="24"/>
        </w:rPr>
        <w:t>8</w:t>
      </w:r>
      <w:r w:rsidR="00A72C0B">
        <w:rPr>
          <w:rFonts w:ascii="Times New Roman" w:hAnsi="Times New Roman"/>
          <w:sz w:val="24"/>
          <w:szCs w:val="24"/>
        </w:rPr>
        <w:t xml:space="preserve"> тыс. руб. за 1 кв. м </w:t>
      </w:r>
    </w:p>
    <w:p w:rsidR="004130D0" w:rsidRDefault="004130D0" w:rsidP="00D45A7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130D0">
        <w:rPr>
          <w:rFonts w:ascii="Times New Roman" w:hAnsi="Times New Roman"/>
          <w:sz w:val="24"/>
          <w:szCs w:val="24"/>
        </w:rPr>
        <w:t xml:space="preserve">Средняя </w:t>
      </w:r>
      <w:r>
        <w:rPr>
          <w:rFonts w:ascii="Times New Roman" w:hAnsi="Times New Roman"/>
          <w:sz w:val="24"/>
          <w:szCs w:val="24"/>
        </w:rPr>
        <w:t>двух</w:t>
      </w:r>
      <w:r w:rsidRPr="004130D0">
        <w:rPr>
          <w:rFonts w:ascii="Times New Roman" w:hAnsi="Times New Roman"/>
          <w:sz w:val="24"/>
          <w:szCs w:val="24"/>
        </w:rPr>
        <w:t>комнатна</w:t>
      </w:r>
      <w:r>
        <w:rPr>
          <w:rFonts w:ascii="Times New Roman" w:hAnsi="Times New Roman"/>
          <w:sz w:val="24"/>
          <w:szCs w:val="24"/>
        </w:rPr>
        <w:t>я</w:t>
      </w:r>
      <w:r w:rsidR="00A72C0B">
        <w:rPr>
          <w:rFonts w:ascii="Times New Roman" w:hAnsi="Times New Roman"/>
          <w:sz w:val="24"/>
          <w:szCs w:val="24"/>
        </w:rPr>
        <w:t xml:space="preserve"> квартира имеет общую площадь </w:t>
      </w:r>
      <w:r w:rsidR="00E43A3A">
        <w:rPr>
          <w:rFonts w:ascii="Times New Roman" w:hAnsi="Times New Roman"/>
          <w:sz w:val="24"/>
          <w:szCs w:val="24"/>
        </w:rPr>
        <w:t>5</w:t>
      </w:r>
      <w:r w:rsidR="00A341CC">
        <w:rPr>
          <w:rFonts w:ascii="Times New Roman" w:hAnsi="Times New Roman"/>
          <w:sz w:val="24"/>
          <w:szCs w:val="24"/>
        </w:rPr>
        <w:t>7</w:t>
      </w:r>
      <w:r w:rsidR="00E43A3A">
        <w:rPr>
          <w:rFonts w:ascii="Times New Roman" w:hAnsi="Times New Roman"/>
          <w:sz w:val="24"/>
          <w:szCs w:val="24"/>
        </w:rPr>
        <w:t>,5</w:t>
      </w:r>
      <w:r w:rsidR="00A341CC">
        <w:rPr>
          <w:rFonts w:ascii="Times New Roman" w:hAnsi="Times New Roman"/>
          <w:sz w:val="24"/>
          <w:szCs w:val="24"/>
        </w:rPr>
        <w:t xml:space="preserve">6 </w:t>
      </w:r>
      <w:r w:rsidRPr="004130D0">
        <w:rPr>
          <w:rFonts w:ascii="Times New Roman" w:hAnsi="Times New Roman"/>
          <w:sz w:val="24"/>
          <w:szCs w:val="24"/>
        </w:rPr>
        <w:t>кв.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30D0">
        <w:rPr>
          <w:rFonts w:ascii="Times New Roman" w:hAnsi="Times New Roman"/>
          <w:sz w:val="24"/>
          <w:szCs w:val="24"/>
        </w:rPr>
        <w:t xml:space="preserve">м </w:t>
      </w:r>
      <w:r w:rsidR="00504C0F">
        <w:rPr>
          <w:rFonts w:ascii="Times New Roman" w:hAnsi="Times New Roman"/>
          <w:sz w:val="24"/>
          <w:szCs w:val="24"/>
        </w:rPr>
        <w:t>(</w:t>
      </w:r>
      <w:r w:rsidR="00640ECE">
        <w:rPr>
          <w:rFonts w:ascii="Times New Roman" w:hAnsi="Times New Roman"/>
          <w:sz w:val="24"/>
          <w:szCs w:val="24"/>
        </w:rPr>
        <w:t>-</w:t>
      </w:r>
      <w:r w:rsidR="00A341CC">
        <w:rPr>
          <w:rFonts w:ascii="Times New Roman" w:hAnsi="Times New Roman"/>
          <w:sz w:val="24"/>
          <w:szCs w:val="24"/>
        </w:rPr>
        <w:t>1,7</w:t>
      </w:r>
      <w:r w:rsidR="009E7EAC" w:rsidRPr="009E7EAC">
        <w:rPr>
          <w:rFonts w:ascii="Times New Roman" w:hAnsi="Times New Roman"/>
          <w:sz w:val="24"/>
          <w:szCs w:val="24"/>
        </w:rPr>
        <w:t xml:space="preserve">% к </w:t>
      </w:r>
      <w:r w:rsidR="00A341CC">
        <w:rPr>
          <w:rFonts w:ascii="Times New Roman" w:hAnsi="Times New Roman"/>
          <w:sz w:val="24"/>
          <w:szCs w:val="24"/>
        </w:rPr>
        <w:t>3</w:t>
      </w:r>
      <w:r w:rsidR="009E7EAC" w:rsidRPr="009E7EAC">
        <w:rPr>
          <w:rFonts w:ascii="Times New Roman" w:hAnsi="Times New Roman"/>
          <w:sz w:val="24"/>
          <w:szCs w:val="24"/>
        </w:rPr>
        <w:t xml:space="preserve"> кварталу 201</w:t>
      </w:r>
      <w:r w:rsidR="00640ECE">
        <w:rPr>
          <w:rFonts w:ascii="Times New Roman" w:hAnsi="Times New Roman"/>
          <w:sz w:val="24"/>
          <w:szCs w:val="24"/>
        </w:rPr>
        <w:t>6</w:t>
      </w:r>
      <w:r w:rsidR="009E7EAC" w:rsidRPr="009E7EAC">
        <w:rPr>
          <w:rFonts w:ascii="Times New Roman" w:hAnsi="Times New Roman"/>
          <w:sz w:val="24"/>
          <w:szCs w:val="24"/>
        </w:rPr>
        <w:t xml:space="preserve"> года)</w:t>
      </w:r>
      <w:r w:rsidR="009E7EAC">
        <w:rPr>
          <w:rFonts w:ascii="Times New Roman" w:hAnsi="Times New Roman"/>
          <w:sz w:val="24"/>
          <w:szCs w:val="24"/>
        </w:rPr>
        <w:t xml:space="preserve"> </w:t>
      </w:r>
      <w:r w:rsidRPr="004130D0">
        <w:rPr>
          <w:rFonts w:ascii="Times New Roman" w:hAnsi="Times New Roman"/>
          <w:sz w:val="24"/>
          <w:szCs w:val="24"/>
        </w:rPr>
        <w:t xml:space="preserve">и среднюю цену </w:t>
      </w:r>
      <w:r w:rsidR="00E43A3A">
        <w:rPr>
          <w:rFonts w:ascii="Times New Roman" w:hAnsi="Times New Roman"/>
          <w:sz w:val="24"/>
          <w:szCs w:val="24"/>
        </w:rPr>
        <w:t>38,</w:t>
      </w:r>
      <w:r w:rsidR="00A341CC">
        <w:rPr>
          <w:rFonts w:ascii="Times New Roman" w:hAnsi="Times New Roman"/>
          <w:sz w:val="24"/>
          <w:szCs w:val="24"/>
        </w:rPr>
        <w:t>6</w:t>
      </w:r>
      <w:r w:rsidR="00A72C0B">
        <w:rPr>
          <w:rFonts w:ascii="Times New Roman" w:hAnsi="Times New Roman"/>
          <w:sz w:val="24"/>
          <w:szCs w:val="24"/>
        </w:rPr>
        <w:t xml:space="preserve"> тыс. руб. за 1 кв. м </w:t>
      </w:r>
    </w:p>
    <w:p w:rsidR="004130D0" w:rsidRDefault="004130D0" w:rsidP="00D45A7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130D0">
        <w:rPr>
          <w:rFonts w:ascii="Times New Roman" w:hAnsi="Times New Roman"/>
          <w:sz w:val="24"/>
          <w:szCs w:val="24"/>
        </w:rPr>
        <w:t xml:space="preserve">Средняя </w:t>
      </w:r>
      <w:r>
        <w:rPr>
          <w:rFonts w:ascii="Times New Roman" w:hAnsi="Times New Roman"/>
          <w:sz w:val="24"/>
          <w:szCs w:val="24"/>
        </w:rPr>
        <w:t>трёх</w:t>
      </w:r>
      <w:r w:rsidRPr="004130D0">
        <w:rPr>
          <w:rFonts w:ascii="Times New Roman" w:hAnsi="Times New Roman"/>
          <w:sz w:val="24"/>
          <w:szCs w:val="24"/>
        </w:rPr>
        <w:t xml:space="preserve">комнатная квартира имеет общую площадь </w:t>
      </w:r>
      <w:r w:rsidR="00EF12B4">
        <w:rPr>
          <w:rFonts w:ascii="Times New Roman" w:hAnsi="Times New Roman"/>
          <w:sz w:val="24"/>
          <w:szCs w:val="24"/>
        </w:rPr>
        <w:t>77,06</w:t>
      </w:r>
      <w:r w:rsidRPr="004130D0">
        <w:rPr>
          <w:rFonts w:ascii="Times New Roman" w:hAnsi="Times New Roman"/>
          <w:sz w:val="24"/>
          <w:szCs w:val="24"/>
        </w:rPr>
        <w:t xml:space="preserve"> кв.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30D0">
        <w:rPr>
          <w:rFonts w:ascii="Times New Roman" w:hAnsi="Times New Roman"/>
          <w:sz w:val="24"/>
          <w:szCs w:val="24"/>
        </w:rPr>
        <w:t xml:space="preserve">м </w:t>
      </w:r>
      <w:r w:rsidR="00FA14FE">
        <w:rPr>
          <w:rFonts w:ascii="Times New Roman" w:hAnsi="Times New Roman"/>
          <w:sz w:val="24"/>
          <w:szCs w:val="24"/>
        </w:rPr>
        <w:t>(</w:t>
      </w:r>
      <w:r w:rsidR="00152C1A">
        <w:rPr>
          <w:rFonts w:ascii="Times New Roman" w:hAnsi="Times New Roman"/>
          <w:sz w:val="24"/>
          <w:szCs w:val="24"/>
        </w:rPr>
        <w:t>-</w:t>
      </w:r>
      <w:r w:rsidR="00EF12B4">
        <w:rPr>
          <w:rFonts w:ascii="Times New Roman" w:hAnsi="Times New Roman"/>
          <w:sz w:val="24"/>
          <w:szCs w:val="24"/>
        </w:rPr>
        <w:t>3</w:t>
      </w:r>
      <w:r w:rsidR="009E7EAC" w:rsidRPr="009E7EAC">
        <w:rPr>
          <w:rFonts w:ascii="Times New Roman" w:hAnsi="Times New Roman"/>
          <w:sz w:val="24"/>
          <w:szCs w:val="24"/>
        </w:rPr>
        <w:t xml:space="preserve">% к </w:t>
      </w:r>
      <w:r w:rsidR="00A86255">
        <w:rPr>
          <w:rFonts w:ascii="Times New Roman" w:hAnsi="Times New Roman"/>
          <w:sz w:val="24"/>
          <w:szCs w:val="24"/>
        </w:rPr>
        <w:t>3</w:t>
      </w:r>
      <w:r w:rsidR="009E7EAC" w:rsidRPr="009E7EAC">
        <w:rPr>
          <w:rFonts w:ascii="Times New Roman" w:hAnsi="Times New Roman"/>
          <w:sz w:val="24"/>
          <w:szCs w:val="24"/>
        </w:rPr>
        <w:t xml:space="preserve"> кварталу 201</w:t>
      </w:r>
      <w:r w:rsidR="00640ECE">
        <w:rPr>
          <w:rFonts w:ascii="Times New Roman" w:hAnsi="Times New Roman"/>
          <w:sz w:val="24"/>
          <w:szCs w:val="24"/>
        </w:rPr>
        <w:t>6</w:t>
      </w:r>
      <w:r w:rsidR="009E7EAC" w:rsidRPr="009E7EAC">
        <w:rPr>
          <w:rFonts w:ascii="Times New Roman" w:hAnsi="Times New Roman"/>
          <w:sz w:val="24"/>
          <w:szCs w:val="24"/>
        </w:rPr>
        <w:t xml:space="preserve"> года)</w:t>
      </w:r>
      <w:r w:rsidR="009E7EAC">
        <w:rPr>
          <w:rFonts w:ascii="Times New Roman" w:hAnsi="Times New Roman"/>
          <w:sz w:val="24"/>
          <w:szCs w:val="24"/>
        </w:rPr>
        <w:t xml:space="preserve"> </w:t>
      </w:r>
      <w:r w:rsidRPr="004130D0">
        <w:rPr>
          <w:rFonts w:ascii="Times New Roman" w:hAnsi="Times New Roman"/>
          <w:sz w:val="24"/>
          <w:szCs w:val="24"/>
        </w:rPr>
        <w:t xml:space="preserve">и среднюю цену </w:t>
      </w:r>
      <w:r w:rsidR="00640ECE">
        <w:rPr>
          <w:rFonts w:ascii="Times New Roman" w:hAnsi="Times New Roman"/>
          <w:sz w:val="24"/>
          <w:szCs w:val="24"/>
        </w:rPr>
        <w:t>38,</w:t>
      </w:r>
      <w:r w:rsidR="00EF12B4">
        <w:rPr>
          <w:rFonts w:ascii="Times New Roman" w:hAnsi="Times New Roman"/>
          <w:sz w:val="24"/>
          <w:szCs w:val="24"/>
        </w:rPr>
        <w:t>61</w:t>
      </w:r>
      <w:r w:rsidR="000432EC">
        <w:rPr>
          <w:rFonts w:ascii="Times New Roman" w:hAnsi="Times New Roman"/>
          <w:sz w:val="24"/>
          <w:szCs w:val="24"/>
        </w:rPr>
        <w:t xml:space="preserve"> </w:t>
      </w:r>
      <w:r w:rsidRPr="004130D0">
        <w:rPr>
          <w:rFonts w:ascii="Times New Roman" w:hAnsi="Times New Roman"/>
          <w:sz w:val="24"/>
          <w:szCs w:val="24"/>
        </w:rPr>
        <w:t>тыс. руб. за 1 кв. м.</w:t>
      </w:r>
    </w:p>
    <w:p w:rsidR="002E1D36" w:rsidRDefault="004130D0" w:rsidP="00D45A7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130D0">
        <w:rPr>
          <w:rFonts w:ascii="Times New Roman" w:hAnsi="Times New Roman"/>
          <w:sz w:val="24"/>
          <w:szCs w:val="24"/>
        </w:rPr>
        <w:t xml:space="preserve">Средняя </w:t>
      </w:r>
      <w:r>
        <w:rPr>
          <w:rFonts w:ascii="Times New Roman" w:hAnsi="Times New Roman"/>
          <w:sz w:val="24"/>
          <w:szCs w:val="24"/>
        </w:rPr>
        <w:t>четырё</w:t>
      </w:r>
      <w:r w:rsidRPr="004130D0">
        <w:rPr>
          <w:rFonts w:ascii="Times New Roman" w:hAnsi="Times New Roman"/>
          <w:sz w:val="24"/>
          <w:szCs w:val="24"/>
        </w:rPr>
        <w:t xml:space="preserve">хкомнатная квартира имеет общую площадь </w:t>
      </w:r>
      <w:r w:rsidR="00A86255">
        <w:rPr>
          <w:rFonts w:ascii="Times New Roman" w:hAnsi="Times New Roman"/>
          <w:sz w:val="24"/>
          <w:szCs w:val="24"/>
        </w:rPr>
        <w:t>108,35</w:t>
      </w:r>
      <w:r w:rsidR="009E7EAC">
        <w:rPr>
          <w:rFonts w:ascii="Times New Roman" w:hAnsi="Times New Roman"/>
          <w:sz w:val="24"/>
          <w:szCs w:val="24"/>
        </w:rPr>
        <w:t xml:space="preserve"> </w:t>
      </w:r>
      <w:r w:rsidRPr="004130D0">
        <w:rPr>
          <w:rFonts w:ascii="Times New Roman" w:hAnsi="Times New Roman"/>
          <w:sz w:val="24"/>
          <w:szCs w:val="24"/>
        </w:rPr>
        <w:t xml:space="preserve">кв. м </w:t>
      </w:r>
      <w:r w:rsidR="00FA14FE">
        <w:rPr>
          <w:rFonts w:ascii="Times New Roman" w:hAnsi="Times New Roman"/>
          <w:sz w:val="24"/>
          <w:szCs w:val="24"/>
        </w:rPr>
        <w:t>(</w:t>
      </w:r>
      <w:r w:rsidR="00AF17A6">
        <w:rPr>
          <w:rFonts w:ascii="Times New Roman" w:hAnsi="Times New Roman"/>
          <w:sz w:val="24"/>
          <w:szCs w:val="24"/>
        </w:rPr>
        <w:t>-</w:t>
      </w:r>
      <w:r w:rsidR="00A86255">
        <w:rPr>
          <w:rFonts w:ascii="Times New Roman" w:hAnsi="Times New Roman"/>
          <w:sz w:val="24"/>
          <w:szCs w:val="24"/>
        </w:rPr>
        <w:t>8</w:t>
      </w:r>
      <w:r w:rsidR="00AF17A6">
        <w:rPr>
          <w:rFonts w:ascii="Times New Roman" w:hAnsi="Times New Roman"/>
          <w:sz w:val="24"/>
          <w:szCs w:val="24"/>
        </w:rPr>
        <w:t>,2</w:t>
      </w:r>
      <w:r w:rsidR="009E7EAC" w:rsidRPr="009E7EAC">
        <w:rPr>
          <w:rFonts w:ascii="Times New Roman" w:hAnsi="Times New Roman"/>
          <w:sz w:val="24"/>
          <w:szCs w:val="24"/>
        </w:rPr>
        <w:t xml:space="preserve">% к </w:t>
      </w:r>
      <w:r w:rsidR="00A86255">
        <w:rPr>
          <w:rFonts w:ascii="Times New Roman" w:hAnsi="Times New Roman"/>
          <w:sz w:val="24"/>
          <w:szCs w:val="24"/>
        </w:rPr>
        <w:t>3</w:t>
      </w:r>
      <w:r w:rsidR="009E7EAC" w:rsidRPr="009E7EAC">
        <w:rPr>
          <w:rFonts w:ascii="Times New Roman" w:hAnsi="Times New Roman"/>
          <w:sz w:val="24"/>
          <w:szCs w:val="24"/>
        </w:rPr>
        <w:t xml:space="preserve"> кварталу 201</w:t>
      </w:r>
      <w:r w:rsidR="00640ECE">
        <w:rPr>
          <w:rFonts w:ascii="Times New Roman" w:hAnsi="Times New Roman"/>
          <w:sz w:val="24"/>
          <w:szCs w:val="24"/>
        </w:rPr>
        <w:t>6</w:t>
      </w:r>
      <w:r w:rsidR="009E7EAC" w:rsidRPr="009E7EAC">
        <w:rPr>
          <w:rFonts w:ascii="Times New Roman" w:hAnsi="Times New Roman"/>
          <w:sz w:val="24"/>
          <w:szCs w:val="24"/>
        </w:rPr>
        <w:t xml:space="preserve"> года)</w:t>
      </w:r>
      <w:r w:rsidR="009E7EAC">
        <w:rPr>
          <w:rFonts w:ascii="Times New Roman" w:hAnsi="Times New Roman"/>
          <w:sz w:val="24"/>
          <w:szCs w:val="24"/>
        </w:rPr>
        <w:t xml:space="preserve"> </w:t>
      </w:r>
      <w:r w:rsidRPr="004130D0">
        <w:rPr>
          <w:rFonts w:ascii="Times New Roman" w:hAnsi="Times New Roman"/>
          <w:sz w:val="24"/>
          <w:szCs w:val="24"/>
        </w:rPr>
        <w:t xml:space="preserve">и среднюю цену </w:t>
      </w:r>
      <w:r w:rsidR="00A86255">
        <w:rPr>
          <w:rFonts w:ascii="Times New Roman" w:hAnsi="Times New Roman"/>
          <w:sz w:val="24"/>
          <w:szCs w:val="24"/>
        </w:rPr>
        <w:t>38,5</w:t>
      </w:r>
      <w:r w:rsidRPr="004130D0">
        <w:rPr>
          <w:rFonts w:ascii="Times New Roman" w:hAnsi="Times New Roman"/>
          <w:sz w:val="24"/>
          <w:szCs w:val="24"/>
        </w:rPr>
        <w:t xml:space="preserve"> тыс. руб. за 1 кв. м.</w:t>
      </w:r>
      <w:r w:rsidR="00F805B8">
        <w:rPr>
          <w:rFonts w:ascii="Times New Roman" w:hAnsi="Times New Roman"/>
          <w:sz w:val="24"/>
          <w:szCs w:val="24"/>
        </w:rPr>
        <w:tab/>
      </w:r>
    </w:p>
    <w:p w:rsidR="00F61F20" w:rsidRDefault="00F61F20" w:rsidP="00FC34F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последние 4 года портрет «среднего дома» претерпел существенные изменения. На 10% уменьшилась средняя площадь среднего дома. Однако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 xml:space="preserve"> при этом число квартир выросло на 12%. Уменьшилась и средняя площадь самих квартир – на 20%. А средняя стоимость средней квартиры снизилась на 24%.</w:t>
      </w:r>
      <w:r w:rsidR="00DD6325">
        <w:rPr>
          <w:rFonts w:ascii="Times New Roman" w:hAnsi="Times New Roman"/>
          <w:sz w:val="24"/>
          <w:szCs w:val="24"/>
        </w:rPr>
        <w:t xml:space="preserve"> Данные цифры говорят о смещении предложения в сегмент жилья </w:t>
      </w:r>
      <w:proofErr w:type="spellStart"/>
      <w:r w:rsidR="00DD6325">
        <w:rPr>
          <w:rFonts w:ascii="Times New Roman" w:hAnsi="Times New Roman"/>
          <w:sz w:val="24"/>
          <w:szCs w:val="24"/>
        </w:rPr>
        <w:t>эконом-класса</w:t>
      </w:r>
      <w:proofErr w:type="spellEnd"/>
      <w:r w:rsidR="00DD6325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DD6325">
        <w:rPr>
          <w:rFonts w:ascii="Times New Roman" w:hAnsi="Times New Roman"/>
          <w:sz w:val="24"/>
          <w:szCs w:val="24"/>
        </w:rPr>
        <w:t>Застройщики</w:t>
      </w:r>
      <w:proofErr w:type="gramEnd"/>
      <w:r w:rsidR="00DD6325">
        <w:rPr>
          <w:rFonts w:ascii="Times New Roman" w:hAnsi="Times New Roman"/>
          <w:sz w:val="24"/>
          <w:szCs w:val="24"/>
        </w:rPr>
        <w:t xml:space="preserve"> таким образом реагируют на изменившийся спрос.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F016F" w:rsidRDefault="00A13253" w:rsidP="006F016F">
      <w:pPr>
        <w:pStyle w:val="1"/>
      </w:pPr>
      <w:r>
        <w:t>1</w:t>
      </w:r>
      <w:r w:rsidR="004A3C41">
        <w:t>5</w:t>
      </w:r>
      <w:r>
        <w:t>.</w:t>
      </w:r>
      <w:r w:rsidR="00A154E0">
        <w:t xml:space="preserve"> </w:t>
      </w:r>
      <w:r w:rsidR="006F016F" w:rsidRPr="006F016F">
        <w:t>Сравнительный анализ средних цен на квартиры в строящихся объектах и квартир, предложенных к продаже в сданных объектах</w:t>
      </w:r>
      <w:r w:rsidR="00FD13FC">
        <w:t>.</w:t>
      </w:r>
      <w:r w:rsidR="006F016F" w:rsidRPr="006F016F">
        <w:t xml:space="preserve">      </w:t>
      </w:r>
    </w:p>
    <w:p w:rsidR="00D003B2" w:rsidRDefault="00D003B2" w:rsidP="00F6144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E04B4" w:rsidRDefault="00575F86" w:rsidP="0066171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75F86">
        <w:rPr>
          <w:rFonts w:ascii="Times New Roman" w:hAnsi="Times New Roman"/>
          <w:sz w:val="24"/>
          <w:szCs w:val="24"/>
        </w:rPr>
        <w:t xml:space="preserve">Среди </w:t>
      </w:r>
      <w:r w:rsidR="00930D9D">
        <w:rPr>
          <w:rFonts w:ascii="Times New Roman" w:hAnsi="Times New Roman"/>
          <w:sz w:val="24"/>
          <w:szCs w:val="24"/>
        </w:rPr>
        <w:t xml:space="preserve">исследуемых нами объектов </w:t>
      </w:r>
      <w:r w:rsidR="00930D9D" w:rsidRPr="00930D9D">
        <w:rPr>
          <w:rFonts w:ascii="Times New Roman" w:hAnsi="Times New Roman"/>
          <w:sz w:val="24"/>
          <w:szCs w:val="24"/>
        </w:rPr>
        <w:t>нового строительства</w:t>
      </w:r>
      <w:r w:rsidR="008C2C77">
        <w:rPr>
          <w:rFonts w:ascii="Times New Roman" w:hAnsi="Times New Roman"/>
          <w:sz w:val="24"/>
          <w:szCs w:val="24"/>
        </w:rPr>
        <w:t xml:space="preserve"> в сегменте массового жилья</w:t>
      </w:r>
      <w:r w:rsidR="00930D9D">
        <w:rPr>
          <w:rFonts w:ascii="Times New Roman" w:hAnsi="Times New Roman"/>
          <w:sz w:val="24"/>
          <w:szCs w:val="24"/>
        </w:rPr>
        <w:t xml:space="preserve"> </w:t>
      </w:r>
      <w:r w:rsidRPr="00575F86">
        <w:rPr>
          <w:rFonts w:ascii="Times New Roman" w:hAnsi="Times New Roman"/>
          <w:sz w:val="24"/>
          <w:szCs w:val="24"/>
        </w:rPr>
        <w:t xml:space="preserve">наиболее высокие цены предложения традиционно были зафиксированы на квартиры в домах, уже сданных в эксплуатацию. В </w:t>
      </w:r>
      <w:r w:rsidR="00FC34F1">
        <w:rPr>
          <w:rFonts w:ascii="Times New Roman" w:hAnsi="Times New Roman"/>
          <w:sz w:val="24"/>
          <w:szCs w:val="24"/>
        </w:rPr>
        <w:t>дека</w:t>
      </w:r>
      <w:r w:rsidR="00574BDD">
        <w:rPr>
          <w:rFonts w:ascii="Times New Roman" w:hAnsi="Times New Roman"/>
          <w:sz w:val="24"/>
          <w:szCs w:val="24"/>
        </w:rPr>
        <w:t>бр</w:t>
      </w:r>
      <w:r w:rsidR="009553C1">
        <w:rPr>
          <w:rFonts w:ascii="Times New Roman" w:hAnsi="Times New Roman"/>
          <w:sz w:val="24"/>
          <w:szCs w:val="24"/>
        </w:rPr>
        <w:t>е</w:t>
      </w:r>
      <w:r w:rsidRPr="00575F86">
        <w:rPr>
          <w:rFonts w:ascii="Times New Roman" w:hAnsi="Times New Roman"/>
          <w:sz w:val="24"/>
          <w:szCs w:val="24"/>
        </w:rPr>
        <w:t xml:space="preserve"> </w:t>
      </w:r>
      <w:r w:rsidR="003B6903">
        <w:rPr>
          <w:rFonts w:ascii="Times New Roman" w:hAnsi="Times New Roman"/>
          <w:sz w:val="24"/>
          <w:szCs w:val="24"/>
        </w:rPr>
        <w:t>201</w:t>
      </w:r>
      <w:r w:rsidR="00373D95">
        <w:rPr>
          <w:rFonts w:ascii="Times New Roman" w:hAnsi="Times New Roman"/>
          <w:sz w:val="24"/>
          <w:szCs w:val="24"/>
        </w:rPr>
        <w:t>6</w:t>
      </w:r>
      <w:r w:rsidR="003B6903">
        <w:rPr>
          <w:rFonts w:ascii="Times New Roman" w:hAnsi="Times New Roman"/>
          <w:sz w:val="24"/>
          <w:szCs w:val="24"/>
        </w:rPr>
        <w:t xml:space="preserve"> года </w:t>
      </w:r>
      <w:r w:rsidR="00A1311D">
        <w:rPr>
          <w:rFonts w:ascii="Times New Roman" w:hAnsi="Times New Roman"/>
          <w:sz w:val="24"/>
          <w:szCs w:val="24"/>
        </w:rPr>
        <w:t xml:space="preserve">в структуре предложения </w:t>
      </w:r>
      <w:r w:rsidR="008166F1">
        <w:rPr>
          <w:rFonts w:ascii="Times New Roman" w:hAnsi="Times New Roman"/>
          <w:sz w:val="24"/>
          <w:szCs w:val="24"/>
        </w:rPr>
        <w:t xml:space="preserve">новостроек в сегменте массового жилья </w:t>
      </w:r>
      <w:r w:rsidR="00A1311D">
        <w:rPr>
          <w:rFonts w:ascii="Times New Roman" w:hAnsi="Times New Roman"/>
          <w:sz w:val="24"/>
          <w:szCs w:val="24"/>
        </w:rPr>
        <w:t>присутствовал</w:t>
      </w:r>
      <w:r w:rsidR="0066171D">
        <w:rPr>
          <w:rFonts w:ascii="Times New Roman" w:hAnsi="Times New Roman"/>
          <w:sz w:val="24"/>
          <w:szCs w:val="24"/>
        </w:rPr>
        <w:t>о</w:t>
      </w:r>
      <w:r w:rsidR="00A1311D">
        <w:rPr>
          <w:rFonts w:ascii="Times New Roman" w:hAnsi="Times New Roman"/>
          <w:sz w:val="24"/>
          <w:szCs w:val="24"/>
        </w:rPr>
        <w:t xml:space="preserve"> </w:t>
      </w:r>
      <w:r w:rsidR="00373D95">
        <w:rPr>
          <w:rFonts w:ascii="Times New Roman" w:hAnsi="Times New Roman"/>
          <w:sz w:val="24"/>
          <w:szCs w:val="24"/>
        </w:rPr>
        <w:t>2</w:t>
      </w:r>
      <w:r w:rsidR="00FC34F1">
        <w:rPr>
          <w:rFonts w:ascii="Times New Roman" w:hAnsi="Times New Roman"/>
          <w:sz w:val="24"/>
          <w:szCs w:val="24"/>
        </w:rPr>
        <w:t>5</w:t>
      </w:r>
      <w:r w:rsidR="00A1311D">
        <w:rPr>
          <w:rFonts w:ascii="Times New Roman" w:hAnsi="Times New Roman"/>
          <w:sz w:val="24"/>
          <w:szCs w:val="24"/>
        </w:rPr>
        <w:t xml:space="preserve"> так</w:t>
      </w:r>
      <w:r w:rsidR="00C61B58">
        <w:rPr>
          <w:rFonts w:ascii="Times New Roman" w:hAnsi="Times New Roman"/>
          <w:sz w:val="24"/>
          <w:szCs w:val="24"/>
        </w:rPr>
        <w:t>их</w:t>
      </w:r>
      <w:r w:rsidR="00A1311D">
        <w:rPr>
          <w:rFonts w:ascii="Times New Roman" w:hAnsi="Times New Roman"/>
          <w:sz w:val="24"/>
          <w:szCs w:val="24"/>
        </w:rPr>
        <w:t xml:space="preserve"> объект</w:t>
      </w:r>
      <w:r w:rsidR="00553CFD">
        <w:rPr>
          <w:rFonts w:ascii="Times New Roman" w:hAnsi="Times New Roman"/>
          <w:sz w:val="24"/>
          <w:szCs w:val="24"/>
        </w:rPr>
        <w:t>ов</w:t>
      </w:r>
      <w:r w:rsidR="009553C1">
        <w:rPr>
          <w:rFonts w:ascii="Times New Roman" w:hAnsi="Times New Roman"/>
          <w:sz w:val="24"/>
          <w:szCs w:val="24"/>
        </w:rPr>
        <w:t xml:space="preserve">, это </w:t>
      </w:r>
      <w:r w:rsidR="00B04612">
        <w:rPr>
          <w:rFonts w:ascii="Times New Roman" w:hAnsi="Times New Roman"/>
          <w:sz w:val="24"/>
          <w:szCs w:val="24"/>
        </w:rPr>
        <w:t xml:space="preserve">на </w:t>
      </w:r>
      <w:r w:rsidR="00FC34F1">
        <w:rPr>
          <w:rFonts w:ascii="Times New Roman" w:hAnsi="Times New Roman"/>
          <w:sz w:val="24"/>
          <w:szCs w:val="24"/>
        </w:rPr>
        <w:t>3,8</w:t>
      </w:r>
      <w:r w:rsidR="00B04612">
        <w:rPr>
          <w:rFonts w:ascii="Times New Roman" w:hAnsi="Times New Roman"/>
          <w:sz w:val="24"/>
          <w:szCs w:val="24"/>
        </w:rPr>
        <w:t>%</w:t>
      </w:r>
      <w:r w:rsidR="009553C1">
        <w:rPr>
          <w:rFonts w:ascii="Times New Roman" w:hAnsi="Times New Roman"/>
          <w:sz w:val="24"/>
          <w:szCs w:val="24"/>
        </w:rPr>
        <w:t xml:space="preserve"> </w:t>
      </w:r>
      <w:r w:rsidR="00FC34F1">
        <w:rPr>
          <w:rFonts w:ascii="Times New Roman" w:hAnsi="Times New Roman"/>
          <w:sz w:val="24"/>
          <w:szCs w:val="24"/>
        </w:rPr>
        <w:t>мен</w:t>
      </w:r>
      <w:r w:rsidR="004F18AE">
        <w:rPr>
          <w:rFonts w:ascii="Times New Roman" w:hAnsi="Times New Roman"/>
          <w:sz w:val="24"/>
          <w:szCs w:val="24"/>
        </w:rPr>
        <w:t>ь</w:t>
      </w:r>
      <w:r w:rsidR="009553C1">
        <w:rPr>
          <w:rFonts w:ascii="Times New Roman" w:hAnsi="Times New Roman"/>
          <w:sz w:val="24"/>
          <w:szCs w:val="24"/>
        </w:rPr>
        <w:t>ше, чем в предыдущем периоде</w:t>
      </w:r>
      <w:r w:rsidR="00E24AE6">
        <w:rPr>
          <w:rFonts w:ascii="Times New Roman" w:hAnsi="Times New Roman"/>
          <w:sz w:val="24"/>
          <w:szCs w:val="24"/>
        </w:rPr>
        <w:t xml:space="preserve">. </w:t>
      </w:r>
      <w:r w:rsidR="009A26E9">
        <w:rPr>
          <w:rFonts w:ascii="Times New Roman" w:hAnsi="Times New Roman"/>
          <w:sz w:val="24"/>
          <w:szCs w:val="24"/>
        </w:rPr>
        <w:t xml:space="preserve">По итогам </w:t>
      </w:r>
      <w:r w:rsidR="00FC34F1">
        <w:rPr>
          <w:rFonts w:ascii="Times New Roman" w:hAnsi="Times New Roman"/>
          <w:sz w:val="24"/>
          <w:szCs w:val="24"/>
        </w:rPr>
        <w:t>4</w:t>
      </w:r>
      <w:r w:rsidR="009A26E9">
        <w:rPr>
          <w:rFonts w:ascii="Times New Roman" w:hAnsi="Times New Roman"/>
          <w:sz w:val="24"/>
          <w:szCs w:val="24"/>
        </w:rPr>
        <w:t xml:space="preserve"> квартала средняя цена предложения 1 кв. м в сданных домах составила </w:t>
      </w:r>
      <w:r w:rsidR="00FC34F1">
        <w:rPr>
          <w:rFonts w:ascii="Times New Roman" w:hAnsi="Times New Roman"/>
          <w:sz w:val="24"/>
          <w:szCs w:val="24"/>
        </w:rPr>
        <w:t>40,42</w:t>
      </w:r>
      <w:r w:rsidR="009A26E9">
        <w:rPr>
          <w:rFonts w:ascii="Times New Roman" w:hAnsi="Times New Roman"/>
          <w:sz w:val="24"/>
          <w:szCs w:val="24"/>
        </w:rPr>
        <w:t xml:space="preserve"> тыс. руб.</w:t>
      </w:r>
      <w:r w:rsidR="00397B4B">
        <w:rPr>
          <w:rFonts w:ascii="Times New Roman" w:hAnsi="Times New Roman"/>
          <w:sz w:val="24"/>
          <w:szCs w:val="24"/>
        </w:rPr>
        <w:t xml:space="preserve">, </w:t>
      </w:r>
      <w:r w:rsidR="004F18AE">
        <w:rPr>
          <w:rFonts w:ascii="Times New Roman" w:hAnsi="Times New Roman"/>
          <w:sz w:val="24"/>
          <w:szCs w:val="24"/>
        </w:rPr>
        <w:t>квартальные измене</w:t>
      </w:r>
      <w:r w:rsidR="00574BDD">
        <w:rPr>
          <w:rFonts w:ascii="Times New Roman" w:hAnsi="Times New Roman"/>
          <w:sz w:val="24"/>
          <w:szCs w:val="24"/>
        </w:rPr>
        <w:t xml:space="preserve">ния составили всего </w:t>
      </w:r>
      <w:r w:rsidR="00FC34F1">
        <w:rPr>
          <w:rFonts w:ascii="Times New Roman" w:hAnsi="Times New Roman"/>
          <w:sz w:val="24"/>
          <w:szCs w:val="24"/>
        </w:rPr>
        <w:t>-1,6</w:t>
      </w:r>
      <w:r w:rsidR="004F18AE">
        <w:rPr>
          <w:rFonts w:ascii="Times New Roman" w:hAnsi="Times New Roman"/>
          <w:sz w:val="24"/>
          <w:szCs w:val="24"/>
        </w:rPr>
        <w:t>%</w:t>
      </w:r>
      <w:r w:rsidR="00655A07">
        <w:rPr>
          <w:rFonts w:ascii="Times New Roman" w:hAnsi="Times New Roman"/>
          <w:sz w:val="24"/>
          <w:szCs w:val="24"/>
        </w:rPr>
        <w:t xml:space="preserve">. </w:t>
      </w:r>
      <w:r w:rsidR="00B04612">
        <w:rPr>
          <w:rFonts w:ascii="Times New Roman" w:hAnsi="Times New Roman"/>
          <w:sz w:val="24"/>
          <w:szCs w:val="24"/>
        </w:rPr>
        <w:t>В сегменте строящихся домов было</w:t>
      </w:r>
      <w:r w:rsidR="00373D95">
        <w:rPr>
          <w:rFonts w:ascii="Times New Roman" w:hAnsi="Times New Roman"/>
          <w:sz w:val="24"/>
          <w:szCs w:val="24"/>
        </w:rPr>
        <w:t xml:space="preserve"> </w:t>
      </w:r>
      <w:r w:rsidR="00B04612">
        <w:rPr>
          <w:rFonts w:ascii="Times New Roman" w:hAnsi="Times New Roman"/>
          <w:sz w:val="24"/>
          <w:szCs w:val="24"/>
        </w:rPr>
        <w:t xml:space="preserve">отмечено </w:t>
      </w:r>
      <w:r w:rsidR="00FC34F1">
        <w:rPr>
          <w:rFonts w:ascii="Times New Roman" w:hAnsi="Times New Roman"/>
          <w:sz w:val="24"/>
          <w:szCs w:val="24"/>
        </w:rPr>
        <w:t>незначительное повыш</w:t>
      </w:r>
      <w:r w:rsidR="00373D95">
        <w:rPr>
          <w:rFonts w:ascii="Times New Roman" w:hAnsi="Times New Roman"/>
          <w:sz w:val="24"/>
          <w:szCs w:val="24"/>
        </w:rPr>
        <w:t xml:space="preserve">ение </w:t>
      </w:r>
      <w:r w:rsidR="005E04B4">
        <w:rPr>
          <w:rFonts w:ascii="Times New Roman" w:hAnsi="Times New Roman"/>
          <w:sz w:val="24"/>
          <w:szCs w:val="24"/>
        </w:rPr>
        <w:t xml:space="preserve">средней цены предложения квадратного метра </w:t>
      </w:r>
      <w:r w:rsidR="004F18AE">
        <w:rPr>
          <w:rFonts w:ascii="Times New Roman" w:hAnsi="Times New Roman"/>
          <w:sz w:val="24"/>
          <w:szCs w:val="24"/>
        </w:rPr>
        <w:t xml:space="preserve">в пределах </w:t>
      </w:r>
      <w:r w:rsidR="00574BDD">
        <w:rPr>
          <w:rFonts w:ascii="Times New Roman" w:hAnsi="Times New Roman"/>
          <w:sz w:val="24"/>
          <w:szCs w:val="24"/>
        </w:rPr>
        <w:t>1</w:t>
      </w:r>
      <w:r w:rsidR="004F18AE">
        <w:rPr>
          <w:rFonts w:ascii="Times New Roman" w:hAnsi="Times New Roman"/>
          <w:sz w:val="24"/>
          <w:szCs w:val="24"/>
        </w:rPr>
        <w:t xml:space="preserve">%, </w:t>
      </w:r>
      <w:r w:rsidR="00B04612">
        <w:rPr>
          <w:rFonts w:ascii="Times New Roman" w:hAnsi="Times New Roman"/>
          <w:sz w:val="24"/>
          <w:szCs w:val="24"/>
        </w:rPr>
        <w:t xml:space="preserve"> в </w:t>
      </w:r>
      <w:r w:rsidR="00FC34F1">
        <w:rPr>
          <w:rFonts w:ascii="Times New Roman" w:hAnsi="Times New Roman"/>
          <w:sz w:val="24"/>
          <w:szCs w:val="24"/>
        </w:rPr>
        <w:t>дека</w:t>
      </w:r>
      <w:r w:rsidR="00574BDD">
        <w:rPr>
          <w:rFonts w:ascii="Times New Roman" w:hAnsi="Times New Roman"/>
          <w:sz w:val="24"/>
          <w:szCs w:val="24"/>
        </w:rPr>
        <w:t>бр</w:t>
      </w:r>
      <w:r w:rsidR="00655A07">
        <w:rPr>
          <w:rFonts w:ascii="Times New Roman" w:hAnsi="Times New Roman"/>
          <w:sz w:val="24"/>
          <w:szCs w:val="24"/>
        </w:rPr>
        <w:t>е 201</w:t>
      </w:r>
      <w:r w:rsidR="00373D95">
        <w:rPr>
          <w:rFonts w:ascii="Times New Roman" w:hAnsi="Times New Roman"/>
          <w:sz w:val="24"/>
          <w:szCs w:val="24"/>
        </w:rPr>
        <w:t>6</w:t>
      </w:r>
      <w:r w:rsidR="00655A07">
        <w:rPr>
          <w:rFonts w:ascii="Times New Roman" w:hAnsi="Times New Roman"/>
          <w:sz w:val="24"/>
          <w:szCs w:val="24"/>
        </w:rPr>
        <w:t xml:space="preserve"> года </w:t>
      </w:r>
      <w:r w:rsidR="00B04612">
        <w:rPr>
          <w:rFonts w:ascii="Times New Roman" w:hAnsi="Times New Roman"/>
          <w:sz w:val="24"/>
          <w:szCs w:val="24"/>
        </w:rPr>
        <w:t>это  показатель составил</w:t>
      </w:r>
      <w:r w:rsidR="005E04B4">
        <w:rPr>
          <w:rFonts w:ascii="Times New Roman" w:hAnsi="Times New Roman"/>
          <w:sz w:val="24"/>
          <w:szCs w:val="24"/>
        </w:rPr>
        <w:t xml:space="preserve"> в </w:t>
      </w:r>
      <w:r w:rsidR="00373D95">
        <w:rPr>
          <w:rFonts w:ascii="Times New Roman" w:hAnsi="Times New Roman"/>
          <w:sz w:val="24"/>
          <w:szCs w:val="24"/>
        </w:rPr>
        <w:t>3</w:t>
      </w:r>
      <w:r w:rsidR="00574BDD">
        <w:rPr>
          <w:rFonts w:ascii="Times New Roman" w:hAnsi="Times New Roman"/>
          <w:sz w:val="24"/>
          <w:szCs w:val="24"/>
        </w:rPr>
        <w:t>8</w:t>
      </w:r>
      <w:r w:rsidR="00373D95">
        <w:rPr>
          <w:rFonts w:ascii="Times New Roman" w:hAnsi="Times New Roman"/>
          <w:sz w:val="24"/>
          <w:szCs w:val="24"/>
        </w:rPr>
        <w:t>,</w:t>
      </w:r>
      <w:r w:rsidR="00FC34F1">
        <w:rPr>
          <w:rFonts w:ascii="Times New Roman" w:hAnsi="Times New Roman"/>
          <w:sz w:val="24"/>
          <w:szCs w:val="24"/>
        </w:rPr>
        <w:t>27</w:t>
      </w:r>
      <w:r w:rsidR="005E04B4">
        <w:rPr>
          <w:rFonts w:ascii="Times New Roman" w:hAnsi="Times New Roman"/>
          <w:sz w:val="24"/>
          <w:szCs w:val="24"/>
        </w:rPr>
        <w:t xml:space="preserve"> т</w:t>
      </w:r>
      <w:r w:rsidR="00655A07">
        <w:rPr>
          <w:rFonts w:ascii="Times New Roman" w:hAnsi="Times New Roman"/>
          <w:sz w:val="24"/>
          <w:szCs w:val="24"/>
        </w:rPr>
        <w:t>ыс</w:t>
      </w:r>
      <w:proofErr w:type="gramStart"/>
      <w:r w:rsidR="005E04B4">
        <w:rPr>
          <w:rFonts w:ascii="Times New Roman" w:hAnsi="Times New Roman"/>
          <w:sz w:val="24"/>
          <w:szCs w:val="24"/>
        </w:rPr>
        <w:t>.р</w:t>
      </w:r>
      <w:proofErr w:type="gramEnd"/>
      <w:r w:rsidR="00655A07">
        <w:rPr>
          <w:rFonts w:ascii="Times New Roman" w:hAnsi="Times New Roman"/>
          <w:sz w:val="24"/>
          <w:szCs w:val="24"/>
        </w:rPr>
        <w:t>уб</w:t>
      </w:r>
      <w:r w:rsidR="005E04B4">
        <w:rPr>
          <w:rFonts w:ascii="Times New Roman" w:hAnsi="Times New Roman"/>
          <w:sz w:val="24"/>
          <w:szCs w:val="24"/>
        </w:rPr>
        <w:t>.</w:t>
      </w:r>
    </w:p>
    <w:p w:rsidR="0066171D" w:rsidRDefault="00397B4B" w:rsidP="00D60F0C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Н</w:t>
      </w:r>
      <w:r w:rsidR="009A26E9">
        <w:rPr>
          <w:rFonts w:ascii="Times New Roman" w:hAnsi="Times New Roman"/>
          <w:sz w:val="24"/>
          <w:szCs w:val="24"/>
        </w:rPr>
        <w:t>а диаграмме представлена динамика средних цен в строящихся домах и</w:t>
      </w:r>
      <w:r w:rsidR="00655A07">
        <w:rPr>
          <w:rFonts w:ascii="Times New Roman" w:hAnsi="Times New Roman"/>
          <w:sz w:val="24"/>
          <w:szCs w:val="24"/>
        </w:rPr>
        <w:t xml:space="preserve"> домах, сданных в эксплуатацию за </w:t>
      </w:r>
      <w:proofErr w:type="gramStart"/>
      <w:r w:rsidR="00655A07">
        <w:rPr>
          <w:rFonts w:ascii="Times New Roman" w:hAnsi="Times New Roman"/>
          <w:sz w:val="24"/>
          <w:szCs w:val="24"/>
        </w:rPr>
        <w:t>последние</w:t>
      </w:r>
      <w:proofErr w:type="gramEnd"/>
      <w:r w:rsidR="00655A07">
        <w:rPr>
          <w:rFonts w:ascii="Times New Roman" w:hAnsi="Times New Roman"/>
          <w:sz w:val="24"/>
          <w:szCs w:val="24"/>
        </w:rPr>
        <w:t xml:space="preserve"> </w:t>
      </w:r>
      <w:r w:rsidR="0012139E">
        <w:rPr>
          <w:rFonts w:ascii="Times New Roman" w:hAnsi="Times New Roman"/>
          <w:sz w:val="24"/>
          <w:szCs w:val="24"/>
        </w:rPr>
        <w:t>5</w:t>
      </w:r>
      <w:r w:rsidR="00655A07">
        <w:rPr>
          <w:rFonts w:ascii="Times New Roman" w:hAnsi="Times New Roman"/>
          <w:sz w:val="24"/>
          <w:szCs w:val="24"/>
        </w:rPr>
        <w:t xml:space="preserve"> </w:t>
      </w:r>
      <w:r w:rsidR="0012139E">
        <w:rPr>
          <w:rFonts w:ascii="Times New Roman" w:hAnsi="Times New Roman"/>
          <w:sz w:val="24"/>
          <w:szCs w:val="24"/>
        </w:rPr>
        <w:t>лет</w:t>
      </w:r>
      <w:r w:rsidR="00655A07">
        <w:rPr>
          <w:rFonts w:ascii="Times New Roman" w:hAnsi="Times New Roman"/>
          <w:sz w:val="24"/>
          <w:szCs w:val="24"/>
        </w:rPr>
        <w:t>.</w:t>
      </w:r>
      <w:r w:rsidR="00FE1C34" w:rsidRPr="00FE1C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E1C34">
        <w:rPr>
          <w:rFonts w:ascii="Times New Roman" w:hAnsi="Times New Roman"/>
          <w:sz w:val="24"/>
          <w:szCs w:val="24"/>
          <w:lang w:eastAsia="ru-RU"/>
        </w:rPr>
        <w:t>Таким образом, разница между ценой квадратного метра продолжает сокращаться, а индекс ц</w:t>
      </w:r>
      <w:r w:rsidR="00FE1C34" w:rsidRPr="00F6144F">
        <w:rPr>
          <w:rFonts w:ascii="Times New Roman" w:hAnsi="Times New Roman"/>
          <w:sz w:val="24"/>
          <w:szCs w:val="24"/>
          <w:lang w:eastAsia="ru-RU"/>
        </w:rPr>
        <w:t>еново</w:t>
      </w:r>
      <w:r w:rsidR="00FE1C34">
        <w:rPr>
          <w:rFonts w:ascii="Times New Roman" w:hAnsi="Times New Roman"/>
          <w:sz w:val="24"/>
          <w:szCs w:val="24"/>
          <w:lang w:eastAsia="ru-RU"/>
        </w:rPr>
        <w:t>го</w:t>
      </w:r>
      <w:r w:rsidR="00FE1C34" w:rsidRPr="00F6144F">
        <w:rPr>
          <w:rFonts w:ascii="Times New Roman" w:hAnsi="Times New Roman"/>
          <w:sz w:val="24"/>
          <w:szCs w:val="24"/>
          <w:lang w:eastAsia="ru-RU"/>
        </w:rPr>
        <w:t xml:space="preserve"> разрыв</w:t>
      </w:r>
      <w:r w:rsidR="00FE1C34">
        <w:rPr>
          <w:rFonts w:ascii="Times New Roman" w:hAnsi="Times New Roman"/>
          <w:sz w:val="24"/>
          <w:szCs w:val="24"/>
          <w:lang w:eastAsia="ru-RU"/>
        </w:rPr>
        <w:t>а</w:t>
      </w:r>
      <w:r w:rsidR="00FE1C34" w:rsidRPr="00F6144F">
        <w:rPr>
          <w:rFonts w:ascii="Times New Roman" w:hAnsi="Times New Roman"/>
          <w:sz w:val="24"/>
          <w:szCs w:val="24"/>
          <w:lang w:eastAsia="ru-RU"/>
        </w:rPr>
        <w:t xml:space="preserve"> между сегментами </w:t>
      </w:r>
      <w:r w:rsidR="00FE1C34">
        <w:rPr>
          <w:rFonts w:ascii="Times New Roman" w:hAnsi="Times New Roman"/>
          <w:sz w:val="24"/>
          <w:szCs w:val="24"/>
          <w:lang w:eastAsia="ru-RU"/>
        </w:rPr>
        <w:t xml:space="preserve">«готового» и «строящегося» жилья </w:t>
      </w:r>
      <w:r w:rsidR="00373D95">
        <w:rPr>
          <w:rFonts w:ascii="Times New Roman" w:hAnsi="Times New Roman"/>
          <w:sz w:val="24"/>
          <w:szCs w:val="24"/>
          <w:lang w:eastAsia="ru-RU"/>
        </w:rPr>
        <w:t xml:space="preserve">за </w:t>
      </w:r>
      <w:r w:rsidR="00FC34F1">
        <w:rPr>
          <w:rFonts w:ascii="Times New Roman" w:hAnsi="Times New Roman"/>
          <w:sz w:val="24"/>
          <w:szCs w:val="24"/>
          <w:lang w:eastAsia="ru-RU"/>
        </w:rPr>
        <w:t>4</w:t>
      </w:r>
      <w:r w:rsidR="00373D95">
        <w:rPr>
          <w:rFonts w:ascii="Times New Roman" w:hAnsi="Times New Roman"/>
          <w:sz w:val="24"/>
          <w:szCs w:val="24"/>
          <w:lang w:eastAsia="ru-RU"/>
        </w:rPr>
        <w:t xml:space="preserve"> квартал</w:t>
      </w:r>
      <w:r w:rsidR="00FE1C34">
        <w:rPr>
          <w:rFonts w:ascii="Times New Roman" w:hAnsi="Times New Roman"/>
          <w:sz w:val="24"/>
          <w:szCs w:val="24"/>
          <w:lang w:eastAsia="ru-RU"/>
        </w:rPr>
        <w:t xml:space="preserve"> 201</w:t>
      </w:r>
      <w:r w:rsidR="00373D95">
        <w:rPr>
          <w:rFonts w:ascii="Times New Roman" w:hAnsi="Times New Roman"/>
          <w:sz w:val="24"/>
          <w:szCs w:val="24"/>
          <w:lang w:eastAsia="ru-RU"/>
        </w:rPr>
        <w:t>6</w:t>
      </w:r>
      <w:r w:rsidR="00FE1C34">
        <w:rPr>
          <w:rFonts w:ascii="Times New Roman" w:hAnsi="Times New Roman"/>
          <w:sz w:val="24"/>
          <w:szCs w:val="24"/>
          <w:lang w:eastAsia="ru-RU"/>
        </w:rPr>
        <w:t xml:space="preserve"> года </w:t>
      </w:r>
      <w:r w:rsidR="004F18AE">
        <w:rPr>
          <w:rFonts w:ascii="Times New Roman" w:hAnsi="Times New Roman"/>
          <w:sz w:val="24"/>
          <w:szCs w:val="24"/>
          <w:lang w:eastAsia="ru-RU"/>
        </w:rPr>
        <w:t>у</w:t>
      </w:r>
      <w:r w:rsidR="00FC34F1">
        <w:rPr>
          <w:rFonts w:ascii="Times New Roman" w:hAnsi="Times New Roman"/>
          <w:sz w:val="24"/>
          <w:szCs w:val="24"/>
          <w:lang w:eastAsia="ru-RU"/>
        </w:rPr>
        <w:t>меньш</w:t>
      </w:r>
      <w:r w:rsidR="004F18AE">
        <w:rPr>
          <w:rFonts w:ascii="Times New Roman" w:hAnsi="Times New Roman"/>
          <w:sz w:val="24"/>
          <w:szCs w:val="24"/>
          <w:lang w:eastAsia="ru-RU"/>
        </w:rPr>
        <w:t xml:space="preserve">ился на </w:t>
      </w:r>
      <w:r w:rsidR="00FC34F1">
        <w:rPr>
          <w:rFonts w:ascii="Times New Roman" w:hAnsi="Times New Roman"/>
          <w:sz w:val="24"/>
          <w:szCs w:val="24"/>
          <w:lang w:eastAsia="ru-RU"/>
        </w:rPr>
        <w:t>3</w:t>
      </w:r>
      <w:r w:rsidR="00574BDD">
        <w:rPr>
          <w:rFonts w:ascii="Times New Roman" w:hAnsi="Times New Roman"/>
          <w:sz w:val="24"/>
          <w:szCs w:val="24"/>
          <w:lang w:eastAsia="ru-RU"/>
        </w:rPr>
        <w:t xml:space="preserve"> пункт</w:t>
      </w:r>
      <w:r w:rsidR="00FC34F1">
        <w:rPr>
          <w:rFonts w:ascii="Times New Roman" w:hAnsi="Times New Roman"/>
          <w:sz w:val="24"/>
          <w:szCs w:val="24"/>
          <w:lang w:eastAsia="ru-RU"/>
        </w:rPr>
        <w:t>а</w:t>
      </w:r>
      <w:r w:rsidR="00373D95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="00AB681A">
        <w:rPr>
          <w:rFonts w:ascii="Times New Roman" w:hAnsi="Times New Roman"/>
          <w:sz w:val="24"/>
          <w:szCs w:val="24"/>
          <w:lang w:eastAsia="ru-RU"/>
        </w:rPr>
        <w:t>составил  10</w:t>
      </w:r>
      <w:r w:rsidR="00FC34F1">
        <w:rPr>
          <w:rFonts w:ascii="Times New Roman" w:hAnsi="Times New Roman"/>
          <w:sz w:val="24"/>
          <w:szCs w:val="24"/>
          <w:lang w:eastAsia="ru-RU"/>
        </w:rPr>
        <w:t>5</w:t>
      </w:r>
      <w:r w:rsidR="00FE1C34">
        <w:rPr>
          <w:rFonts w:ascii="Times New Roman" w:hAnsi="Times New Roman"/>
          <w:sz w:val="24"/>
          <w:szCs w:val="24"/>
          <w:lang w:eastAsia="ru-RU"/>
        </w:rPr>
        <w:t>.</w:t>
      </w:r>
    </w:p>
    <w:p w:rsidR="00FC34F1" w:rsidRDefault="00FC34F1" w:rsidP="00D60F0C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C34F1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33950" cy="3009901"/>
            <wp:effectExtent l="19050" t="0" r="19050" b="0"/>
            <wp:docPr id="5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574BDD" w:rsidRDefault="00574BDD" w:rsidP="00D60F0C">
      <w:pPr>
        <w:spacing w:after="0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C34F1" w:rsidRDefault="00FC34F1" w:rsidP="00D60F0C">
      <w:pPr>
        <w:spacing w:after="0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C34F1" w:rsidRDefault="00FC34F1" w:rsidP="00D60F0C">
      <w:pPr>
        <w:spacing w:after="0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C34F1" w:rsidRDefault="00FC34F1" w:rsidP="00D60F0C">
      <w:pPr>
        <w:spacing w:after="0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C34F1" w:rsidRDefault="00FC34F1" w:rsidP="00D60F0C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373D95" w:rsidRDefault="00373D95" w:rsidP="00D60F0C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73D95" w:rsidRDefault="00373D95" w:rsidP="00D60F0C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73D95" w:rsidRDefault="00373D95" w:rsidP="00D60F0C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73D95" w:rsidRDefault="00373D95" w:rsidP="00D60F0C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73D95" w:rsidRDefault="00373D95" w:rsidP="00D60F0C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291659" w:rsidRDefault="00291659" w:rsidP="00D60F0C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C0BC8" w:rsidRDefault="00AC0BC8" w:rsidP="003F1A07">
      <w:pPr>
        <w:rPr>
          <w:b/>
          <w:smallCaps/>
          <w:color w:val="C0504D"/>
          <w:sz w:val="28"/>
          <w:szCs w:val="28"/>
          <w:lang w:val="en-US"/>
        </w:rPr>
      </w:pPr>
    </w:p>
    <w:p w:rsidR="00B272C5" w:rsidRDefault="00B272C5" w:rsidP="00B272C5">
      <w:pPr>
        <w:pStyle w:val="1"/>
      </w:pPr>
      <w:r>
        <w:lastRenderedPageBreak/>
        <w:t xml:space="preserve">Приложение №3.  </w:t>
      </w:r>
      <w:r w:rsidRPr="008166A9">
        <w:t>Числовая дискретная пространственно-параметрическая модель рынка строительства и продажи жилья</w:t>
      </w:r>
      <w:r>
        <w:t>.</w:t>
      </w:r>
    </w:p>
    <w:p w:rsidR="00B272C5" w:rsidRDefault="00B272C5" w:rsidP="00B272C5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B272C5" w:rsidRPr="008166A9" w:rsidRDefault="00B272C5" w:rsidP="00B272C5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b/>
          <w:sz w:val="24"/>
          <w:szCs w:val="24"/>
        </w:rPr>
        <w:t>Город</w:t>
      </w:r>
      <w:r w:rsidRPr="008166A9">
        <w:rPr>
          <w:rFonts w:ascii="Times New Roman" w:hAnsi="Times New Roman"/>
          <w:sz w:val="24"/>
          <w:szCs w:val="24"/>
        </w:rPr>
        <w:t xml:space="preserve"> Кемерово</w:t>
      </w:r>
    </w:p>
    <w:p w:rsidR="00B272C5" w:rsidRPr="00396303" w:rsidRDefault="00B272C5" w:rsidP="00B272C5">
      <w:p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b/>
          <w:sz w:val="24"/>
          <w:szCs w:val="24"/>
        </w:rPr>
        <w:t>Период</w:t>
      </w:r>
      <w:r w:rsidRPr="008166A9">
        <w:rPr>
          <w:rFonts w:ascii="Times New Roman" w:hAnsi="Times New Roman"/>
          <w:sz w:val="24"/>
          <w:szCs w:val="24"/>
        </w:rPr>
        <w:t xml:space="preserve"> </w:t>
      </w:r>
      <w:r w:rsidR="00650398" w:rsidRPr="00650398">
        <w:rPr>
          <w:rFonts w:ascii="Times New Roman" w:hAnsi="Times New Roman"/>
          <w:sz w:val="24"/>
          <w:szCs w:val="24"/>
        </w:rPr>
        <w:t>4</w:t>
      </w:r>
      <w:r w:rsidRPr="00B272C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396303">
        <w:rPr>
          <w:rFonts w:ascii="Times New Roman" w:hAnsi="Times New Roman"/>
          <w:sz w:val="24"/>
          <w:szCs w:val="24"/>
        </w:rPr>
        <w:t>квартал 201</w:t>
      </w:r>
      <w:r w:rsidR="00EE714A" w:rsidRPr="00EE714A">
        <w:rPr>
          <w:rFonts w:ascii="Times New Roman" w:hAnsi="Times New Roman"/>
          <w:sz w:val="24"/>
          <w:szCs w:val="24"/>
        </w:rPr>
        <w:t>6</w:t>
      </w:r>
      <w:r w:rsidRPr="00396303">
        <w:rPr>
          <w:rFonts w:ascii="Times New Roman" w:hAnsi="Times New Roman"/>
          <w:sz w:val="24"/>
          <w:szCs w:val="24"/>
        </w:rPr>
        <w:t xml:space="preserve"> г.</w:t>
      </w:r>
    </w:p>
    <w:p w:rsidR="00B272C5" w:rsidRPr="008166A9" w:rsidRDefault="00B272C5" w:rsidP="00B272C5">
      <w:p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b/>
          <w:sz w:val="24"/>
          <w:szCs w:val="24"/>
        </w:rPr>
        <w:t>Источник</w:t>
      </w:r>
      <w:r w:rsidRPr="008166A9">
        <w:rPr>
          <w:rFonts w:ascii="Times New Roman" w:hAnsi="Times New Roman"/>
          <w:sz w:val="24"/>
          <w:szCs w:val="24"/>
        </w:rPr>
        <w:t xml:space="preserve"> собственная база данных новостроек и сайты застройщиков</w:t>
      </w:r>
    </w:p>
    <w:p w:rsidR="00B272C5" w:rsidRPr="008166A9" w:rsidRDefault="00B272C5" w:rsidP="00B272C5">
      <w:pPr>
        <w:spacing w:after="0"/>
        <w:rPr>
          <w:rFonts w:ascii="Times New Roman" w:hAnsi="Times New Roman"/>
          <w:b/>
          <w:sz w:val="24"/>
          <w:szCs w:val="24"/>
        </w:rPr>
      </w:pPr>
      <w:r w:rsidRPr="008166A9">
        <w:rPr>
          <w:rFonts w:ascii="Times New Roman" w:hAnsi="Times New Roman"/>
          <w:b/>
          <w:sz w:val="24"/>
          <w:szCs w:val="24"/>
        </w:rPr>
        <w:t xml:space="preserve">Показатели: </w:t>
      </w:r>
    </w:p>
    <w:p w:rsidR="00B272C5" w:rsidRPr="008166A9" w:rsidRDefault="00B272C5" w:rsidP="00B272C5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sz w:val="24"/>
          <w:szCs w:val="24"/>
        </w:rPr>
        <w:t>объём строительства, шт.</w:t>
      </w:r>
    </w:p>
    <w:p w:rsidR="00B272C5" w:rsidRPr="008166A9" w:rsidRDefault="00B272C5" w:rsidP="00B272C5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sz w:val="24"/>
          <w:szCs w:val="24"/>
        </w:rPr>
        <w:t>объём строительства, кв</w:t>
      </w:r>
      <w:proofErr w:type="gramStart"/>
      <w:r w:rsidRPr="008166A9">
        <w:rPr>
          <w:rFonts w:ascii="Times New Roman" w:hAnsi="Times New Roman"/>
          <w:sz w:val="24"/>
          <w:szCs w:val="24"/>
        </w:rPr>
        <w:t>.м</w:t>
      </w:r>
      <w:proofErr w:type="gramEnd"/>
    </w:p>
    <w:p w:rsidR="00B272C5" w:rsidRPr="008166A9" w:rsidRDefault="00B272C5" w:rsidP="00B272C5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sz w:val="24"/>
          <w:szCs w:val="24"/>
        </w:rPr>
        <w:t>объём предложения объектов, шт.</w:t>
      </w:r>
    </w:p>
    <w:p w:rsidR="00B272C5" w:rsidRPr="008166A9" w:rsidRDefault="00B272C5" w:rsidP="00B272C5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sz w:val="24"/>
          <w:szCs w:val="24"/>
        </w:rPr>
        <w:t>объём предложения объектов, кв</w:t>
      </w:r>
      <w:proofErr w:type="gramStart"/>
      <w:r w:rsidRPr="008166A9">
        <w:rPr>
          <w:rFonts w:ascii="Times New Roman" w:hAnsi="Times New Roman"/>
          <w:sz w:val="24"/>
          <w:szCs w:val="24"/>
        </w:rPr>
        <w:t>.м</w:t>
      </w:r>
      <w:proofErr w:type="gramEnd"/>
    </w:p>
    <w:p w:rsidR="00B272C5" w:rsidRPr="008166A9" w:rsidRDefault="00B272C5" w:rsidP="00B272C5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sz w:val="24"/>
          <w:szCs w:val="24"/>
        </w:rPr>
        <w:t>минимальная цена, т.р./кв</w:t>
      </w:r>
      <w:proofErr w:type="gramStart"/>
      <w:r w:rsidRPr="008166A9">
        <w:rPr>
          <w:rFonts w:ascii="Times New Roman" w:hAnsi="Times New Roman"/>
          <w:sz w:val="24"/>
          <w:szCs w:val="24"/>
        </w:rPr>
        <w:t>.м</w:t>
      </w:r>
      <w:proofErr w:type="gramEnd"/>
    </w:p>
    <w:p w:rsidR="00B272C5" w:rsidRPr="008166A9" w:rsidRDefault="00B272C5" w:rsidP="00B272C5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sz w:val="24"/>
          <w:szCs w:val="24"/>
        </w:rPr>
        <w:t>средневзвешенная цена, т.р./кв</w:t>
      </w:r>
      <w:proofErr w:type="gramStart"/>
      <w:r w:rsidRPr="008166A9">
        <w:rPr>
          <w:rFonts w:ascii="Times New Roman" w:hAnsi="Times New Roman"/>
          <w:sz w:val="24"/>
          <w:szCs w:val="24"/>
        </w:rPr>
        <w:t>.м</w:t>
      </w:r>
      <w:proofErr w:type="gramEnd"/>
    </w:p>
    <w:p w:rsidR="00B272C5" w:rsidRPr="008166A9" w:rsidRDefault="00B272C5" w:rsidP="00B272C5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sz w:val="24"/>
          <w:szCs w:val="24"/>
        </w:rPr>
        <w:t>погрешность в определении средневзвешенной цены, %</w:t>
      </w:r>
    </w:p>
    <w:p w:rsidR="00B272C5" w:rsidRDefault="00B272C5" w:rsidP="00B272C5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sz w:val="24"/>
          <w:szCs w:val="24"/>
        </w:rPr>
        <w:t>максимальная цена, т.р./кв</w:t>
      </w:r>
      <w:proofErr w:type="gramStart"/>
      <w:r w:rsidRPr="008166A9">
        <w:rPr>
          <w:rFonts w:ascii="Times New Roman" w:hAnsi="Times New Roman"/>
          <w:sz w:val="24"/>
          <w:szCs w:val="24"/>
        </w:rPr>
        <w:t>.м</w:t>
      </w:r>
      <w:proofErr w:type="gramEnd"/>
    </w:p>
    <w:p w:rsidR="00B272C5" w:rsidRDefault="00B272C5" w:rsidP="00B272C5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1308" w:type="dxa"/>
        <w:tblInd w:w="-9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1338"/>
        <w:gridCol w:w="1788"/>
        <w:gridCol w:w="2287"/>
        <w:gridCol w:w="1384"/>
        <w:gridCol w:w="1077"/>
        <w:gridCol w:w="1077"/>
        <w:gridCol w:w="1077"/>
        <w:gridCol w:w="1280"/>
      </w:tblGrid>
      <w:tr w:rsidR="00B272C5" w:rsidRPr="00324F26" w:rsidTr="008764E2">
        <w:trPr>
          <w:trHeight w:val="517"/>
        </w:trPr>
        <w:tc>
          <w:tcPr>
            <w:tcW w:w="133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B272C5" w:rsidRPr="00324F26" w:rsidRDefault="00B272C5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Класс</w:t>
            </w:r>
          </w:p>
        </w:tc>
        <w:tc>
          <w:tcPr>
            <w:tcW w:w="178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B272C5" w:rsidRPr="00324F26" w:rsidRDefault="00B272C5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район</w:t>
            </w:r>
          </w:p>
        </w:tc>
        <w:tc>
          <w:tcPr>
            <w:tcW w:w="228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B272C5" w:rsidRPr="00324F26" w:rsidRDefault="00B272C5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показатели</w:t>
            </w:r>
          </w:p>
        </w:tc>
        <w:tc>
          <w:tcPr>
            <w:tcW w:w="5895" w:type="dxa"/>
            <w:gridSpan w:val="5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B272C5" w:rsidRPr="00324F26" w:rsidRDefault="00B272C5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стадии строительства</w:t>
            </w:r>
          </w:p>
        </w:tc>
      </w:tr>
      <w:tr w:rsidR="00B272C5" w:rsidRPr="00324F26" w:rsidTr="008764E2">
        <w:trPr>
          <w:trHeight w:val="464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95" w:type="dxa"/>
            <w:gridSpan w:val="5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B272C5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vMerge/>
            <w:shd w:val="clear" w:color="auto" w:fill="D3DFEE"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4" w:type="dxa"/>
            <w:shd w:val="clear" w:color="auto" w:fill="D3DFEE"/>
            <w:noWrap/>
            <w:hideMark/>
          </w:tcPr>
          <w:p w:rsidR="00B272C5" w:rsidRPr="00324F26" w:rsidRDefault="00B272C5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все </w:t>
            </w:r>
          </w:p>
          <w:p w:rsidR="00B272C5" w:rsidRPr="00324F26" w:rsidRDefault="00B272C5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стадии</w:t>
            </w:r>
          </w:p>
        </w:tc>
        <w:tc>
          <w:tcPr>
            <w:tcW w:w="1077" w:type="dxa"/>
            <w:shd w:val="clear" w:color="auto" w:fill="D3DFEE"/>
            <w:noWrap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sz w:val="20"/>
                <w:szCs w:val="20"/>
              </w:rPr>
              <w:t>нулевой цикл</w:t>
            </w:r>
          </w:p>
        </w:tc>
        <w:tc>
          <w:tcPr>
            <w:tcW w:w="1077" w:type="dxa"/>
            <w:shd w:val="clear" w:color="auto" w:fill="D3DFEE"/>
            <w:noWrap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sz w:val="20"/>
                <w:szCs w:val="20"/>
              </w:rPr>
              <w:t>монтаж этажей</w:t>
            </w:r>
          </w:p>
        </w:tc>
        <w:tc>
          <w:tcPr>
            <w:tcW w:w="1077" w:type="dxa"/>
            <w:shd w:val="clear" w:color="auto" w:fill="D3DFEE"/>
            <w:noWrap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sz w:val="20"/>
                <w:szCs w:val="20"/>
              </w:rPr>
              <w:t>отделка</w:t>
            </w:r>
          </w:p>
        </w:tc>
        <w:tc>
          <w:tcPr>
            <w:tcW w:w="1280" w:type="dxa"/>
            <w:shd w:val="clear" w:color="auto" w:fill="D3DFEE"/>
            <w:noWrap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sz w:val="20"/>
                <w:szCs w:val="20"/>
              </w:rPr>
              <w:t>после сдачи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все категории</w:t>
            </w:r>
          </w:p>
        </w:tc>
        <w:tc>
          <w:tcPr>
            <w:tcW w:w="178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все районы</w:t>
            </w: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шт.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87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34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675646,73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146117,1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142575,8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115340,06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271613,8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шт.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31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601711,65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106032,6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121511,7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115340,06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258827,3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минимальная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31,06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31,06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34,3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33,85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средневзвешенная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40,73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38,61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37,29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42,95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42,54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максимальная </w:t>
            </w:r>
            <w:proofErr w:type="spell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цена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,т</w:t>
            </w:r>
            <w:proofErr w:type="gram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spell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./кв.м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45,15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44,63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62,38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78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СКО,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7,39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7,64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7,40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5,28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7,33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погрешность, %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4,16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11,42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9,63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6,58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6,29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 w:val="restart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все категории</w:t>
            </w:r>
          </w:p>
        </w:tc>
        <w:tc>
          <w:tcPr>
            <w:tcW w:w="1788" w:type="dxa"/>
            <w:vMerge w:val="restart"/>
            <w:shd w:val="clear" w:color="auto" w:fill="D3DFEE"/>
            <w:noWrap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центральная зона</w:t>
            </w:r>
          </w:p>
        </w:tc>
        <w:tc>
          <w:tcPr>
            <w:tcW w:w="2287" w:type="dxa"/>
            <w:shd w:val="clear" w:color="auto" w:fill="D3DFE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шт.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224277,69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38376,81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46978,11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41764,9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97157,87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шт.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206201,91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33700,7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33578,43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41764,9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97157,87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минимальная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37,33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37,5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37,33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37,39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38,67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средневзвешенная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46,54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40,49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40,46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49,81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49,45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650398" w:rsidRPr="00324F26" w:rsidRDefault="00650398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максимальная </w:t>
            </w:r>
            <w:proofErr w:type="spell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цена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,т</w:t>
            </w:r>
            <w:proofErr w:type="gram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spell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./кв.м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45,15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44,63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62,38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78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СКО,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9,02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3,19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9,75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6,20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9,14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650398" w:rsidRPr="00324F26" w:rsidRDefault="00650398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погрешность, %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8,67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11,14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27,82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12,46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13,06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все категории</w:t>
            </w:r>
          </w:p>
        </w:tc>
        <w:tc>
          <w:tcPr>
            <w:tcW w:w="178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среднеудалённые</w:t>
            </w:r>
            <w:proofErr w:type="spell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зоны</w:t>
            </w: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шт.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14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295815,3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86627,32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70022,76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47168,38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91996,84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шт.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247628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57967,26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62358,36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47168,38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80134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минимальная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34,28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36,94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34,28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35,5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средневзвешенная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40,09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39,24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38,53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40,48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41,55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максимальная </w:t>
            </w:r>
            <w:proofErr w:type="spell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цена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,т</w:t>
            </w:r>
            <w:proofErr w:type="gram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spell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./кв.м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47,73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41,79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42,17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42,66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47,73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650398" w:rsidRPr="00324F26" w:rsidRDefault="00650398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СКО,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3,4347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3,2874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3,2660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3,3656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3,4347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погрешность, %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2,98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6,84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5,99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7,44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4,98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 w:val="restart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все категории</w:t>
            </w:r>
          </w:p>
        </w:tc>
        <w:tc>
          <w:tcPr>
            <w:tcW w:w="1788" w:type="dxa"/>
            <w:vMerge w:val="restart"/>
            <w:shd w:val="clear" w:color="auto" w:fill="D3DFEE"/>
            <w:noWrap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удалённые зоны</w:t>
            </w:r>
          </w:p>
        </w:tc>
        <w:tc>
          <w:tcPr>
            <w:tcW w:w="2287" w:type="dxa"/>
            <w:shd w:val="clear" w:color="auto" w:fill="D3DFE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шт.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155553,74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21112,96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25574,9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26406,78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82459,1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шт.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147881,74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14364,66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25574,9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26406,78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81535,4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минимальная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31,06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31,06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34,3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33,85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средневзвешенная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36,17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35,25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32,54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38,08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37,49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650398" w:rsidRPr="00324F26" w:rsidRDefault="00650398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максимальная </w:t>
            </w:r>
            <w:proofErr w:type="spell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цена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,т</w:t>
            </w:r>
            <w:proofErr w:type="gram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spell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./кв.м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40,61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39,4900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35,7300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40,6100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40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СКО,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7,3897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8,4849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7,4012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3,4730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8,2583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650398" w:rsidRPr="00324F26" w:rsidRDefault="00650398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погрешность, %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8,92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34,04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22,74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10,53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14,69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эконом</w:t>
            </w:r>
          </w:p>
        </w:tc>
        <w:tc>
          <w:tcPr>
            <w:tcW w:w="178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все районы</w:t>
            </w: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шт.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19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355111,23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92191,75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74254,67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67199,26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121465,6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шт.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16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299251,93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56783,39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66590,27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67199,26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108679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минимальная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31,06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36,94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31,06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34,3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33,85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средневзвешенная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38,78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40,38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36,31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39,41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39,44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максимальная </w:t>
            </w:r>
            <w:proofErr w:type="spell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цена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,т</w:t>
            </w:r>
            <w:proofErr w:type="gram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spell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./кв.м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47,73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45,15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42,17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44,30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47,73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650398" w:rsidRPr="00324F26" w:rsidRDefault="00650398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СКО,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7,3897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3,2874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7,4012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3,9241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7,3751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погрешность, %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5,6813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6,1541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12,2917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6,6381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9,6564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 w:val="restart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комфорт</w:t>
            </w:r>
          </w:p>
        </w:tc>
        <w:tc>
          <w:tcPr>
            <w:tcW w:w="1788" w:type="dxa"/>
            <w:vMerge w:val="restart"/>
            <w:shd w:val="clear" w:color="auto" w:fill="D3DFEE"/>
            <w:noWrap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все районы</w:t>
            </w:r>
          </w:p>
        </w:tc>
        <w:tc>
          <w:tcPr>
            <w:tcW w:w="2287" w:type="dxa"/>
            <w:shd w:val="clear" w:color="auto" w:fill="D3DFE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шт.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150778,4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26137,41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28584,09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22089,5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73967,4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шт.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150778,4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26137,41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28584,09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22089,5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73967,4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минимальная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34,28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40,84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37,33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средневзвешенная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39,96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35,35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38,52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41,43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42,16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650398" w:rsidRPr="00324F26" w:rsidRDefault="00650398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максимальная </w:t>
            </w:r>
            <w:proofErr w:type="spell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цена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,т</w:t>
            </w:r>
            <w:proofErr w:type="gram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spell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./кв.м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46,0000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41,89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42,0200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46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СКО,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7,3506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7,908202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2,8353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3,5036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7,3917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650398" w:rsidRPr="00324F26" w:rsidRDefault="00650398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погрешность, %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8,9</w:t>
            </w:r>
            <w:r w:rsidR="00EB1D8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25,8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10,4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EB1D8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16,9</w:t>
            </w:r>
            <w:r w:rsidR="00EB1D8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EB1D8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12,3</w:t>
            </w:r>
            <w:r w:rsidR="00EB1D8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бизнес</w:t>
            </w:r>
          </w:p>
        </w:tc>
        <w:tc>
          <w:tcPr>
            <w:tcW w:w="178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все районы</w:t>
            </w: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шт.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169757,1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27787,93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39737,01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26051,3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76180,86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шт.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151681,32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23111,8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26337,33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26051,3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76180,86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минимальная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37,33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37,5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37,33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42,75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38,67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средневзвешенная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48,69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н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39,99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55,79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51,36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максимальная </w:t>
            </w:r>
            <w:proofErr w:type="spell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цена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,т</w:t>
            </w:r>
            <w:proofErr w:type="gram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spell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./кв.м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78,00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н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44,63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62,38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sz w:val="20"/>
                <w:szCs w:val="20"/>
              </w:rPr>
              <w:t>78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650398" w:rsidRPr="00324F26" w:rsidRDefault="00650398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СКО,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13,1647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н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15,6809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9,6504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13,6530</w:t>
            </w:r>
          </w:p>
        </w:tc>
      </w:tr>
      <w:tr w:rsidR="00650398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650398" w:rsidRPr="00324F26" w:rsidRDefault="00650398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650398" w:rsidRPr="00324F26" w:rsidRDefault="00650398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погрешность, %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15,6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55,4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24,4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650398" w:rsidRPr="00650398" w:rsidRDefault="00650398" w:rsidP="0065039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39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23,7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</w:tr>
    </w:tbl>
    <w:p w:rsidR="00B272C5" w:rsidRPr="008764E2" w:rsidRDefault="00B272C5" w:rsidP="00B272C5">
      <w:pPr>
        <w:rPr>
          <w:rFonts w:ascii="Times New Roman" w:hAnsi="Times New Roman"/>
        </w:rPr>
      </w:pPr>
      <w:r>
        <w:rPr>
          <w:b/>
        </w:rPr>
        <w:t>*</w:t>
      </w:r>
      <w:r w:rsidRPr="008764E2">
        <w:rPr>
          <w:rFonts w:ascii="Times New Roman" w:hAnsi="Times New Roman"/>
        </w:rPr>
        <w:t xml:space="preserve">выборка недостаточно репрезентативна, и </w:t>
      </w:r>
      <w:proofErr w:type="gramStart"/>
      <w:r w:rsidRPr="008764E2">
        <w:rPr>
          <w:rFonts w:ascii="Times New Roman" w:hAnsi="Times New Roman"/>
        </w:rPr>
        <w:t>средними</w:t>
      </w:r>
      <w:proofErr w:type="gramEnd"/>
      <w:r w:rsidRPr="008764E2">
        <w:rPr>
          <w:rFonts w:ascii="Times New Roman" w:hAnsi="Times New Roman"/>
        </w:rPr>
        <w:t xml:space="preserve"> нужно пользоваться с осторожностью.</w:t>
      </w:r>
    </w:p>
    <w:p w:rsidR="00B272C5" w:rsidRPr="008166A9" w:rsidRDefault="00B272C5" w:rsidP="00B272C5"/>
    <w:p w:rsidR="00B272C5" w:rsidRPr="008166A9" w:rsidRDefault="00B272C5" w:rsidP="00B272C5">
      <w:pPr>
        <w:pStyle w:val="1"/>
      </w:pPr>
    </w:p>
    <w:p w:rsidR="00B272C5" w:rsidRPr="00F11F83" w:rsidRDefault="00B272C5" w:rsidP="00B272C5">
      <w:pPr>
        <w:spacing w:after="0"/>
        <w:jc w:val="both"/>
        <w:rPr>
          <w:rFonts w:ascii="Times New Roman" w:hAnsi="Times New Roman"/>
        </w:rPr>
      </w:pPr>
    </w:p>
    <w:p w:rsidR="00B272C5" w:rsidRPr="00B272C5" w:rsidRDefault="00B272C5" w:rsidP="007664F5">
      <w:pPr>
        <w:spacing w:after="0"/>
        <w:jc w:val="both"/>
        <w:rPr>
          <w:rFonts w:ascii="Times New Roman" w:hAnsi="Times New Roman"/>
        </w:rPr>
      </w:pPr>
    </w:p>
    <w:sectPr w:rsidR="00B272C5" w:rsidRPr="00B272C5" w:rsidSect="00436A5A">
      <w:headerReference w:type="default" r:id="rId36"/>
      <w:footerReference w:type="default" r:id="rId37"/>
      <w:pgSz w:w="11906" w:h="16838"/>
      <w:pgMar w:top="1440" w:right="991" w:bottom="1440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4D63" w:rsidRDefault="00CC4D63" w:rsidP="004D7EDD">
      <w:pPr>
        <w:spacing w:after="0" w:line="240" w:lineRule="auto"/>
      </w:pPr>
      <w:r>
        <w:separator/>
      </w:r>
    </w:p>
  </w:endnote>
  <w:endnote w:type="continuationSeparator" w:id="0">
    <w:p w:rsidR="00CC4D63" w:rsidRDefault="00CC4D63" w:rsidP="004D7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D63" w:rsidRDefault="00A32021">
    <w:pPr>
      <w:pStyle w:val="af"/>
      <w:jc w:val="center"/>
    </w:pPr>
    <w:fldSimple w:instr="PAGE   \* MERGEFORMAT">
      <w:r w:rsidR="004A476B">
        <w:rPr>
          <w:noProof/>
        </w:rPr>
        <w:t>28</w:t>
      </w:r>
    </w:fldSimple>
  </w:p>
  <w:p w:rsidR="00CC4D63" w:rsidRDefault="00CC4D63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4D63" w:rsidRDefault="00CC4D63" w:rsidP="004D7EDD">
      <w:pPr>
        <w:spacing w:after="0" w:line="240" w:lineRule="auto"/>
      </w:pPr>
      <w:r>
        <w:separator/>
      </w:r>
    </w:p>
  </w:footnote>
  <w:footnote w:type="continuationSeparator" w:id="0">
    <w:p w:rsidR="00CC4D63" w:rsidRDefault="00CC4D63" w:rsidP="004D7E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D63" w:rsidRPr="00886A70" w:rsidRDefault="00CC4D63" w:rsidP="004D7EDD">
    <w:pPr>
      <w:pStyle w:val="ad"/>
      <w:tabs>
        <w:tab w:val="clear" w:pos="4677"/>
      </w:tabs>
      <w:rPr>
        <w:rFonts w:ascii="Cambria" w:eastAsia="Times New Roman" w:hAnsi="Cambria"/>
        <w:sz w:val="20"/>
        <w:szCs w:val="20"/>
      </w:rPr>
    </w:pPr>
    <w:r w:rsidRPr="00886A70">
      <w:rPr>
        <w:rFonts w:ascii="Cambria" w:eastAsia="Times New Roman" w:hAnsi="Cambria"/>
        <w:sz w:val="20"/>
        <w:szCs w:val="20"/>
      </w:rPr>
      <w:t xml:space="preserve">Мониторинг предложения новостроек </w:t>
    </w:r>
    <w:proofErr w:type="gramStart"/>
    <w:r w:rsidRPr="00886A70">
      <w:rPr>
        <w:rFonts w:ascii="Cambria" w:eastAsia="Times New Roman" w:hAnsi="Cambria"/>
        <w:sz w:val="20"/>
        <w:szCs w:val="20"/>
      </w:rPr>
      <w:t>г</w:t>
    </w:r>
    <w:proofErr w:type="gramEnd"/>
    <w:r w:rsidRPr="00886A70">
      <w:rPr>
        <w:rFonts w:ascii="Cambria" w:eastAsia="Times New Roman" w:hAnsi="Cambria"/>
        <w:sz w:val="20"/>
        <w:szCs w:val="20"/>
      </w:rPr>
      <w:t>. Кемерово в сегменте массового жилья</w:t>
    </w:r>
    <w:r>
      <w:rPr>
        <w:rFonts w:ascii="Cambria" w:eastAsia="Times New Roman" w:hAnsi="Cambria"/>
        <w:sz w:val="20"/>
        <w:szCs w:val="20"/>
      </w:rPr>
      <w:t xml:space="preserve"> в</w:t>
    </w:r>
    <w:r w:rsidRPr="00886A70">
      <w:rPr>
        <w:rFonts w:ascii="Cambria" w:eastAsia="Times New Roman" w:hAnsi="Cambria"/>
        <w:sz w:val="20"/>
        <w:szCs w:val="20"/>
      </w:rPr>
      <w:t xml:space="preserve"> </w:t>
    </w:r>
    <w:r w:rsidRPr="00500018">
      <w:rPr>
        <w:rFonts w:ascii="Cambria" w:eastAsia="Times New Roman" w:hAnsi="Cambria"/>
        <w:sz w:val="20"/>
        <w:szCs w:val="20"/>
      </w:rPr>
      <w:t>4</w:t>
    </w:r>
    <w:r w:rsidRPr="00886A70">
      <w:rPr>
        <w:rFonts w:ascii="Cambria" w:eastAsia="Times New Roman" w:hAnsi="Cambria"/>
        <w:sz w:val="20"/>
        <w:szCs w:val="20"/>
      </w:rPr>
      <w:t xml:space="preserve"> кв. 201</w:t>
    </w:r>
    <w:r w:rsidRPr="00513244">
      <w:rPr>
        <w:rFonts w:ascii="Cambria" w:eastAsia="Times New Roman" w:hAnsi="Cambria"/>
        <w:sz w:val="20"/>
        <w:szCs w:val="20"/>
      </w:rPr>
      <w:t>6</w:t>
    </w:r>
    <w:r w:rsidRPr="00886A70">
      <w:rPr>
        <w:rFonts w:ascii="Cambria" w:eastAsia="Times New Roman" w:hAnsi="Cambria"/>
        <w:sz w:val="20"/>
        <w:szCs w:val="20"/>
      </w:rPr>
      <w:t xml:space="preserve"> года</w:t>
    </w:r>
  </w:p>
  <w:p w:rsidR="00CC4D63" w:rsidRDefault="00CC4D63" w:rsidP="004D7EDD">
    <w:pPr>
      <w:pStyle w:val="ad"/>
      <w:tabs>
        <w:tab w:val="clear" w:pos="4677"/>
      </w:tabs>
      <w:rPr>
        <w:rFonts w:ascii="Cambria" w:eastAsia="Times New Roman" w:hAnsi="Cambria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82DAF"/>
    <w:multiLevelType w:val="hybridMultilevel"/>
    <w:tmpl w:val="B74EAE7A"/>
    <w:lvl w:ilvl="0" w:tplc="FB9C59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E129BC"/>
    <w:multiLevelType w:val="multilevel"/>
    <w:tmpl w:val="B85A0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0A092F"/>
    <w:multiLevelType w:val="multilevel"/>
    <w:tmpl w:val="F9503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706256"/>
    <w:multiLevelType w:val="hybridMultilevel"/>
    <w:tmpl w:val="837CD6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4EF50EE"/>
    <w:multiLevelType w:val="hybridMultilevel"/>
    <w:tmpl w:val="EA7C5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BB3027"/>
    <w:multiLevelType w:val="hybridMultilevel"/>
    <w:tmpl w:val="2D80D5C6"/>
    <w:lvl w:ilvl="0" w:tplc="7CAEB954">
      <w:start w:val="1"/>
      <w:numFmt w:val="bullet"/>
      <w:lvlText w:val=""/>
      <w:lvlJc w:val="left"/>
      <w:pPr>
        <w:tabs>
          <w:tab w:val="num" w:pos="2160"/>
        </w:tabs>
        <w:ind w:left="1728" w:firstLine="72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30"/>
        </w:tabs>
        <w:ind w:left="2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50"/>
        </w:tabs>
        <w:ind w:left="3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70"/>
        </w:tabs>
        <w:ind w:left="3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90"/>
        </w:tabs>
        <w:ind w:left="4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10"/>
        </w:tabs>
        <w:ind w:left="5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30"/>
        </w:tabs>
        <w:ind w:left="6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50"/>
        </w:tabs>
        <w:ind w:left="6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70"/>
        </w:tabs>
        <w:ind w:left="7570" w:hanging="360"/>
      </w:pPr>
      <w:rPr>
        <w:rFonts w:ascii="Wingdings" w:hAnsi="Wingdings" w:hint="default"/>
      </w:rPr>
    </w:lvl>
  </w:abstractNum>
  <w:abstractNum w:abstractNumId="6">
    <w:nsid w:val="271D3149"/>
    <w:multiLevelType w:val="hybridMultilevel"/>
    <w:tmpl w:val="9A86A814"/>
    <w:lvl w:ilvl="0" w:tplc="6F9AEA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0E86787"/>
    <w:multiLevelType w:val="hybridMultilevel"/>
    <w:tmpl w:val="553C68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765805"/>
    <w:multiLevelType w:val="hybridMultilevel"/>
    <w:tmpl w:val="50AAEBFA"/>
    <w:lvl w:ilvl="0" w:tplc="000C40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210357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C490D8C"/>
    <w:multiLevelType w:val="hybridMultilevel"/>
    <w:tmpl w:val="E3362E8E"/>
    <w:lvl w:ilvl="0" w:tplc="B178EC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37D4998"/>
    <w:multiLevelType w:val="hybridMultilevel"/>
    <w:tmpl w:val="20C696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44B93C12"/>
    <w:multiLevelType w:val="hybridMultilevel"/>
    <w:tmpl w:val="EDD81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BA7A93"/>
    <w:multiLevelType w:val="hybridMultilevel"/>
    <w:tmpl w:val="3508F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4E2967"/>
    <w:multiLevelType w:val="hybridMultilevel"/>
    <w:tmpl w:val="04E89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C07185"/>
    <w:multiLevelType w:val="hybridMultilevel"/>
    <w:tmpl w:val="E3362E8E"/>
    <w:lvl w:ilvl="0" w:tplc="B178EC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DD77D80"/>
    <w:multiLevelType w:val="hybridMultilevel"/>
    <w:tmpl w:val="EA90167C"/>
    <w:lvl w:ilvl="0" w:tplc="336ADA5E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750" w:hanging="360"/>
      </w:pPr>
    </w:lvl>
    <w:lvl w:ilvl="2" w:tplc="0419001B" w:tentative="1">
      <w:start w:val="1"/>
      <w:numFmt w:val="lowerRoman"/>
      <w:lvlText w:val="%3."/>
      <w:lvlJc w:val="right"/>
      <w:pPr>
        <w:ind w:left="7470" w:hanging="180"/>
      </w:pPr>
    </w:lvl>
    <w:lvl w:ilvl="3" w:tplc="0419000F" w:tentative="1">
      <w:start w:val="1"/>
      <w:numFmt w:val="decimal"/>
      <w:lvlText w:val="%4."/>
      <w:lvlJc w:val="left"/>
      <w:pPr>
        <w:ind w:left="8190" w:hanging="360"/>
      </w:pPr>
    </w:lvl>
    <w:lvl w:ilvl="4" w:tplc="04190019" w:tentative="1">
      <w:start w:val="1"/>
      <w:numFmt w:val="lowerLetter"/>
      <w:lvlText w:val="%5."/>
      <w:lvlJc w:val="left"/>
      <w:pPr>
        <w:ind w:left="8910" w:hanging="360"/>
      </w:pPr>
    </w:lvl>
    <w:lvl w:ilvl="5" w:tplc="0419001B" w:tentative="1">
      <w:start w:val="1"/>
      <w:numFmt w:val="lowerRoman"/>
      <w:lvlText w:val="%6."/>
      <w:lvlJc w:val="right"/>
      <w:pPr>
        <w:ind w:left="9630" w:hanging="180"/>
      </w:pPr>
    </w:lvl>
    <w:lvl w:ilvl="6" w:tplc="0419000F" w:tentative="1">
      <w:start w:val="1"/>
      <w:numFmt w:val="decimal"/>
      <w:lvlText w:val="%7."/>
      <w:lvlJc w:val="left"/>
      <w:pPr>
        <w:ind w:left="10350" w:hanging="360"/>
      </w:pPr>
    </w:lvl>
    <w:lvl w:ilvl="7" w:tplc="04190019" w:tentative="1">
      <w:start w:val="1"/>
      <w:numFmt w:val="lowerLetter"/>
      <w:lvlText w:val="%8."/>
      <w:lvlJc w:val="left"/>
      <w:pPr>
        <w:ind w:left="11070" w:hanging="360"/>
      </w:pPr>
    </w:lvl>
    <w:lvl w:ilvl="8" w:tplc="0419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16">
    <w:nsid w:val="592353FD"/>
    <w:multiLevelType w:val="multilevel"/>
    <w:tmpl w:val="ACA4A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A6593F"/>
    <w:multiLevelType w:val="hybridMultilevel"/>
    <w:tmpl w:val="29A2B4C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FC4BDB"/>
    <w:multiLevelType w:val="hybridMultilevel"/>
    <w:tmpl w:val="BE78B2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01A7E59"/>
    <w:multiLevelType w:val="hybridMultilevel"/>
    <w:tmpl w:val="E5A447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4F81BD" w:themeColor="accent1"/>
        <w:sz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803228"/>
    <w:multiLevelType w:val="multilevel"/>
    <w:tmpl w:val="D562B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0233D6F"/>
    <w:multiLevelType w:val="hybridMultilevel"/>
    <w:tmpl w:val="8F344E72"/>
    <w:lvl w:ilvl="0" w:tplc="000C40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B001C32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1B74622"/>
    <w:multiLevelType w:val="hybridMultilevel"/>
    <w:tmpl w:val="A45CE8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59369E9"/>
    <w:multiLevelType w:val="hybridMultilevel"/>
    <w:tmpl w:val="EDD81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C42115"/>
    <w:multiLevelType w:val="hybridMultilevel"/>
    <w:tmpl w:val="882C9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137057"/>
    <w:multiLevelType w:val="hybridMultilevel"/>
    <w:tmpl w:val="2A4E7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F87BF8"/>
    <w:multiLevelType w:val="hybridMultilevel"/>
    <w:tmpl w:val="6D5827FC"/>
    <w:lvl w:ilvl="0" w:tplc="000C40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6"/>
  </w:num>
  <w:num w:numId="3">
    <w:abstractNumId w:val="0"/>
  </w:num>
  <w:num w:numId="4">
    <w:abstractNumId w:val="21"/>
  </w:num>
  <w:num w:numId="5">
    <w:abstractNumId w:val="8"/>
  </w:num>
  <w:num w:numId="6">
    <w:abstractNumId w:val="9"/>
  </w:num>
  <w:num w:numId="7">
    <w:abstractNumId w:val="26"/>
  </w:num>
  <w:num w:numId="8">
    <w:abstractNumId w:val="14"/>
  </w:num>
  <w:num w:numId="9">
    <w:abstractNumId w:val="7"/>
  </w:num>
  <w:num w:numId="10">
    <w:abstractNumId w:val="15"/>
  </w:num>
  <w:num w:numId="11">
    <w:abstractNumId w:val="18"/>
  </w:num>
  <w:num w:numId="12">
    <w:abstractNumId w:val="5"/>
  </w:num>
  <w:num w:numId="13">
    <w:abstractNumId w:val="3"/>
  </w:num>
  <w:num w:numId="14">
    <w:abstractNumId w:val="22"/>
  </w:num>
  <w:num w:numId="15">
    <w:abstractNumId w:val="10"/>
  </w:num>
  <w:num w:numId="16">
    <w:abstractNumId w:val="4"/>
  </w:num>
  <w:num w:numId="17">
    <w:abstractNumId w:val="25"/>
  </w:num>
  <w:num w:numId="18">
    <w:abstractNumId w:val="13"/>
  </w:num>
  <w:num w:numId="19">
    <w:abstractNumId w:val="24"/>
  </w:num>
  <w:num w:numId="20">
    <w:abstractNumId w:val="20"/>
  </w:num>
  <w:num w:numId="21">
    <w:abstractNumId w:val="17"/>
  </w:num>
  <w:num w:numId="22">
    <w:abstractNumId w:val="11"/>
  </w:num>
  <w:num w:numId="23">
    <w:abstractNumId w:val="19"/>
  </w:num>
  <w:num w:numId="24">
    <w:abstractNumId w:val="1"/>
  </w:num>
  <w:num w:numId="25">
    <w:abstractNumId w:val="16"/>
  </w:num>
  <w:num w:numId="26">
    <w:abstractNumId w:val="2"/>
  </w:num>
  <w:num w:numId="2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0921"/>
    <w:rsid w:val="00000722"/>
    <w:rsid w:val="00000B9F"/>
    <w:rsid w:val="0000115F"/>
    <w:rsid w:val="000013F5"/>
    <w:rsid w:val="00001952"/>
    <w:rsid w:val="00001BE1"/>
    <w:rsid w:val="0000200C"/>
    <w:rsid w:val="000033A6"/>
    <w:rsid w:val="00005E60"/>
    <w:rsid w:val="00006685"/>
    <w:rsid w:val="00006A19"/>
    <w:rsid w:val="00006E52"/>
    <w:rsid w:val="000075A3"/>
    <w:rsid w:val="00010844"/>
    <w:rsid w:val="00010B91"/>
    <w:rsid w:val="000111AC"/>
    <w:rsid w:val="000115C8"/>
    <w:rsid w:val="00011B1F"/>
    <w:rsid w:val="00012438"/>
    <w:rsid w:val="0001260B"/>
    <w:rsid w:val="0001333A"/>
    <w:rsid w:val="00013622"/>
    <w:rsid w:val="00013A49"/>
    <w:rsid w:val="00013A86"/>
    <w:rsid w:val="00013FD9"/>
    <w:rsid w:val="000140D5"/>
    <w:rsid w:val="000143B6"/>
    <w:rsid w:val="000143ED"/>
    <w:rsid w:val="000147B9"/>
    <w:rsid w:val="00015336"/>
    <w:rsid w:val="0001569A"/>
    <w:rsid w:val="0001662C"/>
    <w:rsid w:val="00016C9E"/>
    <w:rsid w:val="00017015"/>
    <w:rsid w:val="00017342"/>
    <w:rsid w:val="00017905"/>
    <w:rsid w:val="0002107C"/>
    <w:rsid w:val="0002127E"/>
    <w:rsid w:val="00021738"/>
    <w:rsid w:val="00021934"/>
    <w:rsid w:val="00021BA5"/>
    <w:rsid w:val="00021CEA"/>
    <w:rsid w:val="00021DB4"/>
    <w:rsid w:val="000223C1"/>
    <w:rsid w:val="000228AF"/>
    <w:rsid w:val="000229D9"/>
    <w:rsid w:val="00022A26"/>
    <w:rsid w:val="000230A2"/>
    <w:rsid w:val="000230DB"/>
    <w:rsid w:val="000231CF"/>
    <w:rsid w:val="00023921"/>
    <w:rsid w:val="000239F4"/>
    <w:rsid w:val="0002459D"/>
    <w:rsid w:val="00024B2D"/>
    <w:rsid w:val="00024DD2"/>
    <w:rsid w:val="00024F98"/>
    <w:rsid w:val="0002569F"/>
    <w:rsid w:val="00025829"/>
    <w:rsid w:val="00026126"/>
    <w:rsid w:val="00026C71"/>
    <w:rsid w:val="00026DE6"/>
    <w:rsid w:val="000270BA"/>
    <w:rsid w:val="000303CC"/>
    <w:rsid w:val="0003078A"/>
    <w:rsid w:val="00030EFC"/>
    <w:rsid w:val="0003134D"/>
    <w:rsid w:val="00031686"/>
    <w:rsid w:val="00031E7B"/>
    <w:rsid w:val="000326BC"/>
    <w:rsid w:val="000331A3"/>
    <w:rsid w:val="00033299"/>
    <w:rsid w:val="000332D0"/>
    <w:rsid w:val="00033C99"/>
    <w:rsid w:val="00034ED0"/>
    <w:rsid w:val="00035348"/>
    <w:rsid w:val="00035675"/>
    <w:rsid w:val="00035EE9"/>
    <w:rsid w:val="00036C84"/>
    <w:rsid w:val="000372B7"/>
    <w:rsid w:val="00037361"/>
    <w:rsid w:val="000400EE"/>
    <w:rsid w:val="00040902"/>
    <w:rsid w:val="00040A9E"/>
    <w:rsid w:val="00040C93"/>
    <w:rsid w:val="00040DCC"/>
    <w:rsid w:val="000413D9"/>
    <w:rsid w:val="00041F9E"/>
    <w:rsid w:val="0004212B"/>
    <w:rsid w:val="00042C41"/>
    <w:rsid w:val="00043124"/>
    <w:rsid w:val="000432EC"/>
    <w:rsid w:val="0004337A"/>
    <w:rsid w:val="0004416D"/>
    <w:rsid w:val="00044260"/>
    <w:rsid w:val="000444D9"/>
    <w:rsid w:val="000444FB"/>
    <w:rsid w:val="00044E56"/>
    <w:rsid w:val="0004532E"/>
    <w:rsid w:val="00045584"/>
    <w:rsid w:val="00046102"/>
    <w:rsid w:val="000469A3"/>
    <w:rsid w:val="00046D93"/>
    <w:rsid w:val="0004780F"/>
    <w:rsid w:val="00047BBB"/>
    <w:rsid w:val="00047C12"/>
    <w:rsid w:val="00047E84"/>
    <w:rsid w:val="00047F4D"/>
    <w:rsid w:val="00051776"/>
    <w:rsid w:val="00051AB7"/>
    <w:rsid w:val="000520B2"/>
    <w:rsid w:val="00052640"/>
    <w:rsid w:val="0005286A"/>
    <w:rsid w:val="00052912"/>
    <w:rsid w:val="00052BEE"/>
    <w:rsid w:val="000533CD"/>
    <w:rsid w:val="000538FE"/>
    <w:rsid w:val="0005397D"/>
    <w:rsid w:val="000542D5"/>
    <w:rsid w:val="0005470D"/>
    <w:rsid w:val="000549AB"/>
    <w:rsid w:val="000549D6"/>
    <w:rsid w:val="00054E18"/>
    <w:rsid w:val="0005516F"/>
    <w:rsid w:val="0005597D"/>
    <w:rsid w:val="00056048"/>
    <w:rsid w:val="0005636A"/>
    <w:rsid w:val="000565BD"/>
    <w:rsid w:val="00056D93"/>
    <w:rsid w:val="00057BE5"/>
    <w:rsid w:val="00057EB6"/>
    <w:rsid w:val="0006137B"/>
    <w:rsid w:val="000618FD"/>
    <w:rsid w:val="0006195F"/>
    <w:rsid w:val="00061EBF"/>
    <w:rsid w:val="00061FC6"/>
    <w:rsid w:val="00062089"/>
    <w:rsid w:val="00062C27"/>
    <w:rsid w:val="000630FF"/>
    <w:rsid w:val="00063237"/>
    <w:rsid w:val="000634C8"/>
    <w:rsid w:val="000635E2"/>
    <w:rsid w:val="00063818"/>
    <w:rsid w:val="00063EC4"/>
    <w:rsid w:val="00064368"/>
    <w:rsid w:val="000644D8"/>
    <w:rsid w:val="00064839"/>
    <w:rsid w:val="00064CC9"/>
    <w:rsid w:val="00064FC1"/>
    <w:rsid w:val="000653B7"/>
    <w:rsid w:val="00065429"/>
    <w:rsid w:val="00065512"/>
    <w:rsid w:val="00065A24"/>
    <w:rsid w:val="0006642D"/>
    <w:rsid w:val="00066613"/>
    <w:rsid w:val="0006676B"/>
    <w:rsid w:val="00066DB9"/>
    <w:rsid w:val="000670DE"/>
    <w:rsid w:val="00067231"/>
    <w:rsid w:val="000673C8"/>
    <w:rsid w:val="00067B5B"/>
    <w:rsid w:val="00067D51"/>
    <w:rsid w:val="00067E1C"/>
    <w:rsid w:val="00070100"/>
    <w:rsid w:val="00070B61"/>
    <w:rsid w:val="00070C20"/>
    <w:rsid w:val="00070E18"/>
    <w:rsid w:val="0007166F"/>
    <w:rsid w:val="00071ADD"/>
    <w:rsid w:val="00071E5B"/>
    <w:rsid w:val="000723CF"/>
    <w:rsid w:val="00072B51"/>
    <w:rsid w:val="00072D11"/>
    <w:rsid w:val="00072F17"/>
    <w:rsid w:val="0007387F"/>
    <w:rsid w:val="000739E5"/>
    <w:rsid w:val="00073FA4"/>
    <w:rsid w:val="00074181"/>
    <w:rsid w:val="00074F29"/>
    <w:rsid w:val="000754E6"/>
    <w:rsid w:val="00075A87"/>
    <w:rsid w:val="00075D42"/>
    <w:rsid w:val="00075EEC"/>
    <w:rsid w:val="00076341"/>
    <w:rsid w:val="000765F3"/>
    <w:rsid w:val="00076A49"/>
    <w:rsid w:val="00076D18"/>
    <w:rsid w:val="00080488"/>
    <w:rsid w:val="00080DB4"/>
    <w:rsid w:val="00082627"/>
    <w:rsid w:val="00082681"/>
    <w:rsid w:val="00083ED6"/>
    <w:rsid w:val="0008452B"/>
    <w:rsid w:val="00084804"/>
    <w:rsid w:val="0008507E"/>
    <w:rsid w:val="0008540A"/>
    <w:rsid w:val="000869FB"/>
    <w:rsid w:val="00086BA5"/>
    <w:rsid w:val="00086CA1"/>
    <w:rsid w:val="00086F2B"/>
    <w:rsid w:val="00086F58"/>
    <w:rsid w:val="00087380"/>
    <w:rsid w:val="00087670"/>
    <w:rsid w:val="0009085E"/>
    <w:rsid w:val="0009086E"/>
    <w:rsid w:val="000909DD"/>
    <w:rsid w:val="00090A82"/>
    <w:rsid w:val="00091432"/>
    <w:rsid w:val="000917B9"/>
    <w:rsid w:val="00091C9B"/>
    <w:rsid w:val="00091E8A"/>
    <w:rsid w:val="00091FF2"/>
    <w:rsid w:val="000921DA"/>
    <w:rsid w:val="000926A0"/>
    <w:rsid w:val="00092AB5"/>
    <w:rsid w:val="00092BDC"/>
    <w:rsid w:val="00092CCC"/>
    <w:rsid w:val="000937DF"/>
    <w:rsid w:val="00094819"/>
    <w:rsid w:val="0009487E"/>
    <w:rsid w:val="00095541"/>
    <w:rsid w:val="00095DAE"/>
    <w:rsid w:val="00095E86"/>
    <w:rsid w:val="00095ED3"/>
    <w:rsid w:val="00095F53"/>
    <w:rsid w:val="0009638A"/>
    <w:rsid w:val="00096458"/>
    <w:rsid w:val="00096562"/>
    <w:rsid w:val="000965B1"/>
    <w:rsid w:val="00096AD8"/>
    <w:rsid w:val="00096D00"/>
    <w:rsid w:val="0009788E"/>
    <w:rsid w:val="000A0784"/>
    <w:rsid w:val="000A0AE3"/>
    <w:rsid w:val="000A28F2"/>
    <w:rsid w:val="000A2C1A"/>
    <w:rsid w:val="000A35CF"/>
    <w:rsid w:val="000A3E89"/>
    <w:rsid w:val="000A46A7"/>
    <w:rsid w:val="000A4DC8"/>
    <w:rsid w:val="000A4E59"/>
    <w:rsid w:val="000A599F"/>
    <w:rsid w:val="000A5DCC"/>
    <w:rsid w:val="000A5F71"/>
    <w:rsid w:val="000A6776"/>
    <w:rsid w:val="000A6A74"/>
    <w:rsid w:val="000B09D2"/>
    <w:rsid w:val="000B0B59"/>
    <w:rsid w:val="000B0EF9"/>
    <w:rsid w:val="000B161E"/>
    <w:rsid w:val="000B2D9B"/>
    <w:rsid w:val="000B2EAE"/>
    <w:rsid w:val="000B3832"/>
    <w:rsid w:val="000B3BBE"/>
    <w:rsid w:val="000B3E56"/>
    <w:rsid w:val="000B527F"/>
    <w:rsid w:val="000B5E75"/>
    <w:rsid w:val="000B603C"/>
    <w:rsid w:val="000B6123"/>
    <w:rsid w:val="000B6A0C"/>
    <w:rsid w:val="000B7586"/>
    <w:rsid w:val="000B7AAA"/>
    <w:rsid w:val="000C04DB"/>
    <w:rsid w:val="000C1171"/>
    <w:rsid w:val="000C13C9"/>
    <w:rsid w:val="000C2135"/>
    <w:rsid w:val="000C22AC"/>
    <w:rsid w:val="000C24E4"/>
    <w:rsid w:val="000C2B6E"/>
    <w:rsid w:val="000C3186"/>
    <w:rsid w:val="000C38DC"/>
    <w:rsid w:val="000C390A"/>
    <w:rsid w:val="000C392F"/>
    <w:rsid w:val="000C4073"/>
    <w:rsid w:val="000C4378"/>
    <w:rsid w:val="000C4A5E"/>
    <w:rsid w:val="000C4B04"/>
    <w:rsid w:val="000C5195"/>
    <w:rsid w:val="000C57E8"/>
    <w:rsid w:val="000C5B47"/>
    <w:rsid w:val="000C61E1"/>
    <w:rsid w:val="000C64B9"/>
    <w:rsid w:val="000C6E6F"/>
    <w:rsid w:val="000C6F73"/>
    <w:rsid w:val="000C7469"/>
    <w:rsid w:val="000C76E2"/>
    <w:rsid w:val="000C7784"/>
    <w:rsid w:val="000C7F1B"/>
    <w:rsid w:val="000D041D"/>
    <w:rsid w:val="000D0F2D"/>
    <w:rsid w:val="000D16EF"/>
    <w:rsid w:val="000D1900"/>
    <w:rsid w:val="000D1E64"/>
    <w:rsid w:val="000D24DB"/>
    <w:rsid w:val="000D2A3F"/>
    <w:rsid w:val="000D3473"/>
    <w:rsid w:val="000D447F"/>
    <w:rsid w:val="000D4503"/>
    <w:rsid w:val="000D4945"/>
    <w:rsid w:val="000D4FAD"/>
    <w:rsid w:val="000D52C9"/>
    <w:rsid w:val="000D5D86"/>
    <w:rsid w:val="000D5E4B"/>
    <w:rsid w:val="000D5F09"/>
    <w:rsid w:val="000D608E"/>
    <w:rsid w:val="000D66CE"/>
    <w:rsid w:val="000D6C6F"/>
    <w:rsid w:val="000D7A97"/>
    <w:rsid w:val="000D7FB9"/>
    <w:rsid w:val="000E01D1"/>
    <w:rsid w:val="000E0FCA"/>
    <w:rsid w:val="000E20E4"/>
    <w:rsid w:val="000E25B8"/>
    <w:rsid w:val="000E2911"/>
    <w:rsid w:val="000E2ADE"/>
    <w:rsid w:val="000E2FA5"/>
    <w:rsid w:val="000E33CA"/>
    <w:rsid w:val="000E3B59"/>
    <w:rsid w:val="000E4089"/>
    <w:rsid w:val="000E4383"/>
    <w:rsid w:val="000E63DA"/>
    <w:rsid w:val="000E66F0"/>
    <w:rsid w:val="000E6981"/>
    <w:rsid w:val="000E6A8D"/>
    <w:rsid w:val="000E6DC7"/>
    <w:rsid w:val="000F06EA"/>
    <w:rsid w:val="000F084F"/>
    <w:rsid w:val="000F0891"/>
    <w:rsid w:val="000F0B98"/>
    <w:rsid w:val="000F0D1E"/>
    <w:rsid w:val="000F0F77"/>
    <w:rsid w:val="000F1305"/>
    <w:rsid w:val="000F1372"/>
    <w:rsid w:val="000F1A83"/>
    <w:rsid w:val="000F1F1E"/>
    <w:rsid w:val="000F2241"/>
    <w:rsid w:val="000F2585"/>
    <w:rsid w:val="000F30FF"/>
    <w:rsid w:val="000F3E2A"/>
    <w:rsid w:val="000F4649"/>
    <w:rsid w:val="000F4827"/>
    <w:rsid w:val="000F48FC"/>
    <w:rsid w:val="000F5C12"/>
    <w:rsid w:val="000F63B4"/>
    <w:rsid w:val="000F76B4"/>
    <w:rsid w:val="001000F0"/>
    <w:rsid w:val="0010057A"/>
    <w:rsid w:val="00100DEC"/>
    <w:rsid w:val="001010F6"/>
    <w:rsid w:val="00102006"/>
    <w:rsid w:val="001026C8"/>
    <w:rsid w:val="00102725"/>
    <w:rsid w:val="00103171"/>
    <w:rsid w:val="00103A1A"/>
    <w:rsid w:val="0010549D"/>
    <w:rsid w:val="0010586E"/>
    <w:rsid w:val="00105C05"/>
    <w:rsid w:val="00106363"/>
    <w:rsid w:val="0010661E"/>
    <w:rsid w:val="00106A55"/>
    <w:rsid w:val="00106AAB"/>
    <w:rsid w:val="00106F65"/>
    <w:rsid w:val="0010725A"/>
    <w:rsid w:val="00111570"/>
    <w:rsid w:val="00111597"/>
    <w:rsid w:val="00111A95"/>
    <w:rsid w:val="00113764"/>
    <w:rsid w:val="00113D05"/>
    <w:rsid w:val="001149A3"/>
    <w:rsid w:val="00114D4C"/>
    <w:rsid w:val="001157E8"/>
    <w:rsid w:val="00115CA6"/>
    <w:rsid w:val="0011615C"/>
    <w:rsid w:val="00116FC5"/>
    <w:rsid w:val="001174AB"/>
    <w:rsid w:val="00117708"/>
    <w:rsid w:val="001177E0"/>
    <w:rsid w:val="001177EB"/>
    <w:rsid w:val="00120D36"/>
    <w:rsid w:val="00120D71"/>
    <w:rsid w:val="00121308"/>
    <w:rsid w:val="0012139E"/>
    <w:rsid w:val="00121BE2"/>
    <w:rsid w:val="001224BA"/>
    <w:rsid w:val="001229D6"/>
    <w:rsid w:val="00122B16"/>
    <w:rsid w:val="0012324B"/>
    <w:rsid w:val="00123315"/>
    <w:rsid w:val="0012364A"/>
    <w:rsid w:val="0012382E"/>
    <w:rsid w:val="001241C4"/>
    <w:rsid w:val="00124C8E"/>
    <w:rsid w:val="0012590F"/>
    <w:rsid w:val="001259AE"/>
    <w:rsid w:val="00125CFF"/>
    <w:rsid w:val="00127180"/>
    <w:rsid w:val="001273B3"/>
    <w:rsid w:val="0012781F"/>
    <w:rsid w:val="00127A82"/>
    <w:rsid w:val="001301E9"/>
    <w:rsid w:val="00130AA5"/>
    <w:rsid w:val="00130B5E"/>
    <w:rsid w:val="0013138B"/>
    <w:rsid w:val="00131754"/>
    <w:rsid w:val="00131D51"/>
    <w:rsid w:val="00132352"/>
    <w:rsid w:val="0013285F"/>
    <w:rsid w:val="001329C5"/>
    <w:rsid w:val="00132A87"/>
    <w:rsid w:val="00133B72"/>
    <w:rsid w:val="00134307"/>
    <w:rsid w:val="00134BD3"/>
    <w:rsid w:val="0013582E"/>
    <w:rsid w:val="00135862"/>
    <w:rsid w:val="001360AB"/>
    <w:rsid w:val="001361F3"/>
    <w:rsid w:val="001366E5"/>
    <w:rsid w:val="00136CE8"/>
    <w:rsid w:val="00137700"/>
    <w:rsid w:val="0013778F"/>
    <w:rsid w:val="001378C3"/>
    <w:rsid w:val="001379C1"/>
    <w:rsid w:val="00137A5E"/>
    <w:rsid w:val="0014017C"/>
    <w:rsid w:val="001408FE"/>
    <w:rsid w:val="00140940"/>
    <w:rsid w:val="00140A08"/>
    <w:rsid w:val="00140D78"/>
    <w:rsid w:val="00141288"/>
    <w:rsid w:val="0014168F"/>
    <w:rsid w:val="00141795"/>
    <w:rsid w:val="00141BC6"/>
    <w:rsid w:val="001421AB"/>
    <w:rsid w:val="001427C3"/>
    <w:rsid w:val="00142B7A"/>
    <w:rsid w:val="00143395"/>
    <w:rsid w:val="0014389B"/>
    <w:rsid w:val="00143D03"/>
    <w:rsid w:val="0014415A"/>
    <w:rsid w:val="00144365"/>
    <w:rsid w:val="00144500"/>
    <w:rsid w:val="00144CDF"/>
    <w:rsid w:val="0014567B"/>
    <w:rsid w:val="001456CF"/>
    <w:rsid w:val="001458CF"/>
    <w:rsid w:val="00145D12"/>
    <w:rsid w:val="00147581"/>
    <w:rsid w:val="00147AC8"/>
    <w:rsid w:val="001503E8"/>
    <w:rsid w:val="001519ED"/>
    <w:rsid w:val="00151EA4"/>
    <w:rsid w:val="0015200B"/>
    <w:rsid w:val="00152C1A"/>
    <w:rsid w:val="00153C88"/>
    <w:rsid w:val="00153EFE"/>
    <w:rsid w:val="00154003"/>
    <w:rsid w:val="00154193"/>
    <w:rsid w:val="00154251"/>
    <w:rsid w:val="00154461"/>
    <w:rsid w:val="00154542"/>
    <w:rsid w:val="001547CC"/>
    <w:rsid w:val="00154AE0"/>
    <w:rsid w:val="0015560C"/>
    <w:rsid w:val="00155D09"/>
    <w:rsid w:val="001564B6"/>
    <w:rsid w:val="00156ADB"/>
    <w:rsid w:val="00156ADC"/>
    <w:rsid w:val="00156CC0"/>
    <w:rsid w:val="001572BC"/>
    <w:rsid w:val="0015784E"/>
    <w:rsid w:val="001578E2"/>
    <w:rsid w:val="00160222"/>
    <w:rsid w:val="001602BE"/>
    <w:rsid w:val="001609CB"/>
    <w:rsid w:val="00160C46"/>
    <w:rsid w:val="00160CB7"/>
    <w:rsid w:val="00160EDF"/>
    <w:rsid w:val="00161169"/>
    <w:rsid w:val="00161245"/>
    <w:rsid w:val="001623ED"/>
    <w:rsid w:val="0016244B"/>
    <w:rsid w:val="00162586"/>
    <w:rsid w:val="00162DFB"/>
    <w:rsid w:val="00163227"/>
    <w:rsid w:val="0016368C"/>
    <w:rsid w:val="001639ED"/>
    <w:rsid w:val="00165635"/>
    <w:rsid w:val="0016579F"/>
    <w:rsid w:val="00166053"/>
    <w:rsid w:val="0016608C"/>
    <w:rsid w:val="0016610E"/>
    <w:rsid w:val="00166A50"/>
    <w:rsid w:val="00166E4C"/>
    <w:rsid w:val="00166E70"/>
    <w:rsid w:val="001677A6"/>
    <w:rsid w:val="00167CC3"/>
    <w:rsid w:val="00167F09"/>
    <w:rsid w:val="00170222"/>
    <w:rsid w:val="001704E7"/>
    <w:rsid w:val="00170936"/>
    <w:rsid w:val="00170B24"/>
    <w:rsid w:val="00170F7F"/>
    <w:rsid w:val="0017193D"/>
    <w:rsid w:val="00171CDD"/>
    <w:rsid w:val="00171F4C"/>
    <w:rsid w:val="0017239C"/>
    <w:rsid w:val="00172518"/>
    <w:rsid w:val="001725C4"/>
    <w:rsid w:val="00172C4C"/>
    <w:rsid w:val="00173155"/>
    <w:rsid w:val="0017347D"/>
    <w:rsid w:val="001737C4"/>
    <w:rsid w:val="00173826"/>
    <w:rsid w:val="00173FBF"/>
    <w:rsid w:val="001742C9"/>
    <w:rsid w:val="00174377"/>
    <w:rsid w:val="0017445F"/>
    <w:rsid w:val="00174AE0"/>
    <w:rsid w:val="00174FB9"/>
    <w:rsid w:val="001755DE"/>
    <w:rsid w:val="00175E22"/>
    <w:rsid w:val="00175EE4"/>
    <w:rsid w:val="001769FE"/>
    <w:rsid w:val="00176A69"/>
    <w:rsid w:val="00176B1D"/>
    <w:rsid w:val="00176BF7"/>
    <w:rsid w:val="0017749B"/>
    <w:rsid w:val="00177AF7"/>
    <w:rsid w:val="00177D32"/>
    <w:rsid w:val="0018010B"/>
    <w:rsid w:val="0018053A"/>
    <w:rsid w:val="00180F88"/>
    <w:rsid w:val="0018101A"/>
    <w:rsid w:val="00181265"/>
    <w:rsid w:val="001812AA"/>
    <w:rsid w:val="001815C6"/>
    <w:rsid w:val="00181C71"/>
    <w:rsid w:val="00182BAB"/>
    <w:rsid w:val="00183063"/>
    <w:rsid w:val="00183FC0"/>
    <w:rsid w:val="001848BB"/>
    <w:rsid w:val="00184BC8"/>
    <w:rsid w:val="00184EB3"/>
    <w:rsid w:val="0018682A"/>
    <w:rsid w:val="00187E86"/>
    <w:rsid w:val="00190502"/>
    <w:rsid w:val="0019084B"/>
    <w:rsid w:val="00190A3A"/>
    <w:rsid w:val="00190F01"/>
    <w:rsid w:val="00191135"/>
    <w:rsid w:val="00191372"/>
    <w:rsid w:val="0019137B"/>
    <w:rsid w:val="00191553"/>
    <w:rsid w:val="00191C45"/>
    <w:rsid w:val="00192A65"/>
    <w:rsid w:val="00192E5A"/>
    <w:rsid w:val="001933E7"/>
    <w:rsid w:val="00193A89"/>
    <w:rsid w:val="00193C8E"/>
    <w:rsid w:val="0019474E"/>
    <w:rsid w:val="00194BEE"/>
    <w:rsid w:val="00194CD0"/>
    <w:rsid w:val="0019520C"/>
    <w:rsid w:val="001954CD"/>
    <w:rsid w:val="0019558D"/>
    <w:rsid w:val="0019610E"/>
    <w:rsid w:val="00196339"/>
    <w:rsid w:val="001965D5"/>
    <w:rsid w:val="001970C6"/>
    <w:rsid w:val="00197180"/>
    <w:rsid w:val="001971C4"/>
    <w:rsid w:val="00197286"/>
    <w:rsid w:val="001972C6"/>
    <w:rsid w:val="001974F5"/>
    <w:rsid w:val="001A0899"/>
    <w:rsid w:val="001A0B0E"/>
    <w:rsid w:val="001A1126"/>
    <w:rsid w:val="001A112C"/>
    <w:rsid w:val="001A133A"/>
    <w:rsid w:val="001A1B89"/>
    <w:rsid w:val="001A1C8D"/>
    <w:rsid w:val="001A2086"/>
    <w:rsid w:val="001A20BC"/>
    <w:rsid w:val="001A2901"/>
    <w:rsid w:val="001A370A"/>
    <w:rsid w:val="001A3DBC"/>
    <w:rsid w:val="001A3E02"/>
    <w:rsid w:val="001A3F8E"/>
    <w:rsid w:val="001A4CE8"/>
    <w:rsid w:val="001A4F28"/>
    <w:rsid w:val="001A5158"/>
    <w:rsid w:val="001A5312"/>
    <w:rsid w:val="001A553B"/>
    <w:rsid w:val="001A570F"/>
    <w:rsid w:val="001A5893"/>
    <w:rsid w:val="001A59C9"/>
    <w:rsid w:val="001A5C88"/>
    <w:rsid w:val="001A5ED8"/>
    <w:rsid w:val="001A61A3"/>
    <w:rsid w:val="001A7BE9"/>
    <w:rsid w:val="001B01FE"/>
    <w:rsid w:val="001B03D3"/>
    <w:rsid w:val="001B04EA"/>
    <w:rsid w:val="001B0DDD"/>
    <w:rsid w:val="001B0FE5"/>
    <w:rsid w:val="001B122C"/>
    <w:rsid w:val="001B140F"/>
    <w:rsid w:val="001B1A59"/>
    <w:rsid w:val="001B1CCF"/>
    <w:rsid w:val="001B2519"/>
    <w:rsid w:val="001B258A"/>
    <w:rsid w:val="001B2C06"/>
    <w:rsid w:val="001B2DB3"/>
    <w:rsid w:val="001B2E4F"/>
    <w:rsid w:val="001B3954"/>
    <w:rsid w:val="001B41C5"/>
    <w:rsid w:val="001B4BAC"/>
    <w:rsid w:val="001B4CC6"/>
    <w:rsid w:val="001B4D5C"/>
    <w:rsid w:val="001B5522"/>
    <w:rsid w:val="001B5C6F"/>
    <w:rsid w:val="001B62B7"/>
    <w:rsid w:val="001B664D"/>
    <w:rsid w:val="001B6A2F"/>
    <w:rsid w:val="001B7925"/>
    <w:rsid w:val="001B7CEA"/>
    <w:rsid w:val="001B7E73"/>
    <w:rsid w:val="001C06A1"/>
    <w:rsid w:val="001C0B9F"/>
    <w:rsid w:val="001C17B6"/>
    <w:rsid w:val="001C1BF3"/>
    <w:rsid w:val="001C2C4A"/>
    <w:rsid w:val="001C3AE5"/>
    <w:rsid w:val="001C3E96"/>
    <w:rsid w:val="001C42F9"/>
    <w:rsid w:val="001C46A2"/>
    <w:rsid w:val="001C5500"/>
    <w:rsid w:val="001C58A5"/>
    <w:rsid w:val="001C62F9"/>
    <w:rsid w:val="001C7966"/>
    <w:rsid w:val="001D08F1"/>
    <w:rsid w:val="001D1159"/>
    <w:rsid w:val="001D12E0"/>
    <w:rsid w:val="001D1525"/>
    <w:rsid w:val="001D1766"/>
    <w:rsid w:val="001D1E83"/>
    <w:rsid w:val="001D291A"/>
    <w:rsid w:val="001D29C2"/>
    <w:rsid w:val="001D2A17"/>
    <w:rsid w:val="001D2B9C"/>
    <w:rsid w:val="001D2F2D"/>
    <w:rsid w:val="001D31B1"/>
    <w:rsid w:val="001D32EF"/>
    <w:rsid w:val="001D3311"/>
    <w:rsid w:val="001D414E"/>
    <w:rsid w:val="001D46D3"/>
    <w:rsid w:val="001D4993"/>
    <w:rsid w:val="001D5A3B"/>
    <w:rsid w:val="001D5FB2"/>
    <w:rsid w:val="001D7202"/>
    <w:rsid w:val="001D7678"/>
    <w:rsid w:val="001D7895"/>
    <w:rsid w:val="001D7967"/>
    <w:rsid w:val="001E05E0"/>
    <w:rsid w:val="001E0CA5"/>
    <w:rsid w:val="001E0FA3"/>
    <w:rsid w:val="001E163B"/>
    <w:rsid w:val="001E1786"/>
    <w:rsid w:val="001E17B6"/>
    <w:rsid w:val="001E18F0"/>
    <w:rsid w:val="001E23BF"/>
    <w:rsid w:val="001E2676"/>
    <w:rsid w:val="001E32B1"/>
    <w:rsid w:val="001E3537"/>
    <w:rsid w:val="001E469D"/>
    <w:rsid w:val="001E4AA8"/>
    <w:rsid w:val="001E535C"/>
    <w:rsid w:val="001E5439"/>
    <w:rsid w:val="001E57F4"/>
    <w:rsid w:val="001E5D85"/>
    <w:rsid w:val="001E695F"/>
    <w:rsid w:val="001E6D8C"/>
    <w:rsid w:val="001E6E85"/>
    <w:rsid w:val="001E7C73"/>
    <w:rsid w:val="001F0BBE"/>
    <w:rsid w:val="001F134E"/>
    <w:rsid w:val="001F14AC"/>
    <w:rsid w:val="001F2693"/>
    <w:rsid w:val="001F27B3"/>
    <w:rsid w:val="001F2CCC"/>
    <w:rsid w:val="001F391D"/>
    <w:rsid w:val="001F5813"/>
    <w:rsid w:val="001F5BC8"/>
    <w:rsid w:val="001F61E2"/>
    <w:rsid w:val="001F649F"/>
    <w:rsid w:val="001F6690"/>
    <w:rsid w:val="001F6A5B"/>
    <w:rsid w:val="001F6DD9"/>
    <w:rsid w:val="001F6DEB"/>
    <w:rsid w:val="001F71B5"/>
    <w:rsid w:val="001F76DB"/>
    <w:rsid w:val="001F7B82"/>
    <w:rsid w:val="002001D6"/>
    <w:rsid w:val="00200717"/>
    <w:rsid w:val="00200CE6"/>
    <w:rsid w:val="00200DE9"/>
    <w:rsid w:val="0020189B"/>
    <w:rsid w:val="00201CA7"/>
    <w:rsid w:val="00202713"/>
    <w:rsid w:val="002032F1"/>
    <w:rsid w:val="00203CF8"/>
    <w:rsid w:val="00204A7A"/>
    <w:rsid w:val="002050A3"/>
    <w:rsid w:val="00205152"/>
    <w:rsid w:val="0020582A"/>
    <w:rsid w:val="00205AE6"/>
    <w:rsid w:val="00205B5E"/>
    <w:rsid w:val="002062BD"/>
    <w:rsid w:val="00206946"/>
    <w:rsid w:val="00206969"/>
    <w:rsid w:val="002074BC"/>
    <w:rsid w:val="0020757B"/>
    <w:rsid w:val="002078FF"/>
    <w:rsid w:val="00207DA0"/>
    <w:rsid w:val="00210169"/>
    <w:rsid w:val="00210607"/>
    <w:rsid w:val="00210DFD"/>
    <w:rsid w:val="00211F0F"/>
    <w:rsid w:val="00212971"/>
    <w:rsid w:val="00212BFA"/>
    <w:rsid w:val="00212C70"/>
    <w:rsid w:val="002130EC"/>
    <w:rsid w:val="0021367A"/>
    <w:rsid w:val="00213A71"/>
    <w:rsid w:val="00213D1B"/>
    <w:rsid w:val="00214379"/>
    <w:rsid w:val="00214560"/>
    <w:rsid w:val="00214B38"/>
    <w:rsid w:val="00214E68"/>
    <w:rsid w:val="00214EDE"/>
    <w:rsid w:val="00215E54"/>
    <w:rsid w:val="00216A54"/>
    <w:rsid w:val="00216C53"/>
    <w:rsid w:val="00217260"/>
    <w:rsid w:val="0021785E"/>
    <w:rsid w:val="00220887"/>
    <w:rsid w:val="00220928"/>
    <w:rsid w:val="00220D2F"/>
    <w:rsid w:val="0022117D"/>
    <w:rsid w:val="002226FF"/>
    <w:rsid w:val="0022283D"/>
    <w:rsid w:val="00222C4C"/>
    <w:rsid w:val="00223A94"/>
    <w:rsid w:val="00224403"/>
    <w:rsid w:val="00224413"/>
    <w:rsid w:val="00224463"/>
    <w:rsid w:val="00224A18"/>
    <w:rsid w:val="00224BC3"/>
    <w:rsid w:val="002257D3"/>
    <w:rsid w:val="00225B4B"/>
    <w:rsid w:val="00225F6F"/>
    <w:rsid w:val="00226258"/>
    <w:rsid w:val="002267BA"/>
    <w:rsid w:val="002278BE"/>
    <w:rsid w:val="00227E2F"/>
    <w:rsid w:val="00227FE2"/>
    <w:rsid w:val="002315B2"/>
    <w:rsid w:val="002315D8"/>
    <w:rsid w:val="0023165D"/>
    <w:rsid w:val="00231764"/>
    <w:rsid w:val="00231C99"/>
    <w:rsid w:val="0023205F"/>
    <w:rsid w:val="002328FF"/>
    <w:rsid w:val="00232B87"/>
    <w:rsid w:val="00232E9F"/>
    <w:rsid w:val="00232F63"/>
    <w:rsid w:val="00233231"/>
    <w:rsid w:val="00233429"/>
    <w:rsid w:val="002337AA"/>
    <w:rsid w:val="00233BCC"/>
    <w:rsid w:val="00233C9B"/>
    <w:rsid w:val="00233FD9"/>
    <w:rsid w:val="00234142"/>
    <w:rsid w:val="002349FF"/>
    <w:rsid w:val="00234B5E"/>
    <w:rsid w:val="00234D3B"/>
    <w:rsid w:val="00234DED"/>
    <w:rsid w:val="00236366"/>
    <w:rsid w:val="00236560"/>
    <w:rsid w:val="002366F1"/>
    <w:rsid w:val="0023677B"/>
    <w:rsid w:val="00237576"/>
    <w:rsid w:val="002378CA"/>
    <w:rsid w:val="00237B06"/>
    <w:rsid w:val="00237C5A"/>
    <w:rsid w:val="00240A2D"/>
    <w:rsid w:val="00241E2D"/>
    <w:rsid w:val="00242995"/>
    <w:rsid w:val="00242E57"/>
    <w:rsid w:val="00242FE3"/>
    <w:rsid w:val="00243202"/>
    <w:rsid w:val="00243673"/>
    <w:rsid w:val="00243F4C"/>
    <w:rsid w:val="00244486"/>
    <w:rsid w:val="0024459D"/>
    <w:rsid w:val="002450BC"/>
    <w:rsid w:val="0024535B"/>
    <w:rsid w:val="002453E6"/>
    <w:rsid w:val="00246E8C"/>
    <w:rsid w:val="00247D5A"/>
    <w:rsid w:val="002507DF"/>
    <w:rsid w:val="00250D05"/>
    <w:rsid w:val="00251E5C"/>
    <w:rsid w:val="00251FA5"/>
    <w:rsid w:val="00252D9A"/>
    <w:rsid w:val="0025308B"/>
    <w:rsid w:val="002530D3"/>
    <w:rsid w:val="002534BF"/>
    <w:rsid w:val="002536FB"/>
    <w:rsid w:val="002539CF"/>
    <w:rsid w:val="002539E9"/>
    <w:rsid w:val="00253CEF"/>
    <w:rsid w:val="00253CF5"/>
    <w:rsid w:val="00253D0D"/>
    <w:rsid w:val="0025418A"/>
    <w:rsid w:val="002541C9"/>
    <w:rsid w:val="00254579"/>
    <w:rsid w:val="002548D8"/>
    <w:rsid w:val="0025490A"/>
    <w:rsid w:val="00254DA5"/>
    <w:rsid w:val="00254ECA"/>
    <w:rsid w:val="0025531E"/>
    <w:rsid w:val="00255D36"/>
    <w:rsid w:val="00256903"/>
    <w:rsid w:val="00256A2B"/>
    <w:rsid w:val="00256C5F"/>
    <w:rsid w:val="00256DE1"/>
    <w:rsid w:val="002571DA"/>
    <w:rsid w:val="00257435"/>
    <w:rsid w:val="0025751D"/>
    <w:rsid w:val="0025794C"/>
    <w:rsid w:val="002608BF"/>
    <w:rsid w:val="002611B8"/>
    <w:rsid w:val="00261438"/>
    <w:rsid w:val="0026191C"/>
    <w:rsid w:val="00261A76"/>
    <w:rsid w:val="00261E87"/>
    <w:rsid w:val="0026253B"/>
    <w:rsid w:val="00262617"/>
    <w:rsid w:val="0026266F"/>
    <w:rsid w:val="00262A10"/>
    <w:rsid w:val="00262C60"/>
    <w:rsid w:val="00263A1F"/>
    <w:rsid w:val="00264640"/>
    <w:rsid w:val="00265448"/>
    <w:rsid w:val="0026567C"/>
    <w:rsid w:val="00265A28"/>
    <w:rsid w:val="0026676C"/>
    <w:rsid w:val="00266F24"/>
    <w:rsid w:val="0026783C"/>
    <w:rsid w:val="00267EB7"/>
    <w:rsid w:val="00270163"/>
    <w:rsid w:val="002703CC"/>
    <w:rsid w:val="00271129"/>
    <w:rsid w:val="002713F3"/>
    <w:rsid w:val="00271AF7"/>
    <w:rsid w:val="00272BB9"/>
    <w:rsid w:val="00273121"/>
    <w:rsid w:val="00273F29"/>
    <w:rsid w:val="00274252"/>
    <w:rsid w:val="00274F86"/>
    <w:rsid w:val="00275936"/>
    <w:rsid w:val="00275A97"/>
    <w:rsid w:val="00276D29"/>
    <w:rsid w:val="00276EC3"/>
    <w:rsid w:val="002775CF"/>
    <w:rsid w:val="00277B61"/>
    <w:rsid w:val="002800FE"/>
    <w:rsid w:val="002801CB"/>
    <w:rsid w:val="0028065E"/>
    <w:rsid w:val="00280A88"/>
    <w:rsid w:val="00281D04"/>
    <w:rsid w:val="002821C6"/>
    <w:rsid w:val="0028294B"/>
    <w:rsid w:val="00282B2C"/>
    <w:rsid w:val="002830B2"/>
    <w:rsid w:val="0028328B"/>
    <w:rsid w:val="002833E3"/>
    <w:rsid w:val="00283A66"/>
    <w:rsid w:val="00284543"/>
    <w:rsid w:val="00285048"/>
    <w:rsid w:val="0028553A"/>
    <w:rsid w:val="002860AC"/>
    <w:rsid w:val="00286384"/>
    <w:rsid w:val="002863CB"/>
    <w:rsid w:val="00286C2E"/>
    <w:rsid w:val="0028741A"/>
    <w:rsid w:val="002875A4"/>
    <w:rsid w:val="00287DB1"/>
    <w:rsid w:val="00290262"/>
    <w:rsid w:val="002909C2"/>
    <w:rsid w:val="00290A41"/>
    <w:rsid w:val="0029139E"/>
    <w:rsid w:val="00291659"/>
    <w:rsid w:val="00291BE9"/>
    <w:rsid w:val="00291C05"/>
    <w:rsid w:val="00291C56"/>
    <w:rsid w:val="00291F0C"/>
    <w:rsid w:val="002924F3"/>
    <w:rsid w:val="002928D2"/>
    <w:rsid w:val="002936F7"/>
    <w:rsid w:val="002937CC"/>
    <w:rsid w:val="002938DC"/>
    <w:rsid w:val="00294FC0"/>
    <w:rsid w:val="00294FC3"/>
    <w:rsid w:val="002956C2"/>
    <w:rsid w:val="00295BE9"/>
    <w:rsid w:val="00296786"/>
    <w:rsid w:val="002969D6"/>
    <w:rsid w:val="00297489"/>
    <w:rsid w:val="0029788B"/>
    <w:rsid w:val="00297C7D"/>
    <w:rsid w:val="00297E0F"/>
    <w:rsid w:val="002A03F4"/>
    <w:rsid w:val="002A0D3B"/>
    <w:rsid w:val="002A1575"/>
    <w:rsid w:val="002A1DA7"/>
    <w:rsid w:val="002A30BD"/>
    <w:rsid w:val="002A4D7E"/>
    <w:rsid w:val="002A534D"/>
    <w:rsid w:val="002A536D"/>
    <w:rsid w:val="002A5754"/>
    <w:rsid w:val="002A5A64"/>
    <w:rsid w:val="002A6572"/>
    <w:rsid w:val="002A7894"/>
    <w:rsid w:val="002A7E1E"/>
    <w:rsid w:val="002B0388"/>
    <w:rsid w:val="002B048B"/>
    <w:rsid w:val="002B06D4"/>
    <w:rsid w:val="002B0E2D"/>
    <w:rsid w:val="002B0F20"/>
    <w:rsid w:val="002B1725"/>
    <w:rsid w:val="002B1B0F"/>
    <w:rsid w:val="002B30D0"/>
    <w:rsid w:val="002B328A"/>
    <w:rsid w:val="002B3C5D"/>
    <w:rsid w:val="002B4480"/>
    <w:rsid w:val="002B4728"/>
    <w:rsid w:val="002B48FA"/>
    <w:rsid w:val="002B4EF3"/>
    <w:rsid w:val="002B50C2"/>
    <w:rsid w:val="002B586A"/>
    <w:rsid w:val="002B5F03"/>
    <w:rsid w:val="002B632A"/>
    <w:rsid w:val="002B686E"/>
    <w:rsid w:val="002B771B"/>
    <w:rsid w:val="002C034D"/>
    <w:rsid w:val="002C040B"/>
    <w:rsid w:val="002C0514"/>
    <w:rsid w:val="002C07D7"/>
    <w:rsid w:val="002C1179"/>
    <w:rsid w:val="002C12E9"/>
    <w:rsid w:val="002C1B0D"/>
    <w:rsid w:val="002C1B54"/>
    <w:rsid w:val="002C1F47"/>
    <w:rsid w:val="002C28F0"/>
    <w:rsid w:val="002C2ADF"/>
    <w:rsid w:val="002C35C2"/>
    <w:rsid w:val="002C4512"/>
    <w:rsid w:val="002C4B11"/>
    <w:rsid w:val="002C4F02"/>
    <w:rsid w:val="002C50E7"/>
    <w:rsid w:val="002C558E"/>
    <w:rsid w:val="002C5762"/>
    <w:rsid w:val="002C5818"/>
    <w:rsid w:val="002C582C"/>
    <w:rsid w:val="002C5FC4"/>
    <w:rsid w:val="002C679E"/>
    <w:rsid w:val="002C6D86"/>
    <w:rsid w:val="002C73E8"/>
    <w:rsid w:val="002C7C19"/>
    <w:rsid w:val="002C7C75"/>
    <w:rsid w:val="002D055B"/>
    <w:rsid w:val="002D09DA"/>
    <w:rsid w:val="002D0A0B"/>
    <w:rsid w:val="002D0B6C"/>
    <w:rsid w:val="002D1358"/>
    <w:rsid w:val="002D13B6"/>
    <w:rsid w:val="002D1462"/>
    <w:rsid w:val="002D167A"/>
    <w:rsid w:val="002D1700"/>
    <w:rsid w:val="002D184B"/>
    <w:rsid w:val="002D1977"/>
    <w:rsid w:val="002D2D5E"/>
    <w:rsid w:val="002D3792"/>
    <w:rsid w:val="002D4DB2"/>
    <w:rsid w:val="002D5E01"/>
    <w:rsid w:val="002D6E6F"/>
    <w:rsid w:val="002D70A5"/>
    <w:rsid w:val="002D7C98"/>
    <w:rsid w:val="002D7E0E"/>
    <w:rsid w:val="002E026F"/>
    <w:rsid w:val="002E0896"/>
    <w:rsid w:val="002E14E5"/>
    <w:rsid w:val="002E14F7"/>
    <w:rsid w:val="002E158A"/>
    <w:rsid w:val="002E19E0"/>
    <w:rsid w:val="002E1D36"/>
    <w:rsid w:val="002E2228"/>
    <w:rsid w:val="002E265F"/>
    <w:rsid w:val="002E2EA2"/>
    <w:rsid w:val="002E3787"/>
    <w:rsid w:val="002E3907"/>
    <w:rsid w:val="002E3AD7"/>
    <w:rsid w:val="002E3D38"/>
    <w:rsid w:val="002E4249"/>
    <w:rsid w:val="002E4CE7"/>
    <w:rsid w:val="002E5590"/>
    <w:rsid w:val="002E57AE"/>
    <w:rsid w:val="002E67F1"/>
    <w:rsid w:val="002E6C6D"/>
    <w:rsid w:val="002E74E6"/>
    <w:rsid w:val="002E7C1E"/>
    <w:rsid w:val="002F08A7"/>
    <w:rsid w:val="002F12A4"/>
    <w:rsid w:val="002F1A92"/>
    <w:rsid w:val="002F1BFE"/>
    <w:rsid w:val="002F1C00"/>
    <w:rsid w:val="002F268F"/>
    <w:rsid w:val="002F2DC9"/>
    <w:rsid w:val="002F2F5E"/>
    <w:rsid w:val="002F300D"/>
    <w:rsid w:val="002F33D5"/>
    <w:rsid w:val="002F3725"/>
    <w:rsid w:val="002F3F5B"/>
    <w:rsid w:val="002F456B"/>
    <w:rsid w:val="002F4C64"/>
    <w:rsid w:val="002F59B8"/>
    <w:rsid w:val="002F5CCE"/>
    <w:rsid w:val="002F5DB8"/>
    <w:rsid w:val="002F63DB"/>
    <w:rsid w:val="002F6602"/>
    <w:rsid w:val="002F6725"/>
    <w:rsid w:val="002F6B04"/>
    <w:rsid w:val="002F7026"/>
    <w:rsid w:val="002F7339"/>
    <w:rsid w:val="002F7E06"/>
    <w:rsid w:val="00300252"/>
    <w:rsid w:val="00301119"/>
    <w:rsid w:val="00301568"/>
    <w:rsid w:val="00302C17"/>
    <w:rsid w:val="00302C77"/>
    <w:rsid w:val="00302D60"/>
    <w:rsid w:val="003030AB"/>
    <w:rsid w:val="003034EA"/>
    <w:rsid w:val="00303B0A"/>
    <w:rsid w:val="00304FCB"/>
    <w:rsid w:val="0030502F"/>
    <w:rsid w:val="0030535B"/>
    <w:rsid w:val="0030580A"/>
    <w:rsid w:val="00305A0A"/>
    <w:rsid w:val="00305A45"/>
    <w:rsid w:val="00305E3E"/>
    <w:rsid w:val="00306B50"/>
    <w:rsid w:val="003070CA"/>
    <w:rsid w:val="0030711F"/>
    <w:rsid w:val="00307304"/>
    <w:rsid w:val="0030741E"/>
    <w:rsid w:val="0030745C"/>
    <w:rsid w:val="00307511"/>
    <w:rsid w:val="003077EA"/>
    <w:rsid w:val="00307BD6"/>
    <w:rsid w:val="00307C97"/>
    <w:rsid w:val="003109F6"/>
    <w:rsid w:val="00310DE3"/>
    <w:rsid w:val="00310E2A"/>
    <w:rsid w:val="00311250"/>
    <w:rsid w:val="00311D9F"/>
    <w:rsid w:val="0031287C"/>
    <w:rsid w:val="003130D8"/>
    <w:rsid w:val="003130DE"/>
    <w:rsid w:val="00313275"/>
    <w:rsid w:val="00313739"/>
    <w:rsid w:val="00313D36"/>
    <w:rsid w:val="00313D7A"/>
    <w:rsid w:val="0031416E"/>
    <w:rsid w:val="0031450F"/>
    <w:rsid w:val="003146A8"/>
    <w:rsid w:val="00314922"/>
    <w:rsid w:val="00315AFB"/>
    <w:rsid w:val="00315E65"/>
    <w:rsid w:val="003160AF"/>
    <w:rsid w:val="00316693"/>
    <w:rsid w:val="0031680C"/>
    <w:rsid w:val="00316AEE"/>
    <w:rsid w:val="00317CD1"/>
    <w:rsid w:val="00320577"/>
    <w:rsid w:val="0032079B"/>
    <w:rsid w:val="00320D58"/>
    <w:rsid w:val="003215DE"/>
    <w:rsid w:val="00321CB3"/>
    <w:rsid w:val="00324690"/>
    <w:rsid w:val="00324F26"/>
    <w:rsid w:val="0032503D"/>
    <w:rsid w:val="00325A7A"/>
    <w:rsid w:val="00325E1B"/>
    <w:rsid w:val="003260A2"/>
    <w:rsid w:val="0032704D"/>
    <w:rsid w:val="003272E6"/>
    <w:rsid w:val="003275C2"/>
    <w:rsid w:val="0032791A"/>
    <w:rsid w:val="00327B95"/>
    <w:rsid w:val="00327E10"/>
    <w:rsid w:val="00327EA0"/>
    <w:rsid w:val="00330102"/>
    <w:rsid w:val="0033015B"/>
    <w:rsid w:val="003306B0"/>
    <w:rsid w:val="00330D72"/>
    <w:rsid w:val="00330F46"/>
    <w:rsid w:val="00331AB8"/>
    <w:rsid w:val="00332084"/>
    <w:rsid w:val="003322B1"/>
    <w:rsid w:val="00333BCB"/>
    <w:rsid w:val="003346BB"/>
    <w:rsid w:val="00334C57"/>
    <w:rsid w:val="0033585D"/>
    <w:rsid w:val="003359C8"/>
    <w:rsid w:val="00335AB5"/>
    <w:rsid w:val="00336733"/>
    <w:rsid w:val="0033680F"/>
    <w:rsid w:val="00336BB4"/>
    <w:rsid w:val="00336D90"/>
    <w:rsid w:val="0033775E"/>
    <w:rsid w:val="00337DA6"/>
    <w:rsid w:val="00337F47"/>
    <w:rsid w:val="003401B2"/>
    <w:rsid w:val="003401B7"/>
    <w:rsid w:val="003408DD"/>
    <w:rsid w:val="0034110C"/>
    <w:rsid w:val="003417DF"/>
    <w:rsid w:val="003417F0"/>
    <w:rsid w:val="00341DEF"/>
    <w:rsid w:val="003423CE"/>
    <w:rsid w:val="003434E9"/>
    <w:rsid w:val="00343B87"/>
    <w:rsid w:val="00343C5B"/>
    <w:rsid w:val="00343F24"/>
    <w:rsid w:val="00344462"/>
    <w:rsid w:val="0034448E"/>
    <w:rsid w:val="00344A1E"/>
    <w:rsid w:val="00344C66"/>
    <w:rsid w:val="003452DC"/>
    <w:rsid w:val="003456CC"/>
    <w:rsid w:val="00345F5B"/>
    <w:rsid w:val="003464AD"/>
    <w:rsid w:val="00346C7A"/>
    <w:rsid w:val="00346E34"/>
    <w:rsid w:val="00346F10"/>
    <w:rsid w:val="0034736E"/>
    <w:rsid w:val="00347AB7"/>
    <w:rsid w:val="00347B68"/>
    <w:rsid w:val="00347E0D"/>
    <w:rsid w:val="00350159"/>
    <w:rsid w:val="00350C78"/>
    <w:rsid w:val="00350D19"/>
    <w:rsid w:val="00351663"/>
    <w:rsid w:val="0035170A"/>
    <w:rsid w:val="00351A7F"/>
    <w:rsid w:val="003527DF"/>
    <w:rsid w:val="00352E09"/>
    <w:rsid w:val="003533F0"/>
    <w:rsid w:val="00354369"/>
    <w:rsid w:val="00355B38"/>
    <w:rsid w:val="00355B91"/>
    <w:rsid w:val="00356563"/>
    <w:rsid w:val="00356E05"/>
    <w:rsid w:val="0035755D"/>
    <w:rsid w:val="00357885"/>
    <w:rsid w:val="00357ECE"/>
    <w:rsid w:val="003604F7"/>
    <w:rsid w:val="003605A8"/>
    <w:rsid w:val="0036087C"/>
    <w:rsid w:val="00361244"/>
    <w:rsid w:val="0036193B"/>
    <w:rsid w:val="00362107"/>
    <w:rsid w:val="003625D0"/>
    <w:rsid w:val="00362A95"/>
    <w:rsid w:val="00362D54"/>
    <w:rsid w:val="00363BAE"/>
    <w:rsid w:val="00363D82"/>
    <w:rsid w:val="00363E35"/>
    <w:rsid w:val="00363F49"/>
    <w:rsid w:val="00363FCD"/>
    <w:rsid w:val="00364536"/>
    <w:rsid w:val="003659BB"/>
    <w:rsid w:val="00365B25"/>
    <w:rsid w:val="00365BF6"/>
    <w:rsid w:val="003660F0"/>
    <w:rsid w:val="003663CB"/>
    <w:rsid w:val="00366499"/>
    <w:rsid w:val="003664CD"/>
    <w:rsid w:val="0036757B"/>
    <w:rsid w:val="003678DA"/>
    <w:rsid w:val="00367C50"/>
    <w:rsid w:val="0037020C"/>
    <w:rsid w:val="00370354"/>
    <w:rsid w:val="00370427"/>
    <w:rsid w:val="00370962"/>
    <w:rsid w:val="00371738"/>
    <w:rsid w:val="00372235"/>
    <w:rsid w:val="003722E9"/>
    <w:rsid w:val="00372A5B"/>
    <w:rsid w:val="00372A8E"/>
    <w:rsid w:val="00373493"/>
    <w:rsid w:val="003736DD"/>
    <w:rsid w:val="00373D95"/>
    <w:rsid w:val="003744A8"/>
    <w:rsid w:val="00374C43"/>
    <w:rsid w:val="00374D04"/>
    <w:rsid w:val="00374DFA"/>
    <w:rsid w:val="0037546E"/>
    <w:rsid w:val="00375751"/>
    <w:rsid w:val="003759B5"/>
    <w:rsid w:val="00376215"/>
    <w:rsid w:val="00376399"/>
    <w:rsid w:val="003763AF"/>
    <w:rsid w:val="003763BC"/>
    <w:rsid w:val="0037652B"/>
    <w:rsid w:val="003767EB"/>
    <w:rsid w:val="00376F3C"/>
    <w:rsid w:val="003772C0"/>
    <w:rsid w:val="0038027C"/>
    <w:rsid w:val="0038030B"/>
    <w:rsid w:val="00380371"/>
    <w:rsid w:val="00380F1A"/>
    <w:rsid w:val="00381090"/>
    <w:rsid w:val="0038117A"/>
    <w:rsid w:val="00381AFF"/>
    <w:rsid w:val="00381D2D"/>
    <w:rsid w:val="00381FF0"/>
    <w:rsid w:val="0038255D"/>
    <w:rsid w:val="00382AC8"/>
    <w:rsid w:val="00382C02"/>
    <w:rsid w:val="0038322E"/>
    <w:rsid w:val="00383482"/>
    <w:rsid w:val="003856DB"/>
    <w:rsid w:val="003858F3"/>
    <w:rsid w:val="00385C3C"/>
    <w:rsid w:val="00385EB3"/>
    <w:rsid w:val="00386872"/>
    <w:rsid w:val="003873D0"/>
    <w:rsid w:val="0038787F"/>
    <w:rsid w:val="00387E47"/>
    <w:rsid w:val="00387FD9"/>
    <w:rsid w:val="00390A0E"/>
    <w:rsid w:val="00390C56"/>
    <w:rsid w:val="00390F2F"/>
    <w:rsid w:val="00391060"/>
    <w:rsid w:val="0039107C"/>
    <w:rsid w:val="00391081"/>
    <w:rsid w:val="003911C1"/>
    <w:rsid w:val="0039126C"/>
    <w:rsid w:val="00391EC2"/>
    <w:rsid w:val="00391EC6"/>
    <w:rsid w:val="003920FC"/>
    <w:rsid w:val="003925A4"/>
    <w:rsid w:val="00392695"/>
    <w:rsid w:val="00392915"/>
    <w:rsid w:val="00392CA6"/>
    <w:rsid w:val="00392F55"/>
    <w:rsid w:val="00392FE8"/>
    <w:rsid w:val="00393AD2"/>
    <w:rsid w:val="00393BAF"/>
    <w:rsid w:val="003943AA"/>
    <w:rsid w:val="0039448E"/>
    <w:rsid w:val="003947D5"/>
    <w:rsid w:val="00394A51"/>
    <w:rsid w:val="00395470"/>
    <w:rsid w:val="003959E9"/>
    <w:rsid w:val="00395E41"/>
    <w:rsid w:val="00395EB9"/>
    <w:rsid w:val="00396303"/>
    <w:rsid w:val="00396D9C"/>
    <w:rsid w:val="00396EDF"/>
    <w:rsid w:val="003978EF"/>
    <w:rsid w:val="00397B4B"/>
    <w:rsid w:val="00397C2F"/>
    <w:rsid w:val="00397E97"/>
    <w:rsid w:val="003A035F"/>
    <w:rsid w:val="003A0E06"/>
    <w:rsid w:val="003A148B"/>
    <w:rsid w:val="003A1A12"/>
    <w:rsid w:val="003A1B20"/>
    <w:rsid w:val="003A1DD2"/>
    <w:rsid w:val="003A3BFD"/>
    <w:rsid w:val="003A3EFD"/>
    <w:rsid w:val="003A4165"/>
    <w:rsid w:val="003A418D"/>
    <w:rsid w:val="003A4A45"/>
    <w:rsid w:val="003A52E9"/>
    <w:rsid w:val="003A5760"/>
    <w:rsid w:val="003A598A"/>
    <w:rsid w:val="003A59BE"/>
    <w:rsid w:val="003A68C9"/>
    <w:rsid w:val="003A68F9"/>
    <w:rsid w:val="003A6D60"/>
    <w:rsid w:val="003A6DCC"/>
    <w:rsid w:val="003A7091"/>
    <w:rsid w:val="003A7312"/>
    <w:rsid w:val="003A7793"/>
    <w:rsid w:val="003B0036"/>
    <w:rsid w:val="003B011E"/>
    <w:rsid w:val="003B226A"/>
    <w:rsid w:val="003B2AF7"/>
    <w:rsid w:val="003B2E83"/>
    <w:rsid w:val="003B3952"/>
    <w:rsid w:val="003B3AD5"/>
    <w:rsid w:val="003B3B04"/>
    <w:rsid w:val="003B3EB5"/>
    <w:rsid w:val="003B45BD"/>
    <w:rsid w:val="003B4616"/>
    <w:rsid w:val="003B4865"/>
    <w:rsid w:val="003B4AF9"/>
    <w:rsid w:val="003B4F04"/>
    <w:rsid w:val="003B5074"/>
    <w:rsid w:val="003B59F3"/>
    <w:rsid w:val="003B6903"/>
    <w:rsid w:val="003B6D36"/>
    <w:rsid w:val="003B7271"/>
    <w:rsid w:val="003B74AD"/>
    <w:rsid w:val="003B784A"/>
    <w:rsid w:val="003B79DD"/>
    <w:rsid w:val="003C0A27"/>
    <w:rsid w:val="003C0EA3"/>
    <w:rsid w:val="003C158E"/>
    <w:rsid w:val="003C1B29"/>
    <w:rsid w:val="003C29D0"/>
    <w:rsid w:val="003C2C27"/>
    <w:rsid w:val="003C2ED5"/>
    <w:rsid w:val="003C2FF7"/>
    <w:rsid w:val="003C3E6B"/>
    <w:rsid w:val="003C40B4"/>
    <w:rsid w:val="003C4211"/>
    <w:rsid w:val="003C4A61"/>
    <w:rsid w:val="003C4F9C"/>
    <w:rsid w:val="003C60E3"/>
    <w:rsid w:val="003C6529"/>
    <w:rsid w:val="003C6540"/>
    <w:rsid w:val="003C673B"/>
    <w:rsid w:val="003C6A57"/>
    <w:rsid w:val="003C6AF5"/>
    <w:rsid w:val="003C7560"/>
    <w:rsid w:val="003C767A"/>
    <w:rsid w:val="003D0034"/>
    <w:rsid w:val="003D0A9E"/>
    <w:rsid w:val="003D0B4F"/>
    <w:rsid w:val="003D1A89"/>
    <w:rsid w:val="003D1B4D"/>
    <w:rsid w:val="003D1B80"/>
    <w:rsid w:val="003D347A"/>
    <w:rsid w:val="003D383B"/>
    <w:rsid w:val="003D3F2A"/>
    <w:rsid w:val="003D5987"/>
    <w:rsid w:val="003D61C8"/>
    <w:rsid w:val="003D6876"/>
    <w:rsid w:val="003D70D3"/>
    <w:rsid w:val="003D794A"/>
    <w:rsid w:val="003E0A5D"/>
    <w:rsid w:val="003E1283"/>
    <w:rsid w:val="003E2115"/>
    <w:rsid w:val="003E2231"/>
    <w:rsid w:val="003E23BB"/>
    <w:rsid w:val="003E2451"/>
    <w:rsid w:val="003E249F"/>
    <w:rsid w:val="003E27A2"/>
    <w:rsid w:val="003E2D39"/>
    <w:rsid w:val="003E314C"/>
    <w:rsid w:val="003E3678"/>
    <w:rsid w:val="003E36FF"/>
    <w:rsid w:val="003E3779"/>
    <w:rsid w:val="003E4AED"/>
    <w:rsid w:val="003E500B"/>
    <w:rsid w:val="003E501A"/>
    <w:rsid w:val="003E545D"/>
    <w:rsid w:val="003E582F"/>
    <w:rsid w:val="003E5A33"/>
    <w:rsid w:val="003E65EC"/>
    <w:rsid w:val="003E6EF0"/>
    <w:rsid w:val="003E7206"/>
    <w:rsid w:val="003E7536"/>
    <w:rsid w:val="003F06B3"/>
    <w:rsid w:val="003F0D36"/>
    <w:rsid w:val="003F11D5"/>
    <w:rsid w:val="003F19B1"/>
    <w:rsid w:val="003F1A07"/>
    <w:rsid w:val="003F2866"/>
    <w:rsid w:val="003F32F0"/>
    <w:rsid w:val="003F34FE"/>
    <w:rsid w:val="003F3F73"/>
    <w:rsid w:val="003F40CE"/>
    <w:rsid w:val="003F46EE"/>
    <w:rsid w:val="003F5012"/>
    <w:rsid w:val="003F5327"/>
    <w:rsid w:val="003F5C33"/>
    <w:rsid w:val="003F636C"/>
    <w:rsid w:val="003F6F7F"/>
    <w:rsid w:val="003F7333"/>
    <w:rsid w:val="003F7590"/>
    <w:rsid w:val="003F7605"/>
    <w:rsid w:val="004004B6"/>
    <w:rsid w:val="0040118C"/>
    <w:rsid w:val="00401296"/>
    <w:rsid w:val="004012E4"/>
    <w:rsid w:val="0040146E"/>
    <w:rsid w:val="00402214"/>
    <w:rsid w:val="00402AEE"/>
    <w:rsid w:val="0040363F"/>
    <w:rsid w:val="0040367D"/>
    <w:rsid w:val="00403FE5"/>
    <w:rsid w:val="0040405A"/>
    <w:rsid w:val="00404C4B"/>
    <w:rsid w:val="00404DBF"/>
    <w:rsid w:val="00404E3A"/>
    <w:rsid w:val="0040509B"/>
    <w:rsid w:val="0040696C"/>
    <w:rsid w:val="00406B3A"/>
    <w:rsid w:val="00407437"/>
    <w:rsid w:val="00407572"/>
    <w:rsid w:val="004101F6"/>
    <w:rsid w:val="00410AD0"/>
    <w:rsid w:val="00410BF3"/>
    <w:rsid w:val="00410C21"/>
    <w:rsid w:val="004111DA"/>
    <w:rsid w:val="004112E8"/>
    <w:rsid w:val="00411563"/>
    <w:rsid w:val="00411908"/>
    <w:rsid w:val="00412182"/>
    <w:rsid w:val="00412244"/>
    <w:rsid w:val="00412B11"/>
    <w:rsid w:val="00412F14"/>
    <w:rsid w:val="00412F3C"/>
    <w:rsid w:val="0041303C"/>
    <w:rsid w:val="004130D0"/>
    <w:rsid w:val="00413255"/>
    <w:rsid w:val="0041382E"/>
    <w:rsid w:val="004146A4"/>
    <w:rsid w:val="004148AA"/>
    <w:rsid w:val="00414ACF"/>
    <w:rsid w:val="00414B3C"/>
    <w:rsid w:val="00414BEE"/>
    <w:rsid w:val="00414CBE"/>
    <w:rsid w:val="00414FAE"/>
    <w:rsid w:val="00416100"/>
    <w:rsid w:val="00416AC8"/>
    <w:rsid w:val="00416D20"/>
    <w:rsid w:val="00416E3F"/>
    <w:rsid w:val="00417320"/>
    <w:rsid w:val="0041759C"/>
    <w:rsid w:val="00417643"/>
    <w:rsid w:val="0041796F"/>
    <w:rsid w:val="0042016C"/>
    <w:rsid w:val="00420AF1"/>
    <w:rsid w:val="00421D77"/>
    <w:rsid w:val="004222D1"/>
    <w:rsid w:val="00422472"/>
    <w:rsid w:val="004225ED"/>
    <w:rsid w:val="0042263B"/>
    <w:rsid w:val="0042332F"/>
    <w:rsid w:val="00423CFA"/>
    <w:rsid w:val="00423FEF"/>
    <w:rsid w:val="004249D5"/>
    <w:rsid w:val="00424E7B"/>
    <w:rsid w:val="0042553A"/>
    <w:rsid w:val="0042588E"/>
    <w:rsid w:val="004258DC"/>
    <w:rsid w:val="00425D86"/>
    <w:rsid w:val="004260C5"/>
    <w:rsid w:val="00426244"/>
    <w:rsid w:val="004262C7"/>
    <w:rsid w:val="004262DA"/>
    <w:rsid w:val="00426524"/>
    <w:rsid w:val="00426C49"/>
    <w:rsid w:val="004276C1"/>
    <w:rsid w:val="00427845"/>
    <w:rsid w:val="00427CAD"/>
    <w:rsid w:val="00430409"/>
    <w:rsid w:val="00430532"/>
    <w:rsid w:val="0043069A"/>
    <w:rsid w:val="00430A02"/>
    <w:rsid w:val="00431434"/>
    <w:rsid w:val="004317E2"/>
    <w:rsid w:val="00431D83"/>
    <w:rsid w:val="00432132"/>
    <w:rsid w:val="00432436"/>
    <w:rsid w:val="004324CE"/>
    <w:rsid w:val="004329AE"/>
    <w:rsid w:val="00432F83"/>
    <w:rsid w:val="00433967"/>
    <w:rsid w:val="00433B08"/>
    <w:rsid w:val="004344FF"/>
    <w:rsid w:val="00434F28"/>
    <w:rsid w:val="00435D67"/>
    <w:rsid w:val="00435F9D"/>
    <w:rsid w:val="004363E6"/>
    <w:rsid w:val="00436A5A"/>
    <w:rsid w:val="00437254"/>
    <w:rsid w:val="00437A18"/>
    <w:rsid w:val="00437BE3"/>
    <w:rsid w:val="00437C43"/>
    <w:rsid w:val="00437FC2"/>
    <w:rsid w:val="00440970"/>
    <w:rsid w:val="00440C02"/>
    <w:rsid w:val="00440EC2"/>
    <w:rsid w:val="0044114D"/>
    <w:rsid w:val="00441E56"/>
    <w:rsid w:val="00441E94"/>
    <w:rsid w:val="0044293D"/>
    <w:rsid w:val="0044295B"/>
    <w:rsid w:val="004438BD"/>
    <w:rsid w:val="00443CBB"/>
    <w:rsid w:val="00443E98"/>
    <w:rsid w:val="004441F2"/>
    <w:rsid w:val="00444606"/>
    <w:rsid w:val="00444B4F"/>
    <w:rsid w:val="00445016"/>
    <w:rsid w:val="00446168"/>
    <w:rsid w:val="004463E2"/>
    <w:rsid w:val="004468D4"/>
    <w:rsid w:val="00446D5C"/>
    <w:rsid w:val="00446EFE"/>
    <w:rsid w:val="00447667"/>
    <w:rsid w:val="00447B1F"/>
    <w:rsid w:val="004506B0"/>
    <w:rsid w:val="004509A4"/>
    <w:rsid w:val="00450C44"/>
    <w:rsid w:val="004510B2"/>
    <w:rsid w:val="0045236B"/>
    <w:rsid w:val="004526BE"/>
    <w:rsid w:val="004536DB"/>
    <w:rsid w:val="00453933"/>
    <w:rsid w:val="00453D80"/>
    <w:rsid w:val="00454393"/>
    <w:rsid w:val="00454A90"/>
    <w:rsid w:val="0045519C"/>
    <w:rsid w:val="00455785"/>
    <w:rsid w:val="00455A29"/>
    <w:rsid w:val="004573F3"/>
    <w:rsid w:val="004575F9"/>
    <w:rsid w:val="00460632"/>
    <w:rsid w:val="00460A0B"/>
    <w:rsid w:val="00460C6E"/>
    <w:rsid w:val="004610B5"/>
    <w:rsid w:val="00461B86"/>
    <w:rsid w:val="0046252B"/>
    <w:rsid w:val="0046253D"/>
    <w:rsid w:val="00462ED1"/>
    <w:rsid w:val="004632F4"/>
    <w:rsid w:val="00463472"/>
    <w:rsid w:val="0046349B"/>
    <w:rsid w:val="004638F2"/>
    <w:rsid w:val="00463A59"/>
    <w:rsid w:val="00463B22"/>
    <w:rsid w:val="00463C4C"/>
    <w:rsid w:val="00463F7B"/>
    <w:rsid w:val="00465846"/>
    <w:rsid w:val="00465CF8"/>
    <w:rsid w:val="004669AC"/>
    <w:rsid w:val="00466A32"/>
    <w:rsid w:val="00466BE2"/>
    <w:rsid w:val="00466CB7"/>
    <w:rsid w:val="00467305"/>
    <w:rsid w:val="00467465"/>
    <w:rsid w:val="004705C9"/>
    <w:rsid w:val="004706A1"/>
    <w:rsid w:val="0047186F"/>
    <w:rsid w:val="00472155"/>
    <w:rsid w:val="004721E3"/>
    <w:rsid w:val="00474543"/>
    <w:rsid w:val="00474592"/>
    <w:rsid w:val="00474DA0"/>
    <w:rsid w:val="004764DD"/>
    <w:rsid w:val="00476616"/>
    <w:rsid w:val="004766F7"/>
    <w:rsid w:val="00476856"/>
    <w:rsid w:val="00476A02"/>
    <w:rsid w:val="00477044"/>
    <w:rsid w:val="00477289"/>
    <w:rsid w:val="00477403"/>
    <w:rsid w:val="00477A41"/>
    <w:rsid w:val="00477C69"/>
    <w:rsid w:val="004802EA"/>
    <w:rsid w:val="0048062F"/>
    <w:rsid w:val="00480C20"/>
    <w:rsid w:val="00480FDC"/>
    <w:rsid w:val="00481020"/>
    <w:rsid w:val="00481B35"/>
    <w:rsid w:val="004823BD"/>
    <w:rsid w:val="00482BB3"/>
    <w:rsid w:val="00482F7F"/>
    <w:rsid w:val="00483174"/>
    <w:rsid w:val="00483BC3"/>
    <w:rsid w:val="00483D74"/>
    <w:rsid w:val="00483FED"/>
    <w:rsid w:val="00484BB0"/>
    <w:rsid w:val="00484FBC"/>
    <w:rsid w:val="0048570A"/>
    <w:rsid w:val="00485FE3"/>
    <w:rsid w:val="004862B4"/>
    <w:rsid w:val="0048643A"/>
    <w:rsid w:val="004868F7"/>
    <w:rsid w:val="00487081"/>
    <w:rsid w:val="004870A9"/>
    <w:rsid w:val="004873E2"/>
    <w:rsid w:val="00487904"/>
    <w:rsid w:val="00487B77"/>
    <w:rsid w:val="0049031A"/>
    <w:rsid w:val="00490C75"/>
    <w:rsid w:val="00490FA4"/>
    <w:rsid w:val="00491623"/>
    <w:rsid w:val="00491858"/>
    <w:rsid w:val="00491BA2"/>
    <w:rsid w:val="00491F1B"/>
    <w:rsid w:val="0049279D"/>
    <w:rsid w:val="00492B34"/>
    <w:rsid w:val="00493259"/>
    <w:rsid w:val="00493734"/>
    <w:rsid w:val="004937C3"/>
    <w:rsid w:val="0049391B"/>
    <w:rsid w:val="00493B93"/>
    <w:rsid w:val="00494F99"/>
    <w:rsid w:val="00494FD2"/>
    <w:rsid w:val="00494FFF"/>
    <w:rsid w:val="0049624B"/>
    <w:rsid w:val="00496343"/>
    <w:rsid w:val="004964F3"/>
    <w:rsid w:val="0049670F"/>
    <w:rsid w:val="0049690B"/>
    <w:rsid w:val="004A0607"/>
    <w:rsid w:val="004A1174"/>
    <w:rsid w:val="004A11B2"/>
    <w:rsid w:val="004A126F"/>
    <w:rsid w:val="004A1DB3"/>
    <w:rsid w:val="004A2639"/>
    <w:rsid w:val="004A317C"/>
    <w:rsid w:val="004A317D"/>
    <w:rsid w:val="004A31C1"/>
    <w:rsid w:val="004A3A63"/>
    <w:rsid w:val="004A3C41"/>
    <w:rsid w:val="004A3DFA"/>
    <w:rsid w:val="004A3EA5"/>
    <w:rsid w:val="004A414D"/>
    <w:rsid w:val="004A46AD"/>
    <w:rsid w:val="004A476B"/>
    <w:rsid w:val="004A48D0"/>
    <w:rsid w:val="004A584F"/>
    <w:rsid w:val="004A5C38"/>
    <w:rsid w:val="004A6333"/>
    <w:rsid w:val="004A6C3A"/>
    <w:rsid w:val="004A7554"/>
    <w:rsid w:val="004A7DF7"/>
    <w:rsid w:val="004B1B35"/>
    <w:rsid w:val="004B1BFB"/>
    <w:rsid w:val="004B240A"/>
    <w:rsid w:val="004B2476"/>
    <w:rsid w:val="004B3ECD"/>
    <w:rsid w:val="004B4203"/>
    <w:rsid w:val="004B4C5D"/>
    <w:rsid w:val="004B4DD2"/>
    <w:rsid w:val="004B4E00"/>
    <w:rsid w:val="004B51D2"/>
    <w:rsid w:val="004B53BC"/>
    <w:rsid w:val="004B5526"/>
    <w:rsid w:val="004B5987"/>
    <w:rsid w:val="004B64BB"/>
    <w:rsid w:val="004B77CD"/>
    <w:rsid w:val="004B7B0C"/>
    <w:rsid w:val="004C00FA"/>
    <w:rsid w:val="004C0234"/>
    <w:rsid w:val="004C04F8"/>
    <w:rsid w:val="004C0DF4"/>
    <w:rsid w:val="004C19CA"/>
    <w:rsid w:val="004C1A66"/>
    <w:rsid w:val="004C1F65"/>
    <w:rsid w:val="004C2DA8"/>
    <w:rsid w:val="004C2EC3"/>
    <w:rsid w:val="004C31D5"/>
    <w:rsid w:val="004C3542"/>
    <w:rsid w:val="004C395E"/>
    <w:rsid w:val="004C422E"/>
    <w:rsid w:val="004C47D5"/>
    <w:rsid w:val="004C4957"/>
    <w:rsid w:val="004C499D"/>
    <w:rsid w:val="004C4D8C"/>
    <w:rsid w:val="004C4E3A"/>
    <w:rsid w:val="004C5919"/>
    <w:rsid w:val="004C5945"/>
    <w:rsid w:val="004C5AB3"/>
    <w:rsid w:val="004C5B54"/>
    <w:rsid w:val="004C5BB7"/>
    <w:rsid w:val="004C64C5"/>
    <w:rsid w:val="004C76DF"/>
    <w:rsid w:val="004C785C"/>
    <w:rsid w:val="004C7CF6"/>
    <w:rsid w:val="004C7DA7"/>
    <w:rsid w:val="004C7DF6"/>
    <w:rsid w:val="004D0648"/>
    <w:rsid w:val="004D0E3C"/>
    <w:rsid w:val="004D135F"/>
    <w:rsid w:val="004D151A"/>
    <w:rsid w:val="004D2388"/>
    <w:rsid w:val="004D26E5"/>
    <w:rsid w:val="004D28F8"/>
    <w:rsid w:val="004D2C6C"/>
    <w:rsid w:val="004D35CA"/>
    <w:rsid w:val="004D3B67"/>
    <w:rsid w:val="004D3BE7"/>
    <w:rsid w:val="004D61F5"/>
    <w:rsid w:val="004D74D5"/>
    <w:rsid w:val="004D75DE"/>
    <w:rsid w:val="004D78B2"/>
    <w:rsid w:val="004D7EDD"/>
    <w:rsid w:val="004E0E9E"/>
    <w:rsid w:val="004E1204"/>
    <w:rsid w:val="004E16B5"/>
    <w:rsid w:val="004E1EC6"/>
    <w:rsid w:val="004E1FF1"/>
    <w:rsid w:val="004E25F7"/>
    <w:rsid w:val="004E2A4E"/>
    <w:rsid w:val="004E376D"/>
    <w:rsid w:val="004E39BB"/>
    <w:rsid w:val="004E3DEE"/>
    <w:rsid w:val="004E4469"/>
    <w:rsid w:val="004E49B3"/>
    <w:rsid w:val="004E592B"/>
    <w:rsid w:val="004E628D"/>
    <w:rsid w:val="004E6291"/>
    <w:rsid w:val="004E65B2"/>
    <w:rsid w:val="004E684E"/>
    <w:rsid w:val="004E6940"/>
    <w:rsid w:val="004E70F1"/>
    <w:rsid w:val="004E72FC"/>
    <w:rsid w:val="004E7634"/>
    <w:rsid w:val="004E7D75"/>
    <w:rsid w:val="004E7E3F"/>
    <w:rsid w:val="004F06AF"/>
    <w:rsid w:val="004F0A4B"/>
    <w:rsid w:val="004F0A5C"/>
    <w:rsid w:val="004F12E7"/>
    <w:rsid w:val="004F1391"/>
    <w:rsid w:val="004F18AE"/>
    <w:rsid w:val="004F193B"/>
    <w:rsid w:val="004F1B14"/>
    <w:rsid w:val="004F207F"/>
    <w:rsid w:val="004F24CC"/>
    <w:rsid w:val="004F3E78"/>
    <w:rsid w:val="004F499B"/>
    <w:rsid w:val="004F4A6A"/>
    <w:rsid w:val="004F4CFB"/>
    <w:rsid w:val="004F5156"/>
    <w:rsid w:val="004F5346"/>
    <w:rsid w:val="004F58F5"/>
    <w:rsid w:val="004F61D4"/>
    <w:rsid w:val="004F67F4"/>
    <w:rsid w:val="004F6D66"/>
    <w:rsid w:val="004F7B14"/>
    <w:rsid w:val="00500018"/>
    <w:rsid w:val="005009C4"/>
    <w:rsid w:val="00500A39"/>
    <w:rsid w:val="00501BB8"/>
    <w:rsid w:val="005020F4"/>
    <w:rsid w:val="005021B3"/>
    <w:rsid w:val="00502C5C"/>
    <w:rsid w:val="00502CF8"/>
    <w:rsid w:val="00502D8F"/>
    <w:rsid w:val="00502DFB"/>
    <w:rsid w:val="00503082"/>
    <w:rsid w:val="005030D7"/>
    <w:rsid w:val="00503E07"/>
    <w:rsid w:val="00503F56"/>
    <w:rsid w:val="00504781"/>
    <w:rsid w:val="0050493E"/>
    <w:rsid w:val="005049E5"/>
    <w:rsid w:val="00504C0F"/>
    <w:rsid w:val="00505558"/>
    <w:rsid w:val="005057E1"/>
    <w:rsid w:val="00505C67"/>
    <w:rsid w:val="00506561"/>
    <w:rsid w:val="0050738A"/>
    <w:rsid w:val="00507E8B"/>
    <w:rsid w:val="00510001"/>
    <w:rsid w:val="00510BC4"/>
    <w:rsid w:val="005110D4"/>
    <w:rsid w:val="00511B7B"/>
    <w:rsid w:val="00511FFC"/>
    <w:rsid w:val="00512419"/>
    <w:rsid w:val="00513244"/>
    <w:rsid w:val="00514344"/>
    <w:rsid w:val="00514621"/>
    <w:rsid w:val="00515509"/>
    <w:rsid w:val="00516A11"/>
    <w:rsid w:val="0051792F"/>
    <w:rsid w:val="00517ABC"/>
    <w:rsid w:val="0052071E"/>
    <w:rsid w:val="00520884"/>
    <w:rsid w:val="00520C06"/>
    <w:rsid w:val="00521D40"/>
    <w:rsid w:val="00522630"/>
    <w:rsid w:val="00522BC7"/>
    <w:rsid w:val="00523594"/>
    <w:rsid w:val="0052368B"/>
    <w:rsid w:val="0052373A"/>
    <w:rsid w:val="00523839"/>
    <w:rsid w:val="00524534"/>
    <w:rsid w:val="00525013"/>
    <w:rsid w:val="00525144"/>
    <w:rsid w:val="00525B2B"/>
    <w:rsid w:val="00526003"/>
    <w:rsid w:val="0052620C"/>
    <w:rsid w:val="00527D53"/>
    <w:rsid w:val="005304D2"/>
    <w:rsid w:val="00531440"/>
    <w:rsid w:val="005318C4"/>
    <w:rsid w:val="00532191"/>
    <w:rsid w:val="00532668"/>
    <w:rsid w:val="00532FF8"/>
    <w:rsid w:val="00534A19"/>
    <w:rsid w:val="005353CC"/>
    <w:rsid w:val="00536269"/>
    <w:rsid w:val="0053656E"/>
    <w:rsid w:val="00537347"/>
    <w:rsid w:val="005376AC"/>
    <w:rsid w:val="00540644"/>
    <w:rsid w:val="00540848"/>
    <w:rsid w:val="00540936"/>
    <w:rsid w:val="00540A13"/>
    <w:rsid w:val="00541254"/>
    <w:rsid w:val="0054131F"/>
    <w:rsid w:val="00541605"/>
    <w:rsid w:val="00541CC2"/>
    <w:rsid w:val="00542182"/>
    <w:rsid w:val="00542966"/>
    <w:rsid w:val="00542ABF"/>
    <w:rsid w:val="00543A8E"/>
    <w:rsid w:val="00543B56"/>
    <w:rsid w:val="00544368"/>
    <w:rsid w:val="00544B3B"/>
    <w:rsid w:val="00545BCC"/>
    <w:rsid w:val="005462A4"/>
    <w:rsid w:val="00546309"/>
    <w:rsid w:val="005463CE"/>
    <w:rsid w:val="005463DF"/>
    <w:rsid w:val="005465C1"/>
    <w:rsid w:val="00546C4D"/>
    <w:rsid w:val="0054757F"/>
    <w:rsid w:val="00547E27"/>
    <w:rsid w:val="0055111E"/>
    <w:rsid w:val="005511D6"/>
    <w:rsid w:val="00551835"/>
    <w:rsid w:val="00551E47"/>
    <w:rsid w:val="00552D82"/>
    <w:rsid w:val="0055397B"/>
    <w:rsid w:val="00553CFD"/>
    <w:rsid w:val="00553F01"/>
    <w:rsid w:val="00554663"/>
    <w:rsid w:val="00554BF4"/>
    <w:rsid w:val="005552CD"/>
    <w:rsid w:val="005553C8"/>
    <w:rsid w:val="00555B6A"/>
    <w:rsid w:val="00556384"/>
    <w:rsid w:val="00556720"/>
    <w:rsid w:val="00556DD7"/>
    <w:rsid w:val="0056074B"/>
    <w:rsid w:val="00560F87"/>
    <w:rsid w:val="0056196E"/>
    <w:rsid w:val="00561F05"/>
    <w:rsid w:val="00563491"/>
    <w:rsid w:val="005635E4"/>
    <w:rsid w:val="005638A2"/>
    <w:rsid w:val="00563E50"/>
    <w:rsid w:val="00563E67"/>
    <w:rsid w:val="0056505B"/>
    <w:rsid w:val="0056511E"/>
    <w:rsid w:val="005654F3"/>
    <w:rsid w:val="00565554"/>
    <w:rsid w:val="00565F34"/>
    <w:rsid w:val="00565F7D"/>
    <w:rsid w:val="00566017"/>
    <w:rsid w:val="00566110"/>
    <w:rsid w:val="005663BF"/>
    <w:rsid w:val="00567038"/>
    <w:rsid w:val="005673B5"/>
    <w:rsid w:val="005700AD"/>
    <w:rsid w:val="005705A5"/>
    <w:rsid w:val="0057094F"/>
    <w:rsid w:val="005709BC"/>
    <w:rsid w:val="00570BBF"/>
    <w:rsid w:val="00570C99"/>
    <w:rsid w:val="00570DAB"/>
    <w:rsid w:val="00571297"/>
    <w:rsid w:val="00571844"/>
    <w:rsid w:val="00571F61"/>
    <w:rsid w:val="00572027"/>
    <w:rsid w:val="00572347"/>
    <w:rsid w:val="00572D6F"/>
    <w:rsid w:val="00572F89"/>
    <w:rsid w:val="005735AC"/>
    <w:rsid w:val="005735B2"/>
    <w:rsid w:val="00573B37"/>
    <w:rsid w:val="00574139"/>
    <w:rsid w:val="005741F8"/>
    <w:rsid w:val="005742BF"/>
    <w:rsid w:val="00574817"/>
    <w:rsid w:val="005748FD"/>
    <w:rsid w:val="00574BDD"/>
    <w:rsid w:val="00574CA5"/>
    <w:rsid w:val="00574E5F"/>
    <w:rsid w:val="00575522"/>
    <w:rsid w:val="00575F86"/>
    <w:rsid w:val="005768E9"/>
    <w:rsid w:val="005771C7"/>
    <w:rsid w:val="0057799B"/>
    <w:rsid w:val="00577C9C"/>
    <w:rsid w:val="00580CFE"/>
    <w:rsid w:val="00580EF6"/>
    <w:rsid w:val="00580FEC"/>
    <w:rsid w:val="00581007"/>
    <w:rsid w:val="005810E7"/>
    <w:rsid w:val="00581133"/>
    <w:rsid w:val="0058188E"/>
    <w:rsid w:val="00581AE8"/>
    <w:rsid w:val="00581D13"/>
    <w:rsid w:val="00581DC0"/>
    <w:rsid w:val="0058209D"/>
    <w:rsid w:val="00582326"/>
    <w:rsid w:val="005824F8"/>
    <w:rsid w:val="00582665"/>
    <w:rsid w:val="005826B5"/>
    <w:rsid w:val="00582733"/>
    <w:rsid w:val="00582975"/>
    <w:rsid w:val="0058299D"/>
    <w:rsid w:val="00582AB4"/>
    <w:rsid w:val="0058339F"/>
    <w:rsid w:val="00583486"/>
    <w:rsid w:val="0058388D"/>
    <w:rsid w:val="0058395D"/>
    <w:rsid w:val="00583B1A"/>
    <w:rsid w:val="005840D0"/>
    <w:rsid w:val="0058430B"/>
    <w:rsid w:val="00585328"/>
    <w:rsid w:val="0058577E"/>
    <w:rsid w:val="00585BE9"/>
    <w:rsid w:val="00585F01"/>
    <w:rsid w:val="00586162"/>
    <w:rsid w:val="00586798"/>
    <w:rsid w:val="005868FE"/>
    <w:rsid w:val="00586CE7"/>
    <w:rsid w:val="00586F60"/>
    <w:rsid w:val="00587645"/>
    <w:rsid w:val="0059013F"/>
    <w:rsid w:val="00590396"/>
    <w:rsid w:val="00591B40"/>
    <w:rsid w:val="00591F0E"/>
    <w:rsid w:val="005926AC"/>
    <w:rsid w:val="00592BFC"/>
    <w:rsid w:val="00593E17"/>
    <w:rsid w:val="0059414B"/>
    <w:rsid w:val="00594166"/>
    <w:rsid w:val="00594514"/>
    <w:rsid w:val="00594550"/>
    <w:rsid w:val="005946F9"/>
    <w:rsid w:val="00594A85"/>
    <w:rsid w:val="00595949"/>
    <w:rsid w:val="005959E2"/>
    <w:rsid w:val="00595FA7"/>
    <w:rsid w:val="005962D1"/>
    <w:rsid w:val="0059656D"/>
    <w:rsid w:val="005966B2"/>
    <w:rsid w:val="00596726"/>
    <w:rsid w:val="005967D7"/>
    <w:rsid w:val="00596EFE"/>
    <w:rsid w:val="00597054"/>
    <w:rsid w:val="005971B6"/>
    <w:rsid w:val="00597F55"/>
    <w:rsid w:val="005A03BD"/>
    <w:rsid w:val="005A06F9"/>
    <w:rsid w:val="005A0CEF"/>
    <w:rsid w:val="005A1146"/>
    <w:rsid w:val="005A1164"/>
    <w:rsid w:val="005A14FB"/>
    <w:rsid w:val="005A246C"/>
    <w:rsid w:val="005A2870"/>
    <w:rsid w:val="005A28F5"/>
    <w:rsid w:val="005A2CF3"/>
    <w:rsid w:val="005A2ED0"/>
    <w:rsid w:val="005A3B66"/>
    <w:rsid w:val="005A3BBA"/>
    <w:rsid w:val="005A3F03"/>
    <w:rsid w:val="005A455C"/>
    <w:rsid w:val="005A46FD"/>
    <w:rsid w:val="005A470C"/>
    <w:rsid w:val="005A49A9"/>
    <w:rsid w:val="005A4A26"/>
    <w:rsid w:val="005A5566"/>
    <w:rsid w:val="005A59E5"/>
    <w:rsid w:val="005A5A22"/>
    <w:rsid w:val="005A5F59"/>
    <w:rsid w:val="005A7E73"/>
    <w:rsid w:val="005A7E9B"/>
    <w:rsid w:val="005B00AA"/>
    <w:rsid w:val="005B0251"/>
    <w:rsid w:val="005B0C1A"/>
    <w:rsid w:val="005B1556"/>
    <w:rsid w:val="005B258D"/>
    <w:rsid w:val="005B2681"/>
    <w:rsid w:val="005B296F"/>
    <w:rsid w:val="005B2FA7"/>
    <w:rsid w:val="005B33D4"/>
    <w:rsid w:val="005B3BDC"/>
    <w:rsid w:val="005B3C50"/>
    <w:rsid w:val="005B3EC6"/>
    <w:rsid w:val="005B403C"/>
    <w:rsid w:val="005B4321"/>
    <w:rsid w:val="005B44FA"/>
    <w:rsid w:val="005B4E09"/>
    <w:rsid w:val="005B5283"/>
    <w:rsid w:val="005B5813"/>
    <w:rsid w:val="005B5DD9"/>
    <w:rsid w:val="005B6194"/>
    <w:rsid w:val="005B6BAA"/>
    <w:rsid w:val="005B6EEC"/>
    <w:rsid w:val="005B7024"/>
    <w:rsid w:val="005B799C"/>
    <w:rsid w:val="005B7EC7"/>
    <w:rsid w:val="005C046E"/>
    <w:rsid w:val="005C1320"/>
    <w:rsid w:val="005C16A3"/>
    <w:rsid w:val="005C2480"/>
    <w:rsid w:val="005C283A"/>
    <w:rsid w:val="005C2A0B"/>
    <w:rsid w:val="005C2AA0"/>
    <w:rsid w:val="005C2F7B"/>
    <w:rsid w:val="005C3119"/>
    <w:rsid w:val="005C31DE"/>
    <w:rsid w:val="005C39B6"/>
    <w:rsid w:val="005C3E00"/>
    <w:rsid w:val="005C3E98"/>
    <w:rsid w:val="005C3E9A"/>
    <w:rsid w:val="005C45CF"/>
    <w:rsid w:val="005C4979"/>
    <w:rsid w:val="005C5330"/>
    <w:rsid w:val="005C5767"/>
    <w:rsid w:val="005C582C"/>
    <w:rsid w:val="005C587A"/>
    <w:rsid w:val="005C59DD"/>
    <w:rsid w:val="005C5EFF"/>
    <w:rsid w:val="005C60B7"/>
    <w:rsid w:val="005C6D7F"/>
    <w:rsid w:val="005C6D88"/>
    <w:rsid w:val="005C71C4"/>
    <w:rsid w:val="005C7598"/>
    <w:rsid w:val="005C76EC"/>
    <w:rsid w:val="005C7C11"/>
    <w:rsid w:val="005D0028"/>
    <w:rsid w:val="005D0CE5"/>
    <w:rsid w:val="005D0DCC"/>
    <w:rsid w:val="005D20F5"/>
    <w:rsid w:val="005D2163"/>
    <w:rsid w:val="005D285D"/>
    <w:rsid w:val="005D3972"/>
    <w:rsid w:val="005D3D15"/>
    <w:rsid w:val="005D409A"/>
    <w:rsid w:val="005D4946"/>
    <w:rsid w:val="005D4958"/>
    <w:rsid w:val="005D4A12"/>
    <w:rsid w:val="005D4F2E"/>
    <w:rsid w:val="005D52CE"/>
    <w:rsid w:val="005D52D2"/>
    <w:rsid w:val="005D5876"/>
    <w:rsid w:val="005D58EF"/>
    <w:rsid w:val="005D5B2E"/>
    <w:rsid w:val="005D60AB"/>
    <w:rsid w:val="005D63B4"/>
    <w:rsid w:val="005D67D0"/>
    <w:rsid w:val="005D6ED0"/>
    <w:rsid w:val="005D71CC"/>
    <w:rsid w:val="005D7303"/>
    <w:rsid w:val="005D741F"/>
    <w:rsid w:val="005D7779"/>
    <w:rsid w:val="005D795C"/>
    <w:rsid w:val="005D7A67"/>
    <w:rsid w:val="005E04B4"/>
    <w:rsid w:val="005E0A0C"/>
    <w:rsid w:val="005E0CB4"/>
    <w:rsid w:val="005E103E"/>
    <w:rsid w:val="005E1131"/>
    <w:rsid w:val="005E1611"/>
    <w:rsid w:val="005E2069"/>
    <w:rsid w:val="005E3018"/>
    <w:rsid w:val="005E32CE"/>
    <w:rsid w:val="005E34AB"/>
    <w:rsid w:val="005E3B96"/>
    <w:rsid w:val="005E4326"/>
    <w:rsid w:val="005E4E11"/>
    <w:rsid w:val="005E5022"/>
    <w:rsid w:val="005E50C2"/>
    <w:rsid w:val="005E5CC1"/>
    <w:rsid w:val="005E5D98"/>
    <w:rsid w:val="005E694A"/>
    <w:rsid w:val="005E7381"/>
    <w:rsid w:val="005E7551"/>
    <w:rsid w:val="005E7605"/>
    <w:rsid w:val="005E7D76"/>
    <w:rsid w:val="005E7DF2"/>
    <w:rsid w:val="005E7DF7"/>
    <w:rsid w:val="005F0069"/>
    <w:rsid w:val="005F0CC1"/>
    <w:rsid w:val="005F11CB"/>
    <w:rsid w:val="005F15EE"/>
    <w:rsid w:val="005F193B"/>
    <w:rsid w:val="005F1E38"/>
    <w:rsid w:val="005F247D"/>
    <w:rsid w:val="005F2642"/>
    <w:rsid w:val="005F279E"/>
    <w:rsid w:val="005F2A96"/>
    <w:rsid w:val="005F2BA0"/>
    <w:rsid w:val="005F2DCD"/>
    <w:rsid w:val="005F2F27"/>
    <w:rsid w:val="005F302F"/>
    <w:rsid w:val="005F32F8"/>
    <w:rsid w:val="005F334B"/>
    <w:rsid w:val="005F3BE4"/>
    <w:rsid w:val="005F414F"/>
    <w:rsid w:val="005F4FD6"/>
    <w:rsid w:val="005F59DC"/>
    <w:rsid w:val="005F668B"/>
    <w:rsid w:val="005F67B4"/>
    <w:rsid w:val="005F6D32"/>
    <w:rsid w:val="005F75E8"/>
    <w:rsid w:val="005F76C7"/>
    <w:rsid w:val="006001B4"/>
    <w:rsid w:val="00600364"/>
    <w:rsid w:val="00600C2E"/>
    <w:rsid w:val="00601335"/>
    <w:rsid w:val="0060242A"/>
    <w:rsid w:val="0060259D"/>
    <w:rsid w:val="006028B4"/>
    <w:rsid w:val="00602B7F"/>
    <w:rsid w:val="00602FAC"/>
    <w:rsid w:val="006030B0"/>
    <w:rsid w:val="006033DB"/>
    <w:rsid w:val="00604116"/>
    <w:rsid w:val="006045BA"/>
    <w:rsid w:val="006047CB"/>
    <w:rsid w:val="006052FF"/>
    <w:rsid w:val="006055B9"/>
    <w:rsid w:val="00606EDF"/>
    <w:rsid w:val="00606F75"/>
    <w:rsid w:val="006072BE"/>
    <w:rsid w:val="00607394"/>
    <w:rsid w:val="00607D40"/>
    <w:rsid w:val="00610135"/>
    <w:rsid w:val="00610776"/>
    <w:rsid w:val="00610ADE"/>
    <w:rsid w:val="00610C82"/>
    <w:rsid w:val="006116A3"/>
    <w:rsid w:val="006116CD"/>
    <w:rsid w:val="00611EDD"/>
    <w:rsid w:val="00611F8A"/>
    <w:rsid w:val="00611FF7"/>
    <w:rsid w:val="00612109"/>
    <w:rsid w:val="0061259B"/>
    <w:rsid w:val="0061267B"/>
    <w:rsid w:val="00612803"/>
    <w:rsid w:val="00612902"/>
    <w:rsid w:val="006131D5"/>
    <w:rsid w:val="00613989"/>
    <w:rsid w:val="00613BBF"/>
    <w:rsid w:val="00613F6A"/>
    <w:rsid w:val="006142B2"/>
    <w:rsid w:val="006144A6"/>
    <w:rsid w:val="00614F12"/>
    <w:rsid w:val="006154CD"/>
    <w:rsid w:val="006154FB"/>
    <w:rsid w:val="00616468"/>
    <w:rsid w:val="00616D9B"/>
    <w:rsid w:val="00616FF6"/>
    <w:rsid w:val="006173B9"/>
    <w:rsid w:val="00617B17"/>
    <w:rsid w:val="00617C48"/>
    <w:rsid w:val="006200A8"/>
    <w:rsid w:val="006200B6"/>
    <w:rsid w:val="00620616"/>
    <w:rsid w:val="00620ED9"/>
    <w:rsid w:val="0062109C"/>
    <w:rsid w:val="006210E1"/>
    <w:rsid w:val="00621463"/>
    <w:rsid w:val="006214D4"/>
    <w:rsid w:val="0062177C"/>
    <w:rsid w:val="00621ECD"/>
    <w:rsid w:val="00622944"/>
    <w:rsid w:val="00622B89"/>
    <w:rsid w:val="0062302A"/>
    <w:rsid w:val="00624077"/>
    <w:rsid w:val="00624114"/>
    <w:rsid w:val="0062417B"/>
    <w:rsid w:val="006243A4"/>
    <w:rsid w:val="00624DD6"/>
    <w:rsid w:val="00625800"/>
    <w:rsid w:val="006259B0"/>
    <w:rsid w:val="00625E6F"/>
    <w:rsid w:val="0062685A"/>
    <w:rsid w:val="0062785E"/>
    <w:rsid w:val="00627C9C"/>
    <w:rsid w:val="00627CAA"/>
    <w:rsid w:val="00630458"/>
    <w:rsid w:val="0063095E"/>
    <w:rsid w:val="00630BBD"/>
    <w:rsid w:val="00631548"/>
    <w:rsid w:val="0063154F"/>
    <w:rsid w:val="00631D14"/>
    <w:rsid w:val="0063226A"/>
    <w:rsid w:val="006329B6"/>
    <w:rsid w:val="00633AF9"/>
    <w:rsid w:val="00634034"/>
    <w:rsid w:val="0063424A"/>
    <w:rsid w:val="00634278"/>
    <w:rsid w:val="00634E54"/>
    <w:rsid w:val="006352AD"/>
    <w:rsid w:val="00635836"/>
    <w:rsid w:val="00635A3E"/>
    <w:rsid w:val="00635AC5"/>
    <w:rsid w:val="00635C68"/>
    <w:rsid w:val="00635EA3"/>
    <w:rsid w:val="00635EC5"/>
    <w:rsid w:val="00636413"/>
    <w:rsid w:val="0063661B"/>
    <w:rsid w:val="00636652"/>
    <w:rsid w:val="006366A9"/>
    <w:rsid w:val="00636BD1"/>
    <w:rsid w:val="00637C9F"/>
    <w:rsid w:val="0064001E"/>
    <w:rsid w:val="0064043C"/>
    <w:rsid w:val="00640A6C"/>
    <w:rsid w:val="00640ECE"/>
    <w:rsid w:val="00641D2D"/>
    <w:rsid w:val="00641DD4"/>
    <w:rsid w:val="00642891"/>
    <w:rsid w:val="00642A9C"/>
    <w:rsid w:val="0064367B"/>
    <w:rsid w:val="006436A8"/>
    <w:rsid w:val="00644047"/>
    <w:rsid w:val="006442C0"/>
    <w:rsid w:val="00644F73"/>
    <w:rsid w:val="00646D4C"/>
    <w:rsid w:val="00646FFA"/>
    <w:rsid w:val="00647136"/>
    <w:rsid w:val="00650115"/>
    <w:rsid w:val="0065016C"/>
    <w:rsid w:val="00650172"/>
    <w:rsid w:val="00650398"/>
    <w:rsid w:val="00650A6E"/>
    <w:rsid w:val="006525C7"/>
    <w:rsid w:val="006526D9"/>
    <w:rsid w:val="00652B2B"/>
    <w:rsid w:val="00652F67"/>
    <w:rsid w:val="00653058"/>
    <w:rsid w:val="00653754"/>
    <w:rsid w:val="00653FD6"/>
    <w:rsid w:val="006541F2"/>
    <w:rsid w:val="00654EFD"/>
    <w:rsid w:val="006555C7"/>
    <w:rsid w:val="00655858"/>
    <w:rsid w:val="00655A07"/>
    <w:rsid w:val="00655BCF"/>
    <w:rsid w:val="006567F6"/>
    <w:rsid w:val="006569F1"/>
    <w:rsid w:val="00656A51"/>
    <w:rsid w:val="00657EB2"/>
    <w:rsid w:val="00660273"/>
    <w:rsid w:val="00660400"/>
    <w:rsid w:val="006604C9"/>
    <w:rsid w:val="006608D5"/>
    <w:rsid w:val="006613D7"/>
    <w:rsid w:val="0066171D"/>
    <w:rsid w:val="00661C0D"/>
    <w:rsid w:val="00662EEF"/>
    <w:rsid w:val="00662F7C"/>
    <w:rsid w:val="006632ED"/>
    <w:rsid w:val="00663664"/>
    <w:rsid w:val="00664E05"/>
    <w:rsid w:val="00665130"/>
    <w:rsid w:val="00665510"/>
    <w:rsid w:val="006659AD"/>
    <w:rsid w:val="00665F82"/>
    <w:rsid w:val="006665D4"/>
    <w:rsid w:val="006677AF"/>
    <w:rsid w:val="00667A3D"/>
    <w:rsid w:val="00670A17"/>
    <w:rsid w:val="0067108E"/>
    <w:rsid w:val="00671245"/>
    <w:rsid w:val="00671867"/>
    <w:rsid w:val="00671A65"/>
    <w:rsid w:val="0067286D"/>
    <w:rsid w:val="0067331A"/>
    <w:rsid w:val="00673E0B"/>
    <w:rsid w:val="00674E5C"/>
    <w:rsid w:val="00675301"/>
    <w:rsid w:val="006755C1"/>
    <w:rsid w:val="00675C6A"/>
    <w:rsid w:val="00675FB1"/>
    <w:rsid w:val="00677463"/>
    <w:rsid w:val="0067749F"/>
    <w:rsid w:val="00677E98"/>
    <w:rsid w:val="00677ED2"/>
    <w:rsid w:val="006800D7"/>
    <w:rsid w:val="006800DF"/>
    <w:rsid w:val="00680BB3"/>
    <w:rsid w:val="00681E2A"/>
    <w:rsid w:val="0068203A"/>
    <w:rsid w:val="00682266"/>
    <w:rsid w:val="00683763"/>
    <w:rsid w:val="006838F4"/>
    <w:rsid w:val="00684093"/>
    <w:rsid w:val="00684736"/>
    <w:rsid w:val="00685077"/>
    <w:rsid w:val="00685211"/>
    <w:rsid w:val="00685C76"/>
    <w:rsid w:val="00686604"/>
    <w:rsid w:val="00686679"/>
    <w:rsid w:val="00687377"/>
    <w:rsid w:val="0068748D"/>
    <w:rsid w:val="00687532"/>
    <w:rsid w:val="00687E4A"/>
    <w:rsid w:val="0069009C"/>
    <w:rsid w:val="00690842"/>
    <w:rsid w:val="00691055"/>
    <w:rsid w:val="006910EB"/>
    <w:rsid w:val="006911D4"/>
    <w:rsid w:val="00691706"/>
    <w:rsid w:val="0069177A"/>
    <w:rsid w:val="00692B9E"/>
    <w:rsid w:val="00692CE4"/>
    <w:rsid w:val="00693037"/>
    <w:rsid w:val="006938E7"/>
    <w:rsid w:val="00693F53"/>
    <w:rsid w:val="006943FA"/>
    <w:rsid w:val="0069486D"/>
    <w:rsid w:val="006948A6"/>
    <w:rsid w:val="00694C61"/>
    <w:rsid w:val="00694DC6"/>
    <w:rsid w:val="006951F3"/>
    <w:rsid w:val="006954AE"/>
    <w:rsid w:val="006958FC"/>
    <w:rsid w:val="00695C05"/>
    <w:rsid w:val="00695F63"/>
    <w:rsid w:val="00696762"/>
    <w:rsid w:val="006971F4"/>
    <w:rsid w:val="006A042F"/>
    <w:rsid w:val="006A098B"/>
    <w:rsid w:val="006A09BB"/>
    <w:rsid w:val="006A12FE"/>
    <w:rsid w:val="006A14C5"/>
    <w:rsid w:val="006A1884"/>
    <w:rsid w:val="006A18F7"/>
    <w:rsid w:val="006A1E01"/>
    <w:rsid w:val="006A2477"/>
    <w:rsid w:val="006A2719"/>
    <w:rsid w:val="006A28F6"/>
    <w:rsid w:val="006A2D4D"/>
    <w:rsid w:val="006A34C6"/>
    <w:rsid w:val="006A3685"/>
    <w:rsid w:val="006A4667"/>
    <w:rsid w:val="006A46D3"/>
    <w:rsid w:val="006A4785"/>
    <w:rsid w:val="006A4DD8"/>
    <w:rsid w:val="006A506A"/>
    <w:rsid w:val="006A5545"/>
    <w:rsid w:val="006A56A6"/>
    <w:rsid w:val="006A56D9"/>
    <w:rsid w:val="006A59B0"/>
    <w:rsid w:val="006A59DA"/>
    <w:rsid w:val="006A5C28"/>
    <w:rsid w:val="006A5CE9"/>
    <w:rsid w:val="006A5FBB"/>
    <w:rsid w:val="006A627D"/>
    <w:rsid w:val="006A6784"/>
    <w:rsid w:val="006A67A6"/>
    <w:rsid w:val="006A67DB"/>
    <w:rsid w:val="006A6E78"/>
    <w:rsid w:val="006A700B"/>
    <w:rsid w:val="006A77AD"/>
    <w:rsid w:val="006A7D7A"/>
    <w:rsid w:val="006B0302"/>
    <w:rsid w:val="006B086B"/>
    <w:rsid w:val="006B09EC"/>
    <w:rsid w:val="006B0AEB"/>
    <w:rsid w:val="006B1141"/>
    <w:rsid w:val="006B1151"/>
    <w:rsid w:val="006B1A3A"/>
    <w:rsid w:val="006B1A80"/>
    <w:rsid w:val="006B269A"/>
    <w:rsid w:val="006B2A35"/>
    <w:rsid w:val="006B2D02"/>
    <w:rsid w:val="006B2DF5"/>
    <w:rsid w:val="006B2EBF"/>
    <w:rsid w:val="006B3AF6"/>
    <w:rsid w:val="006B3C2D"/>
    <w:rsid w:val="006B3F22"/>
    <w:rsid w:val="006B4080"/>
    <w:rsid w:val="006B443C"/>
    <w:rsid w:val="006B47E7"/>
    <w:rsid w:val="006B4973"/>
    <w:rsid w:val="006B4E29"/>
    <w:rsid w:val="006B5523"/>
    <w:rsid w:val="006B59C9"/>
    <w:rsid w:val="006B5A61"/>
    <w:rsid w:val="006B5B11"/>
    <w:rsid w:val="006B645F"/>
    <w:rsid w:val="006B70B1"/>
    <w:rsid w:val="006B7B0D"/>
    <w:rsid w:val="006C0873"/>
    <w:rsid w:val="006C0B86"/>
    <w:rsid w:val="006C1450"/>
    <w:rsid w:val="006C1476"/>
    <w:rsid w:val="006C1D61"/>
    <w:rsid w:val="006C2836"/>
    <w:rsid w:val="006C3913"/>
    <w:rsid w:val="006C39E2"/>
    <w:rsid w:val="006C3E5A"/>
    <w:rsid w:val="006C43BF"/>
    <w:rsid w:val="006C582B"/>
    <w:rsid w:val="006C59D1"/>
    <w:rsid w:val="006C5B86"/>
    <w:rsid w:val="006C6219"/>
    <w:rsid w:val="006C6865"/>
    <w:rsid w:val="006C6C33"/>
    <w:rsid w:val="006C711F"/>
    <w:rsid w:val="006C797C"/>
    <w:rsid w:val="006C7C45"/>
    <w:rsid w:val="006D035A"/>
    <w:rsid w:val="006D08A0"/>
    <w:rsid w:val="006D0BA7"/>
    <w:rsid w:val="006D0CE7"/>
    <w:rsid w:val="006D108D"/>
    <w:rsid w:val="006D19EF"/>
    <w:rsid w:val="006D2497"/>
    <w:rsid w:val="006D26A5"/>
    <w:rsid w:val="006D2AF6"/>
    <w:rsid w:val="006D2BD5"/>
    <w:rsid w:val="006D2DAD"/>
    <w:rsid w:val="006D2F85"/>
    <w:rsid w:val="006D31EE"/>
    <w:rsid w:val="006D4041"/>
    <w:rsid w:val="006D4089"/>
    <w:rsid w:val="006D4528"/>
    <w:rsid w:val="006D52F7"/>
    <w:rsid w:val="006D5EAB"/>
    <w:rsid w:val="006D5EC9"/>
    <w:rsid w:val="006D6751"/>
    <w:rsid w:val="006D698A"/>
    <w:rsid w:val="006D6D3C"/>
    <w:rsid w:val="006D71D5"/>
    <w:rsid w:val="006E0699"/>
    <w:rsid w:val="006E20B3"/>
    <w:rsid w:val="006E23F9"/>
    <w:rsid w:val="006E25DD"/>
    <w:rsid w:val="006E25F6"/>
    <w:rsid w:val="006E2D7C"/>
    <w:rsid w:val="006E2FF7"/>
    <w:rsid w:val="006E37AA"/>
    <w:rsid w:val="006E38FF"/>
    <w:rsid w:val="006E3ACE"/>
    <w:rsid w:val="006E4363"/>
    <w:rsid w:val="006E43E2"/>
    <w:rsid w:val="006E4DBD"/>
    <w:rsid w:val="006E533C"/>
    <w:rsid w:val="006E541A"/>
    <w:rsid w:val="006E5A7C"/>
    <w:rsid w:val="006E5F25"/>
    <w:rsid w:val="006E5F3F"/>
    <w:rsid w:val="006E5FAA"/>
    <w:rsid w:val="006E6D0C"/>
    <w:rsid w:val="006E6D8A"/>
    <w:rsid w:val="006E6E5D"/>
    <w:rsid w:val="006E7EF6"/>
    <w:rsid w:val="006F016F"/>
    <w:rsid w:val="006F0438"/>
    <w:rsid w:val="006F0C2F"/>
    <w:rsid w:val="006F11CC"/>
    <w:rsid w:val="006F1312"/>
    <w:rsid w:val="006F1484"/>
    <w:rsid w:val="006F1BF3"/>
    <w:rsid w:val="006F22BE"/>
    <w:rsid w:val="006F259D"/>
    <w:rsid w:val="006F2766"/>
    <w:rsid w:val="006F3194"/>
    <w:rsid w:val="006F35EC"/>
    <w:rsid w:val="006F3859"/>
    <w:rsid w:val="006F45D5"/>
    <w:rsid w:val="006F4F85"/>
    <w:rsid w:val="006F50EA"/>
    <w:rsid w:val="006F61DF"/>
    <w:rsid w:val="006F6523"/>
    <w:rsid w:val="006F6D52"/>
    <w:rsid w:val="006F7148"/>
    <w:rsid w:val="006F7313"/>
    <w:rsid w:val="006F7722"/>
    <w:rsid w:val="006F780C"/>
    <w:rsid w:val="006F7950"/>
    <w:rsid w:val="006F7B28"/>
    <w:rsid w:val="006F7F56"/>
    <w:rsid w:val="00700256"/>
    <w:rsid w:val="00700A42"/>
    <w:rsid w:val="00700F62"/>
    <w:rsid w:val="00700F82"/>
    <w:rsid w:val="007010FC"/>
    <w:rsid w:val="00701E4F"/>
    <w:rsid w:val="007020E4"/>
    <w:rsid w:val="00702C2C"/>
    <w:rsid w:val="00702CF2"/>
    <w:rsid w:val="00702DFA"/>
    <w:rsid w:val="00703502"/>
    <w:rsid w:val="00703617"/>
    <w:rsid w:val="00703B2D"/>
    <w:rsid w:val="00703B56"/>
    <w:rsid w:val="00704280"/>
    <w:rsid w:val="0070435A"/>
    <w:rsid w:val="00704B31"/>
    <w:rsid w:val="0070583D"/>
    <w:rsid w:val="007058D7"/>
    <w:rsid w:val="00705BF2"/>
    <w:rsid w:val="00706CCC"/>
    <w:rsid w:val="00706EDE"/>
    <w:rsid w:val="007100D9"/>
    <w:rsid w:val="007108E4"/>
    <w:rsid w:val="007109A7"/>
    <w:rsid w:val="00710CDE"/>
    <w:rsid w:val="00711EB4"/>
    <w:rsid w:val="007121FB"/>
    <w:rsid w:val="00712453"/>
    <w:rsid w:val="00712480"/>
    <w:rsid w:val="00712496"/>
    <w:rsid w:val="00712933"/>
    <w:rsid w:val="0071300A"/>
    <w:rsid w:val="00713273"/>
    <w:rsid w:val="00713391"/>
    <w:rsid w:val="007133C7"/>
    <w:rsid w:val="00713ED1"/>
    <w:rsid w:val="00713F17"/>
    <w:rsid w:val="0071437B"/>
    <w:rsid w:val="0071451C"/>
    <w:rsid w:val="00714C09"/>
    <w:rsid w:val="0071517C"/>
    <w:rsid w:val="0071520E"/>
    <w:rsid w:val="00715963"/>
    <w:rsid w:val="00715A35"/>
    <w:rsid w:val="00715DF2"/>
    <w:rsid w:val="007166F5"/>
    <w:rsid w:val="007167A8"/>
    <w:rsid w:val="00716D83"/>
    <w:rsid w:val="007172C4"/>
    <w:rsid w:val="0072003A"/>
    <w:rsid w:val="007203A3"/>
    <w:rsid w:val="007203F6"/>
    <w:rsid w:val="00720486"/>
    <w:rsid w:val="007208AB"/>
    <w:rsid w:val="0072090A"/>
    <w:rsid w:val="00720AA9"/>
    <w:rsid w:val="00720CED"/>
    <w:rsid w:val="0072197E"/>
    <w:rsid w:val="007229DE"/>
    <w:rsid w:val="00722E38"/>
    <w:rsid w:val="007236BD"/>
    <w:rsid w:val="00723E80"/>
    <w:rsid w:val="00724177"/>
    <w:rsid w:val="00724480"/>
    <w:rsid w:val="00724CB1"/>
    <w:rsid w:val="00725234"/>
    <w:rsid w:val="007269B0"/>
    <w:rsid w:val="00726D30"/>
    <w:rsid w:val="00726DB2"/>
    <w:rsid w:val="00727E03"/>
    <w:rsid w:val="00731133"/>
    <w:rsid w:val="0073166E"/>
    <w:rsid w:val="00731832"/>
    <w:rsid w:val="00731E69"/>
    <w:rsid w:val="00731EE4"/>
    <w:rsid w:val="00731FA2"/>
    <w:rsid w:val="00732233"/>
    <w:rsid w:val="007323D3"/>
    <w:rsid w:val="00732786"/>
    <w:rsid w:val="00733136"/>
    <w:rsid w:val="00733AE1"/>
    <w:rsid w:val="00733EC1"/>
    <w:rsid w:val="007341C8"/>
    <w:rsid w:val="007344EB"/>
    <w:rsid w:val="00734748"/>
    <w:rsid w:val="00734A8A"/>
    <w:rsid w:val="00734CC6"/>
    <w:rsid w:val="00734F09"/>
    <w:rsid w:val="00735103"/>
    <w:rsid w:val="007356E8"/>
    <w:rsid w:val="007359A2"/>
    <w:rsid w:val="00735A47"/>
    <w:rsid w:val="00735AA4"/>
    <w:rsid w:val="00735CB1"/>
    <w:rsid w:val="00735F19"/>
    <w:rsid w:val="007365FC"/>
    <w:rsid w:val="00736744"/>
    <w:rsid w:val="00736CC5"/>
    <w:rsid w:val="0073723E"/>
    <w:rsid w:val="00737749"/>
    <w:rsid w:val="00737C03"/>
    <w:rsid w:val="00740D02"/>
    <w:rsid w:val="0074171C"/>
    <w:rsid w:val="0074171E"/>
    <w:rsid w:val="0074200C"/>
    <w:rsid w:val="0074231F"/>
    <w:rsid w:val="00742CA1"/>
    <w:rsid w:val="00742E25"/>
    <w:rsid w:val="0074322C"/>
    <w:rsid w:val="007436D6"/>
    <w:rsid w:val="00744277"/>
    <w:rsid w:val="0074465A"/>
    <w:rsid w:val="00744A03"/>
    <w:rsid w:val="00744DF0"/>
    <w:rsid w:val="00745C53"/>
    <w:rsid w:val="00746893"/>
    <w:rsid w:val="007473BB"/>
    <w:rsid w:val="007474CE"/>
    <w:rsid w:val="00750131"/>
    <w:rsid w:val="0075041A"/>
    <w:rsid w:val="00750602"/>
    <w:rsid w:val="00750A7A"/>
    <w:rsid w:val="0075142E"/>
    <w:rsid w:val="00752357"/>
    <w:rsid w:val="0075253D"/>
    <w:rsid w:val="007534FB"/>
    <w:rsid w:val="0075373F"/>
    <w:rsid w:val="00753928"/>
    <w:rsid w:val="007539DF"/>
    <w:rsid w:val="00753A90"/>
    <w:rsid w:val="00753B7C"/>
    <w:rsid w:val="00755E50"/>
    <w:rsid w:val="007563B8"/>
    <w:rsid w:val="007564B6"/>
    <w:rsid w:val="00757780"/>
    <w:rsid w:val="007579FB"/>
    <w:rsid w:val="00757CFB"/>
    <w:rsid w:val="00757FDF"/>
    <w:rsid w:val="007600BA"/>
    <w:rsid w:val="00760143"/>
    <w:rsid w:val="007606D4"/>
    <w:rsid w:val="00760998"/>
    <w:rsid w:val="00760A4A"/>
    <w:rsid w:val="00760D37"/>
    <w:rsid w:val="00760E7F"/>
    <w:rsid w:val="00761D63"/>
    <w:rsid w:val="007622BD"/>
    <w:rsid w:val="007623C5"/>
    <w:rsid w:val="007625AA"/>
    <w:rsid w:val="00763B69"/>
    <w:rsid w:val="007650D0"/>
    <w:rsid w:val="007652EC"/>
    <w:rsid w:val="007656FA"/>
    <w:rsid w:val="007664F5"/>
    <w:rsid w:val="007666D4"/>
    <w:rsid w:val="007706FF"/>
    <w:rsid w:val="00770C4E"/>
    <w:rsid w:val="007718B5"/>
    <w:rsid w:val="00771C5E"/>
    <w:rsid w:val="00771EFC"/>
    <w:rsid w:val="00772713"/>
    <w:rsid w:val="00772828"/>
    <w:rsid w:val="007728FF"/>
    <w:rsid w:val="00772E9C"/>
    <w:rsid w:val="00772FC4"/>
    <w:rsid w:val="0077302D"/>
    <w:rsid w:val="007739AB"/>
    <w:rsid w:val="00774B5E"/>
    <w:rsid w:val="00775016"/>
    <w:rsid w:val="0077597D"/>
    <w:rsid w:val="0077597F"/>
    <w:rsid w:val="007759F7"/>
    <w:rsid w:val="00775AD9"/>
    <w:rsid w:val="00776275"/>
    <w:rsid w:val="00776474"/>
    <w:rsid w:val="0077655F"/>
    <w:rsid w:val="00776613"/>
    <w:rsid w:val="00777C34"/>
    <w:rsid w:val="00777F6C"/>
    <w:rsid w:val="007805B2"/>
    <w:rsid w:val="0078095B"/>
    <w:rsid w:val="00780D90"/>
    <w:rsid w:val="00780F36"/>
    <w:rsid w:val="00781341"/>
    <w:rsid w:val="007814DE"/>
    <w:rsid w:val="00781A33"/>
    <w:rsid w:val="00783D12"/>
    <w:rsid w:val="00784612"/>
    <w:rsid w:val="0078561E"/>
    <w:rsid w:val="00785C13"/>
    <w:rsid w:val="00785D3F"/>
    <w:rsid w:val="007865A6"/>
    <w:rsid w:val="00787020"/>
    <w:rsid w:val="00787255"/>
    <w:rsid w:val="007873A6"/>
    <w:rsid w:val="007878D2"/>
    <w:rsid w:val="00787A01"/>
    <w:rsid w:val="007903DD"/>
    <w:rsid w:val="00790450"/>
    <w:rsid w:val="00790754"/>
    <w:rsid w:val="00790AD0"/>
    <w:rsid w:val="00790C0B"/>
    <w:rsid w:val="00790C1D"/>
    <w:rsid w:val="007913A9"/>
    <w:rsid w:val="007916FB"/>
    <w:rsid w:val="007918BA"/>
    <w:rsid w:val="00791C58"/>
    <w:rsid w:val="0079236A"/>
    <w:rsid w:val="007928C3"/>
    <w:rsid w:val="007928CD"/>
    <w:rsid w:val="00793534"/>
    <w:rsid w:val="007937BC"/>
    <w:rsid w:val="00793822"/>
    <w:rsid w:val="00794BEA"/>
    <w:rsid w:val="00794D2A"/>
    <w:rsid w:val="00794D8F"/>
    <w:rsid w:val="0079551F"/>
    <w:rsid w:val="00795C8D"/>
    <w:rsid w:val="00795FFC"/>
    <w:rsid w:val="007961C4"/>
    <w:rsid w:val="00796A12"/>
    <w:rsid w:val="00797406"/>
    <w:rsid w:val="007974E5"/>
    <w:rsid w:val="007A02D5"/>
    <w:rsid w:val="007A0725"/>
    <w:rsid w:val="007A0C8C"/>
    <w:rsid w:val="007A1466"/>
    <w:rsid w:val="007A15A5"/>
    <w:rsid w:val="007A1F9C"/>
    <w:rsid w:val="007A222D"/>
    <w:rsid w:val="007A239D"/>
    <w:rsid w:val="007A29CB"/>
    <w:rsid w:val="007A2A2A"/>
    <w:rsid w:val="007A379E"/>
    <w:rsid w:val="007A381B"/>
    <w:rsid w:val="007A3934"/>
    <w:rsid w:val="007A39B4"/>
    <w:rsid w:val="007A428B"/>
    <w:rsid w:val="007A4A05"/>
    <w:rsid w:val="007A4E50"/>
    <w:rsid w:val="007A52CF"/>
    <w:rsid w:val="007A62EA"/>
    <w:rsid w:val="007A654A"/>
    <w:rsid w:val="007A69EC"/>
    <w:rsid w:val="007A6B8F"/>
    <w:rsid w:val="007A6FB7"/>
    <w:rsid w:val="007A73F1"/>
    <w:rsid w:val="007A7530"/>
    <w:rsid w:val="007A7763"/>
    <w:rsid w:val="007A7A30"/>
    <w:rsid w:val="007A7B3A"/>
    <w:rsid w:val="007A7C45"/>
    <w:rsid w:val="007A7E36"/>
    <w:rsid w:val="007A7ED5"/>
    <w:rsid w:val="007B0BC7"/>
    <w:rsid w:val="007B1462"/>
    <w:rsid w:val="007B1539"/>
    <w:rsid w:val="007B1BDE"/>
    <w:rsid w:val="007B2870"/>
    <w:rsid w:val="007B31D7"/>
    <w:rsid w:val="007B326F"/>
    <w:rsid w:val="007B4019"/>
    <w:rsid w:val="007B4659"/>
    <w:rsid w:val="007B5559"/>
    <w:rsid w:val="007B558A"/>
    <w:rsid w:val="007B564E"/>
    <w:rsid w:val="007B5A20"/>
    <w:rsid w:val="007B5AE7"/>
    <w:rsid w:val="007B5BD7"/>
    <w:rsid w:val="007B6215"/>
    <w:rsid w:val="007B6C30"/>
    <w:rsid w:val="007B6D0C"/>
    <w:rsid w:val="007B716E"/>
    <w:rsid w:val="007B7F23"/>
    <w:rsid w:val="007C1372"/>
    <w:rsid w:val="007C16AE"/>
    <w:rsid w:val="007C235B"/>
    <w:rsid w:val="007C29A4"/>
    <w:rsid w:val="007C2A4C"/>
    <w:rsid w:val="007C31A2"/>
    <w:rsid w:val="007C3209"/>
    <w:rsid w:val="007C350A"/>
    <w:rsid w:val="007C3556"/>
    <w:rsid w:val="007C3A8A"/>
    <w:rsid w:val="007C3BE5"/>
    <w:rsid w:val="007C5F24"/>
    <w:rsid w:val="007C637D"/>
    <w:rsid w:val="007C66A4"/>
    <w:rsid w:val="007C68F9"/>
    <w:rsid w:val="007C7991"/>
    <w:rsid w:val="007C7A85"/>
    <w:rsid w:val="007C7FB2"/>
    <w:rsid w:val="007D059D"/>
    <w:rsid w:val="007D10ED"/>
    <w:rsid w:val="007D1899"/>
    <w:rsid w:val="007D2682"/>
    <w:rsid w:val="007D2A88"/>
    <w:rsid w:val="007D317E"/>
    <w:rsid w:val="007D32BE"/>
    <w:rsid w:val="007D32E4"/>
    <w:rsid w:val="007D3897"/>
    <w:rsid w:val="007D3C32"/>
    <w:rsid w:val="007D5358"/>
    <w:rsid w:val="007D57E5"/>
    <w:rsid w:val="007D5915"/>
    <w:rsid w:val="007D64B1"/>
    <w:rsid w:val="007D66B0"/>
    <w:rsid w:val="007D7119"/>
    <w:rsid w:val="007D750C"/>
    <w:rsid w:val="007D773F"/>
    <w:rsid w:val="007E07BB"/>
    <w:rsid w:val="007E08F9"/>
    <w:rsid w:val="007E099E"/>
    <w:rsid w:val="007E0C07"/>
    <w:rsid w:val="007E113E"/>
    <w:rsid w:val="007E118C"/>
    <w:rsid w:val="007E16C9"/>
    <w:rsid w:val="007E20B8"/>
    <w:rsid w:val="007E2CC5"/>
    <w:rsid w:val="007E3117"/>
    <w:rsid w:val="007E31B1"/>
    <w:rsid w:val="007E3417"/>
    <w:rsid w:val="007E34E0"/>
    <w:rsid w:val="007E3CE1"/>
    <w:rsid w:val="007E4141"/>
    <w:rsid w:val="007E4637"/>
    <w:rsid w:val="007E49F1"/>
    <w:rsid w:val="007E4CB7"/>
    <w:rsid w:val="007E587B"/>
    <w:rsid w:val="007E5CDD"/>
    <w:rsid w:val="007E6200"/>
    <w:rsid w:val="007E77B3"/>
    <w:rsid w:val="007E7C1C"/>
    <w:rsid w:val="007F01C9"/>
    <w:rsid w:val="007F0457"/>
    <w:rsid w:val="007F1134"/>
    <w:rsid w:val="007F1231"/>
    <w:rsid w:val="007F170E"/>
    <w:rsid w:val="007F177C"/>
    <w:rsid w:val="007F2096"/>
    <w:rsid w:val="007F3A76"/>
    <w:rsid w:val="007F427E"/>
    <w:rsid w:val="007F5869"/>
    <w:rsid w:val="007F59EA"/>
    <w:rsid w:val="007F5AE3"/>
    <w:rsid w:val="007F5EDE"/>
    <w:rsid w:val="007F638B"/>
    <w:rsid w:val="007F7436"/>
    <w:rsid w:val="007F7A6C"/>
    <w:rsid w:val="00800057"/>
    <w:rsid w:val="008008ED"/>
    <w:rsid w:val="0080098F"/>
    <w:rsid w:val="00800CA7"/>
    <w:rsid w:val="008015F8"/>
    <w:rsid w:val="00801A81"/>
    <w:rsid w:val="00801D2A"/>
    <w:rsid w:val="00801D32"/>
    <w:rsid w:val="008022C8"/>
    <w:rsid w:val="0080268C"/>
    <w:rsid w:val="00802EC9"/>
    <w:rsid w:val="00804160"/>
    <w:rsid w:val="008050EF"/>
    <w:rsid w:val="0080574A"/>
    <w:rsid w:val="00806177"/>
    <w:rsid w:val="008066FE"/>
    <w:rsid w:val="00807B3F"/>
    <w:rsid w:val="00807B75"/>
    <w:rsid w:val="0081029B"/>
    <w:rsid w:val="00810783"/>
    <w:rsid w:val="00810BE7"/>
    <w:rsid w:val="0081159F"/>
    <w:rsid w:val="00811708"/>
    <w:rsid w:val="00811756"/>
    <w:rsid w:val="008121E8"/>
    <w:rsid w:val="008122C8"/>
    <w:rsid w:val="00812394"/>
    <w:rsid w:val="00812AA5"/>
    <w:rsid w:val="00813573"/>
    <w:rsid w:val="00814547"/>
    <w:rsid w:val="00814A38"/>
    <w:rsid w:val="008152A4"/>
    <w:rsid w:val="008155D7"/>
    <w:rsid w:val="008166F1"/>
    <w:rsid w:val="0081679F"/>
    <w:rsid w:val="00817110"/>
    <w:rsid w:val="008172E4"/>
    <w:rsid w:val="0081734B"/>
    <w:rsid w:val="00817FAA"/>
    <w:rsid w:val="00820955"/>
    <w:rsid w:val="00820EB9"/>
    <w:rsid w:val="0082105F"/>
    <w:rsid w:val="0082116F"/>
    <w:rsid w:val="00821574"/>
    <w:rsid w:val="008215B8"/>
    <w:rsid w:val="008218C3"/>
    <w:rsid w:val="00821BCB"/>
    <w:rsid w:val="008220CF"/>
    <w:rsid w:val="0082252B"/>
    <w:rsid w:val="008225DC"/>
    <w:rsid w:val="00822708"/>
    <w:rsid w:val="00822C30"/>
    <w:rsid w:val="00823561"/>
    <w:rsid w:val="008237E8"/>
    <w:rsid w:val="00823880"/>
    <w:rsid w:val="00825380"/>
    <w:rsid w:val="0082597B"/>
    <w:rsid w:val="0082643B"/>
    <w:rsid w:val="0082673F"/>
    <w:rsid w:val="008267FE"/>
    <w:rsid w:val="008277A8"/>
    <w:rsid w:val="008279FC"/>
    <w:rsid w:val="00827B09"/>
    <w:rsid w:val="00830484"/>
    <w:rsid w:val="0083102A"/>
    <w:rsid w:val="008314ED"/>
    <w:rsid w:val="00831A97"/>
    <w:rsid w:val="00831E2C"/>
    <w:rsid w:val="00832788"/>
    <w:rsid w:val="00832852"/>
    <w:rsid w:val="00832F23"/>
    <w:rsid w:val="00833346"/>
    <w:rsid w:val="0083395B"/>
    <w:rsid w:val="00833F2C"/>
    <w:rsid w:val="00834A8C"/>
    <w:rsid w:val="00835276"/>
    <w:rsid w:val="008352B4"/>
    <w:rsid w:val="0083548E"/>
    <w:rsid w:val="008362CE"/>
    <w:rsid w:val="008365B9"/>
    <w:rsid w:val="0083682F"/>
    <w:rsid w:val="0083791B"/>
    <w:rsid w:val="0084015D"/>
    <w:rsid w:val="00840ADF"/>
    <w:rsid w:val="00840BAC"/>
    <w:rsid w:val="00841219"/>
    <w:rsid w:val="0084147D"/>
    <w:rsid w:val="00841497"/>
    <w:rsid w:val="00841A62"/>
    <w:rsid w:val="00841B8C"/>
    <w:rsid w:val="008420C5"/>
    <w:rsid w:val="008420D9"/>
    <w:rsid w:val="008428B4"/>
    <w:rsid w:val="00842926"/>
    <w:rsid w:val="0084362C"/>
    <w:rsid w:val="00843881"/>
    <w:rsid w:val="00843A6F"/>
    <w:rsid w:val="00843C4F"/>
    <w:rsid w:val="00843F66"/>
    <w:rsid w:val="0084440E"/>
    <w:rsid w:val="0084450C"/>
    <w:rsid w:val="00844593"/>
    <w:rsid w:val="008446AB"/>
    <w:rsid w:val="00845083"/>
    <w:rsid w:val="0084522A"/>
    <w:rsid w:val="008454E2"/>
    <w:rsid w:val="00845626"/>
    <w:rsid w:val="00845B7B"/>
    <w:rsid w:val="00845C1F"/>
    <w:rsid w:val="00845FAA"/>
    <w:rsid w:val="00846199"/>
    <w:rsid w:val="008463A5"/>
    <w:rsid w:val="00846432"/>
    <w:rsid w:val="008464F2"/>
    <w:rsid w:val="0084752B"/>
    <w:rsid w:val="00847865"/>
    <w:rsid w:val="00850973"/>
    <w:rsid w:val="00850E38"/>
    <w:rsid w:val="0085142E"/>
    <w:rsid w:val="008516B6"/>
    <w:rsid w:val="00851899"/>
    <w:rsid w:val="00851A0B"/>
    <w:rsid w:val="00851A44"/>
    <w:rsid w:val="00851AB6"/>
    <w:rsid w:val="00852577"/>
    <w:rsid w:val="00853D15"/>
    <w:rsid w:val="00854043"/>
    <w:rsid w:val="00854380"/>
    <w:rsid w:val="008548E0"/>
    <w:rsid w:val="008548EA"/>
    <w:rsid w:val="00854BAA"/>
    <w:rsid w:val="00854E05"/>
    <w:rsid w:val="008551BE"/>
    <w:rsid w:val="008554A0"/>
    <w:rsid w:val="008555AE"/>
    <w:rsid w:val="0085586F"/>
    <w:rsid w:val="008559B8"/>
    <w:rsid w:val="00855D21"/>
    <w:rsid w:val="00855DFE"/>
    <w:rsid w:val="00855F77"/>
    <w:rsid w:val="00856B48"/>
    <w:rsid w:val="008612AF"/>
    <w:rsid w:val="00861BD9"/>
    <w:rsid w:val="00861D59"/>
    <w:rsid w:val="00861DC1"/>
    <w:rsid w:val="00862263"/>
    <w:rsid w:val="00862B98"/>
    <w:rsid w:val="00862C4F"/>
    <w:rsid w:val="00862F27"/>
    <w:rsid w:val="008632DD"/>
    <w:rsid w:val="008635BC"/>
    <w:rsid w:val="00864222"/>
    <w:rsid w:val="00864251"/>
    <w:rsid w:val="008642D0"/>
    <w:rsid w:val="008647FD"/>
    <w:rsid w:val="00864AB0"/>
    <w:rsid w:val="00864BED"/>
    <w:rsid w:val="00866A7C"/>
    <w:rsid w:val="00866ACC"/>
    <w:rsid w:val="00866B93"/>
    <w:rsid w:val="00867094"/>
    <w:rsid w:val="00870218"/>
    <w:rsid w:val="00870435"/>
    <w:rsid w:val="00870536"/>
    <w:rsid w:val="00871EC6"/>
    <w:rsid w:val="00871FE6"/>
    <w:rsid w:val="00872ABC"/>
    <w:rsid w:val="00873C60"/>
    <w:rsid w:val="008744C1"/>
    <w:rsid w:val="008745CF"/>
    <w:rsid w:val="00874B57"/>
    <w:rsid w:val="0087503A"/>
    <w:rsid w:val="008752C3"/>
    <w:rsid w:val="0087575B"/>
    <w:rsid w:val="00875895"/>
    <w:rsid w:val="00875DAF"/>
    <w:rsid w:val="008760D4"/>
    <w:rsid w:val="008761BD"/>
    <w:rsid w:val="00876477"/>
    <w:rsid w:val="008764E2"/>
    <w:rsid w:val="00876F2E"/>
    <w:rsid w:val="00877278"/>
    <w:rsid w:val="008777D2"/>
    <w:rsid w:val="00877A5F"/>
    <w:rsid w:val="00877B7D"/>
    <w:rsid w:val="00877DA7"/>
    <w:rsid w:val="00880423"/>
    <w:rsid w:val="008808B0"/>
    <w:rsid w:val="00880AE4"/>
    <w:rsid w:val="00880F18"/>
    <w:rsid w:val="0088131A"/>
    <w:rsid w:val="0088252C"/>
    <w:rsid w:val="00882EC1"/>
    <w:rsid w:val="00883334"/>
    <w:rsid w:val="00883955"/>
    <w:rsid w:val="00883EE9"/>
    <w:rsid w:val="008841B6"/>
    <w:rsid w:val="00884260"/>
    <w:rsid w:val="00884512"/>
    <w:rsid w:val="00884C5E"/>
    <w:rsid w:val="0088524E"/>
    <w:rsid w:val="008857B9"/>
    <w:rsid w:val="00886997"/>
    <w:rsid w:val="00886A70"/>
    <w:rsid w:val="00886CF3"/>
    <w:rsid w:val="00887490"/>
    <w:rsid w:val="00887B80"/>
    <w:rsid w:val="00890388"/>
    <w:rsid w:val="008907F2"/>
    <w:rsid w:val="008916C5"/>
    <w:rsid w:val="00892064"/>
    <w:rsid w:val="008925EF"/>
    <w:rsid w:val="008927E8"/>
    <w:rsid w:val="00892806"/>
    <w:rsid w:val="00892EE2"/>
    <w:rsid w:val="00893904"/>
    <w:rsid w:val="00893952"/>
    <w:rsid w:val="00893F60"/>
    <w:rsid w:val="00894438"/>
    <w:rsid w:val="008946A6"/>
    <w:rsid w:val="00896C62"/>
    <w:rsid w:val="008A0214"/>
    <w:rsid w:val="008A0679"/>
    <w:rsid w:val="008A0804"/>
    <w:rsid w:val="008A097A"/>
    <w:rsid w:val="008A1761"/>
    <w:rsid w:val="008A17CB"/>
    <w:rsid w:val="008A1A36"/>
    <w:rsid w:val="008A1FB9"/>
    <w:rsid w:val="008A2218"/>
    <w:rsid w:val="008A2810"/>
    <w:rsid w:val="008A2C2B"/>
    <w:rsid w:val="008A31F3"/>
    <w:rsid w:val="008A3277"/>
    <w:rsid w:val="008A3C2D"/>
    <w:rsid w:val="008A4439"/>
    <w:rsid w:val="008A452E"/>
    <w:rsid w:val="008A46DE"/>
    <w:rsid w:val="008A4CFA"/>
    <w:rsid w:val="008A5540"/>
    <w:rsid w:val="008A57A4"/>
    <w:rsid w:val="008A5B68"/>
    <w:rsid w:val="008A5BAE"/>
    <w:rsid w:val="008A5D70"/>
    <w:rsid w:val="008A5E5A"/>
    <w:rsid w:val="008A643D"/>
    <w:rsid w:val="008A7AFA"/>
    <w:rsid w:val="008A7D6F"/>
    <w:rsid w:val="008A7DD9"/>
    <w:rsid w:val="008A7EFE"/>
    <w:rsid w:val="008B05E8"/>
    <w:rsid w:val="008B0971"/>
    <w:rsid w:val="008B09EF"/>
    <w:rsid w:val="008B0A0B"/>
    <w:rsid w:val="008B0A45"/>
    <w:rsid w:val="008B0E6E"/>
    <w:rsid w:val="008B16DD"/>
    <w:rsid w:val="008B1843"/>
    <w:rsid w:val="008B1AF3"/>
    <w:rsid w:val="008B1B03"/>
    <w:rsid w:val="008B278E"/>
    <w:rsid w:val="008B3363"/>
    <w:rsid w:val="008B33C4"/>
    <w:rsid w:val="008B34AE"/>
    <w:rsid w:val="008B373A"/>
    <w:rsid w:val="008B3F32"/>
    <w:rsid w:val="008B475A"/>
    <w:rsid w:val="008B47AF"/>
    <w:rsid w:val="008B56E4"/>
    <w:rsid w:val="008B5EE4"/>
    <w:rsid w:val="008B6CE3"/>
    <w:rsid w:val="008B6DD8"/>
    <w:rsid w:val="008B737A"/>
    <w:rsid w:val="008B7631"/>
    <w:rsid w:val="008B773D"/>
    <w:rsid w:val="008C0032"/>
    <w:rsid w:val="008C016F"/>
    <w:rsid w:val="008C03DE"/>
    <w:rsid w:val="008C0A01"/>
    <w:rsid w:val="008C0DB0"/>
    <w:rsid w:val="008C0DB2"/>
    <w:rsid w:val="008C126C"/>
    <w:rsid w:val="008C12D5"/>
    <w:rsid w:val="008C15B5"/>
    <w:rsid w:val="008C1751"/>
    <w:rsid w:val="008C1771"/>
    <w:rsid w:val="008C2637"/>
    <w:rsid w:val="008C2750"/>
    <w:rsid w:val="008C2C77"/>
    <w:rsid w:val="008C2F20"/>
    <w:rsid w:val="008C340D"/>
    <w:rsid w:val="008C4AF1"/>
    <w:rsid w:val="008C4C95"/>
    <w:rsid w:val="008C5474"/>
    <w:rsid w:val="008C5844"/>
    <w:rsid w:val="008C6A5F"/>
    <w:rsid w:val="008C756E"/>
    <w:rsid w:val="008C7C40"/>
    <w:rsid w:val="008D0D7F"/>
    <w:rsid w:val="008D1370"/>
    <w:rsid w:val="008D18BC"/>
    <w:rsid w:val="008D1D08"/>
    <w:rsid w:val="008D226F"/>
    <w:rsid w:val="008D3257"/>
    <w:rsid w:val="008D32F0"/>
    <w:rsid w:val="008D3359"/>
    <w:rsid w:val="008D3742"/>
    <w:rsid w:val="008D40BC"/>
    <w:rsid w:val="008D41E9"/>
    <w:rsid w:val="008D4455"/>
    <w:rsid w:val="008D44E4"/>
    <w:rsid w:val="008D44F8"/>
    <w:rsid w:val="008D4A77"/>
    <w:rsid w:val="008D4D8C"/>
    <w:rsid w:val="008D5161"/>
    <w:rsid w:val="008D54C9"/>
    <w:rsid w:val="008D5569"/>
    <w:rsid w:val="008D58A6"/>
    <w:rsid w:val="008D58BE"/>
    <w:rsid w:val="008D5B16"/>
    <w:rsid w:val="008D655F"/>
    <w:rsid w:val="008D6902"/>
    <w:rsid w:val="008D6A97"/>
    <w:rsid w:val="008D6BCB"/>
    <w:rsid w:val="008D6E49"/>
    <w:rsid w:val="008E017C"/>
    <w:rsid w:val="008E1487"/>
    <w:rsid w:val="008E1CD8"/>
    <w:rsid w:val="008E1FA6"/>
    <w:rsid w:val="008E1FC4"/>
    <w:rsid w:val="008E21DD"/>
    <w:rsid w:val="008E37AB"/>
    <w:rsid w:val="008E3C3E"/>
    <w:rsid w:val="008E4436"/>
    <w:rsid w:val="008E4667"/>
    <w:rsid w:val="008E46A5"/>
    <w:rsid w:val="008E4D07"/>
    <w:rsid w:val="008E51B0"/>
    <w:rsid w:val="008E5B55"/>
    <w:rsid w:val="008E608D"/>
    <w:rsid w:val="008E611F"/>
    <w:rsid w:val="008E65CD"/>
    <w:rsid w:val="008E69C5"/>
    <w:rsid w:val="008E7031"/>
    <w:rsid w:val="008E703A"/>
    <w:rsid w:val="008E75CC"/>
    <w:rsid w:val="008E7A4F"/>
    <w:rsid w:val="008E7E19"/>
    <w:rsid w:val="008F0091"/>
    <w:rsid w:val="008F03EC"/>
    <w:rsid w:val="008F0426"/>
    <w:rsid w:val="008F11AD"/>
    <w:rsid w:val="008F149E"/>
    <w:rsid w:val="008F16A8"/>
    <w:rsid w:val="008F1974"/>
    <w:rsid w:val="008F1E16"/>
    <w:rsid w:val="008F2210"/>
    <w:rsid w:val="008F2E1D"/>
    <w:rsid w:val="008F3930"/>
    <w:rsid w:val="008F3DF5"/>
    <w:rsid w:val="008F4145"/>
    <w:rsid w:val="008F55AB"/>
    <w:rsid w:val="008F5758"/>
    <w:rsid w:val="008F6AC6"/>
    <w:rsid w:val="008F6BC0"/>
    <w:rsid w:val="008F6F7E"/>
    <w:rsid w:val="008F7335"/>
    <w:rsid w:val="008F763F"/>
    <w:rsid w:val="009002F5"/>
    <w:rsid w:val="0090148B"/>
    <w:rsid w:val="009019FE"/>
    <w:rsid w:val="0090313E"/>
    <w:rsid w:val="0090405C"/>
    <w:rsid w:val="009044EE"/>
    <w:rsid w:val="009048CA"/>
    <w:rsid w:val="009049B0"/>
    <w:rsid w:val="009052B6"/>
    <w:rsid w:val="009055DF"/>
    <w:rsid w:val="00905A8D"/>
    <w:rsid w:val="0090717E"/>
    <w:rsid w:val="00907C8D"/>
    <w:rsid w:val="00910963"/>
    <w:rsid w:val="00910A30"/>
    <w:rsid w:val="00910AF4"/>
    <w:rsid w:val="00910CE0"/>
    <w:rsid w:val="00911020"/>
    <w:rsid w:val="00911207"/>
    <w:rsid w:val="009112A4"/>
    <w:rsid w:val="00912068"/>
    <w:rsid w:val="009129AC"/>
    <w:rsid w:val="009129C0"/>
    <w:rsid w:val="0091467F"/>
    <w:rsid w:val="0091528A"/>
    <w:rsid w:val="0091539C"/>
    <w:rsid w:val="009156A1"/>
    <w:rsid w:val="00915D41"/>
    <w:rsid w:val="00916ABB"/>
    <w:rsid w:val="00916C7A"/>
    <w:rsid w:val="00917129"/>
    <w:rsid w:val="00917BCE"/>
    <w:rsid w:val="00920982"/>
    <w:rsid w:val="00920E81"/>
    <w:rsid w:val="00920F33"/>
    <w:rsid w:val="009211EB"/>
    <w:rsid w:val="00921246"/>
    <w:rsid w:val="009219F6"/>
    <w:rsid w:val="00923969"/>
    <w:rsid w:val="009248EE"/>
    <w:rsid w:val="00925361"/>
    <w:rsid w:val="009254BF"/>
    <w:rsid w:val="00925B0E"/>
    <w:rsid w:val="0092676E"/>
    <w:rsid w:val="0092686C"/>
    <w:rsid w:val="009268F6"/>
    <w:rsid w:val="00926C74"/>
    <w:rsid w:val="00927A08"/>
    <w:rsid w:val="00927BCE"/>
    <w:rsid w:val="00930248"/>
    <w:rsid w:val="0093028E"/>
    <w:rsid w:val="00930A7C"/>
    <w:rsid w:val="00930D9D"/>
    <w:rsid w:val="0093138F"/>
    <w:rsid w:val="00931774"/>
    <w:rsid w:val="00931974"/>
    <w:rsid w:val="00931C15"/>
    <w:rsid w:val="009322A6"/>
    <w:rsid w:val="009324C4"/>
    <w:rsid w:val="0093281E"/>
    <w:rsid w:val="00932B66"/>
    <w:rsid w:val="00932BBF"/>
    <w:rsid w:val="00932C6F"/>
    <w:rsid w:val="00932DA1"/>
    <w:rsid w:val="00932EDD"/>
    <w:rsid w:val="009333E1"/>
    <w:rsid w:val="00934267"/>
    <w:rsid w:val="0093456B"/>
    <w:rsid w:val="0093477B"/>
    <w:rsid w:val="00934D74"/>
    <w:rsid w:val="00935098"/>
    <w:rsid w:val="00935188"/>
    <w:rsid w:val="0093574B"/>
    <w:rsid w:val="0093585D"/>
    <w:rsid w:val="00936EA6"/>
    <w:rsid w:val="0093721B"/>
    <w:rsid w:val="00937638"/>
    <w:rsid w:val="00937857"/>
    <w:rsid w:val="00937A95"/>
    <w:rsid w:val="00937E59"/>
    <w:rsid w:val="00940F81"/>
    <w:rsid w:val="00941492"/>
    <w:rsid w:val="009417E1"/>
    <w:rsid w:val="00941850"/>
    <w:rsid w:val="00941AF2"/>
    <w:rsid w:val="00941FFC"/>
    <w:rsid w:val="00942D50"/>
    <w:rsid w:val="00942E6B"/>
    <w:rsid w:val="00942FE3"/>
    <w:rsid w:val="00943134"/>
    <w:rsid w:val="009444F8"/>
    <w:rsid w:val="00944DAC"/>
    <w:rsid w:val="00944F60"/>
    <w:rsid w:val="00945A02"/>
    <w:rsid w:val="009463F8"/>
    <w:rsid w:val="009472BD"/>
    <w:rsid w:val="00947AF6"/>
    <w:rsid w:val="00947C7F"/>
    <w:rsid w:val="00947FF5"/>
    <w:rsid w:val="00950BA0"/>
    <w:rsid w:val="00950E27"/>
    <w:rsid w:val="009511B0"/>
    <w:rsid w:val="009525F8"/>
    <w:rsid w:val="00953126"/>
    <w:rsid w:val="00953320"/>
    <w:rsid w:val="0095383D"/>
    <w:rsid w:val="009540C7"/>
    <w:rsid w:val="00954668"/>
    <w:rsid w:val="009549E2"/>
    <w:rsid w:val="00954E64"/>
    <w:rsid w:val="00955002"/>
    <w:rsid w:val="009553C1"/>
    <w:rsid w:val="0095545C"/>
    <w:rsid w:val="00955CC1"/>
    <w:rsid w:val="009568AB"/>
    <w:rsid w:val="00956ACA"/>
    <w:rsid w:val="00956B62"/>
    <w:rsid w:val="00956D55"/>
    <w:rsid w:val="009570B7"/>
    <w:rsid w:val="009575D9"/>
    <w:rsid w:val="00957EAB"/>
    <w:rsid w:val="0096086A"/>
    <w:rsid w:val="00960E4B"/>
    <w:rsid w:val="00960F11"/>
    <w:rsid w:val="00961347"/>
    <w:rsid w:val="00961454"/>
    <w:rsid w:val="00961593"/>
    <w:rsid w:val="00961629"/>
    <w:rsid w:val="00961796"/>
    <w:rsid w:val="00961AF8"/>
    <w:rsid w:val="00961D5C"/>
    <w:rsid w:val="0096296F"/>
    <w:rsid w:val="00962A6D"/>
    <w:rsid w:val="00962BFE"/>
    <w:rsid w:val="0096399F"/>
    <w:rsid w:val="009644CC"/>
    <w:rsid w:val="00964D92"/>
    <w:rsid w:val="0096650B"/>
    <w:rsid w:val="0096730F"/>
    <w:rsid w:val="00967883"/>
    <w:rsid w:val="009708C7"/>
    <w:rsid w:val="00970A00"/>
    <w:rsid w:val="00970D9F"/>
    <w:rsid w:val="0097145F"/>
    <w:rsid w:val="009718E2"/>
    <w:rsid w:val="00971BBD"/>
    <w:rsid w:val="00971E26"/>
    <w:rsid w:val="009729DA"/>
    <w:rsid w:val="00972B33"/>
    <w:rsid w:val="00972C6F"/>
    <w:rsid w:val="00972F2D"/>
    <w:rsid w:val="009730D4"/>
    <w:rsid w:val="00973F07"/>
    <w:rsid w:val="00973F39"/>
    <w:rsid w:val="00974D2F"/>
    <w:rsid w:val="00975073"/>
    <w:rsid w:val="00975160"/>
    <w:rsid w:val="009751B1"/>
    <w:rsid w:val="00975A81"/>
    <w:rsid w:val="009764BD"/>
    <w:rsid w:val="00976816"/>
    <w:rsid w:val="00976FF6"/>
    <w:rsid w:val="009773D5"/>
    <w:rsid w:val="00977744"/>
    <w:rsid w:val="00977CAF"/>
    <w:rsid w:val="0098009D"/>
    <w:rsid w:val="009800AD"/>
    <w:rsid w:val="00980207"/>
    <w:rsid w:val="009805DA"/>
    <w:rsid w:val="00981236"/>
    <w:rsid w:val="009813D8"/>
    <w:rsid w:val="00981B9B"/>
    <w:rsid w:val="00981F69"/>
    <w:rsid w:val="0098255A"/>
    <w:rsid w:val="0098266E"/>
    <w:rsid w:val="00983051"/>
    <w:rsid w:val="00983CF5"/>
    <w:rsid w:val="00983F86"/>
    <w:rsid w:val="00984294"/>
    <w:rsid w:val="009842C1"/>
    <w:rsid w:val="00984740"/>
    <w:rsid w:val="00984EAE"/>
    <w:rsid w:val="009852D0"/>
    <w:rsid w:val="00985AF7"/>
    <w:rsid w:val="00985C63"/>
    <w:rsid w:val="00986631"/>
    <w:rsid w:val="0098712D"/>
    <w:rsid w:val="00987DD7"/>
    <w:rsid w:val="00990079"/>
    <w:rsid w:val="00990784"/>
    <w:rsid w:val="00991029"/>
    <w:rsid w:val="009910D9"/>
    <w:rsid w:val="009912A8"/>
    <w:rsid w:val="009915E5"/>
    <w:rsid w:val="009917CA"/>
    <w:rsid w:val="00991B3D"/>
    <w:rsid w:val="00991C9C"/>
    <w:rsid w:val="009929F9"/>
    <w:rsid w:val="00993227"/>
    <w:rsid w:val="00993CBD"/>
    <w:rsid w:val="00993E05"/>
    <w:rsid w:val="00994334"/>
    <w:rsid w:val="0099462D"/>
    <w:rsid w:val="009947F1"/>
    <w:rsid w:val="00994B52"/>
    <w:rsid w:val="009957C6"/>
    <w:rsid w:val="00995C1A"/>
    <w:rsid w:val="00995F18"/>
    <w:rsid w:val="00996227"/>
    <w:rsid w:val="0099786A"/>
    <w:rsid w:val="00997C3F"/>
    <w:rsid w:val="009A0430"/>
    <w:rsid w:val="009A047B"/>
    <w:rsid w:val="009A0B44"/>
    <w:rsid w:val="009A0D1C"/>
    <w:rsid w:val="009A1D2C"/>
    <w:rsid w:val="009A1F6B"/>
    <w:rsid w:val="009A2100"/>
    <w:rsid w:val="009A26E9"/>
    <w:rsid w:val="009A31DA"/>
    <w:rsid w:val="009A32E8"/>
    <w:rsid w:val="009A3510"/>
    <w:rsid w:val="009A3A1B"/>
    <w:rsid w:val="009A3CE5"/>
    <w:rsid w:val="009A4321"/>
    <w:rsid w:val="009A509F"/>
    <w:rsid w:val="009A53F6"/>
    <w:rsid w:val="009A542C"/>
    <w:rsid w:val="009A5A8F"/>
    <w:rsid w:val="009A5B36"/>
    <w:rsid w:val="009A626B"/>
    <w:rsid w:val="009A6521"/>
    <w:rsid w:val="009A654A"/>
    <w:rsid w:val="009A66BC"/>
    <w:rsid w:val="009A6E5F"/>
    <w:rsid w:val="009A7508"/>
    <w:rsid w:val="009A77F1"/>
    <w:rsid w:val="009A7EBB"/>
    <w:rsid w:val="009B03C9"/>
    <w:rsid w:val="009B0568"/>
    <w:rsid w:val="009B0C0A"/>
    <w:rsid w:val="009B2360"/>
    <w:rsid w:val="009B2B7A"/>
    <w:rsid w:val="009B3112"/>
    <w:rsid w:val="009B34DB"/>
    <w:rsid w:val="009B3A07"/>
    <w:rsid w:val="009B3C50"/>
    <w:rsid w:val="009B3C9B"/>
    <w:rsid w:val="009B4001"/>
    <w:rsid w:val="009B49AB"/>
    <w:rsid w:val="009B4BC9"/>
    <w:rsid w:val="009B4E79"/>
    <w:rsid w:val="009B5C34"/>
    <w:rsid w:val="009B662A"/>
    <w:rsid w:val="009B66D6"/>
    <w:rsid w:val="009B741B"/>
    <w:rsid w:val="009B747C"/>
    <w:rsid w:val="009C0204"/>
    <w:rsid w:val="009C0506"/>
    <w:rsid w:val="009C054E"/>
    <w:rsid w:val="009C0615"/>
    <w:rsid w:val="009C0736"/>
    <w:rsid w:val="009C09AE"/>
    <w:rsid w:val="009C0A6D"/>
    <w:rsid w:val="009C0AD6"/>
    <w:rsid w:val="009C0EF1"/>
    <w:rsid w:val="009C266E"/>
    <w:rsid w:val="009C28B4"/>
    <w:rsid w:val="009C314E"/>
    <w:rsid w:val="009C3EF8"/>
    <w:rsid w:val="009C4487"/>
    <w:rsid w:val="009C450B"/>
    <w:rsid w:val="009C4D31"/>
    <w:rsid w:val="009C4F41"/>
    <w:rsid w:val="009C4FFC"/>
    <w:rsid w:val="009C585E"/>
    <w:rsid w:val="009C5A5C"/>
    <w:rsid w:val="009C6398"/>
    <w:rsid w:val="009C76B2"/>
    <w:rsid w:val="009C7CA6"/>
    <w:rsid w:val="009C7FB4"/>
    <w:rsid w:val="009D0B74"/>
    <w:rsid w:val="009D1417"/>
    <w:rsid w:val="009D181E"/>
    <w:rsid w:val="009D1851"/>
    <w:rsid w:val="009D1B70"/>
    <w:rsid w:val="009D1C91"/>
    <w:rsid w:val="009D1CE7"/>
    <w:rsid w:val="009D2768"/>
    <w:rsid w:val="009D2C29"/>
    <w:rsid w:val="009D3754"/>
    <w:rsid w:val="009D388F"/>
    <w:rsid w:val="009D3BC3"/>
    <w:rsid w:val="009D3C06"/>
    <w:rsid w:val="009D4975"/>
    <w:rsid w:val="009D4CF6"/>
    <w:rsid w:val="009D4F64"/>
    <w:rsid w:val="009D4F91"/>
    <w:rsid w:val="009D5422"/>
    <w:rsid w:val="009D59D2"/>
    <w:rsid w:val="009D5BB5"/>
    <w:rsid w:val="009D5F69"/>
    <w:rsid w:val="009D612D"/>
    <w:rsid w:val="009D6CD1"/>
    <w:rsid w:val="009D7EA4"/>
    <w:rsid w:val="009D7EBE"/>
    <w:rsid w:val="009E0288"/>
    <w:rsid w:val="009E02B0"/>
    <w:rsid w:val="009E02F8"/>
    <w:rsid w:val="009E0AC3"/>
    <w:rsid w:val="009E15A9"/>
    <w:rsid w:val="009E23E8"/>
    <w:rsid w:val="009E2967"/>
    <w:rsid w:val="009E2F07"/>
    <w:rsid w:val="009E308D"/>
    <w:rsid w:val="009E3CCA"/>
    <w:rsid w:val="009E438B"/>
    <w:rsid w:val="009E46EC"/>
    <w:rsid w:val="009E49A0"/>
    <w:rsid w:val="009E4BC5"/>
    <w:rsid w:val="009E5B65"/>
    <w:rsid w:val="009E5F49"/>
    <w:rsid w:val="009E63AA"/>
    <w:rsid w:val="009E65A5"/>
    <w:rsid w:val="009E6DEF"/>
    <w:rsid w:val="009E70B5"/>
    <w:rsid w:val="009E788F"/>
    <w:rsid w:val="009E7EAC"/>
    <w:rsid w:val="009F043D"/>
    <w:rsid w:val="009F089C"/>
    <w:rsid w:val="009F112C"/>
    <w:rsid w:val="009F1BA4"/>
    <w:rsid w:val="009F2188"/>
    <w:rsid w:val="009F264C"/>
    <w:rsid w:val="009F2671"/>
    <w:rsid w:val="009F3796"/>
    <w:rsid w:val="009F3C6F"/>
    <w:rsid w:val="009F3CAC"/>
    <w:rsid w:val="009F3E40"/>
    <w:rsid w:val="009F41B3"/>
    <w:rsid w:val="009F421B"/>
    <w:rsid w:val="009F42EF"/>
    <w:rsid w:val="009F440D"/>
    <w:rsid w:val="009F4627"/>
    <w:rsid w:val="009F464A"/>
    <w:rsid w:val="009F5274"/>
    <w:rsid w:val="009F54D4"/>
    <w:rsid w:val="009F59DF"/>
    <w:rsid w:val="009F5A23"/>
    <w:rsid w:val="009F6A28"/>
    <w:rsid w:val="009F6B33"/>
    <w:rsid w:val="009F6D74"/>
    <w:rsid w:val="009F7433"/>
    <w:rsid w:val="009F7498"/>
    <w:rsid w:val="009F7896"/>
    <w:rsid w:val="00A0090A"/>
    <w:rsid w:val="00A00D69"/>
    <w:rsid w:val="00A00DD6"/>
    <w:rsid w:val="00A01BD8"/>
    <w:rsid w:val="00A01D4E"/>
    <w:rsid w:val="00A02C70"/>
    <w:rsid w:val="00A03564"/>
    <w:rsid w:val="00A03883"/>
    <w:rsid w:val="00A03B68"/>
    <w:rsid w:val="00A03D66"/>
    <w:rsid w:val="00A04775"/>
    <w:rsid w:val="00A04879"/>
    <w:rsid w:val="00A049D8"/>
    <w:rsid w:val="00A0510F"/>
    <w:rsid w:val="00A053DA"/>
    <w:rsid w:val="00A05882"/>
    <w:rsid w:val="00A06131"/>
    <w:rsid w:val="00A06581"/>
    <w:rsid w:val="00A07238"/>
    <w:rsid w:val="00A07BA9"/>
    <w:rsid w:val="00A07D17"/>
    <w:rsid w:val="00A10B3F"/>
    <w:rsid w:val="00A1165C"/>
    <w:rsid w:val="00A118C2"/>
    <w:rsid w:val="00A1195B"/>
    <w:rsid w:val="00A12057"/>
    <w:rsid w:val="00A12E29"/>
    <w:rsid w:val="00A12E4E"/>
    <w:rsid w:val="00A12F67"/>
    <w:rsid w:val="00A1311D"/>
    <w:rsid w:val="00A13253"/>
    <w:rsid w:val="00A13638"/>
    <w:rsid w:val="00A13808"/>
    <w:rsid w:val="00A13DE0"/>
    <w:rsid w:val="00A13F79"/>
    <w:rsid w:val="00A14345"/>
    <w:rsid w:val="00A148C2"/>
    <w:rsid w:val="00A154E0"/>
    <w:rsid w:val="00A1599C"/>
    <w:rsid w:val="00A159C6"/>
    <w:rsid w:val="00A15A7F"/>
    <w:rsid w:val="00A15DB4"/>
    <w:rsid w:val="00A169B3"/>
    <w:rsid w:val="00A16FC1"/>
    <w:rsid w:val="00A1725C"/>
    <w:rsid w:val="00A17273"/>
    <w:rsid w:val="00A178D1"/>
    <w:rsid w:val="00A17ECF"/>
    <w:rsid w:val="00A20550"/>
    <w:rsid w:val="00A20A53"/>
    <w:rsid w:val="00A20BB9"/>
    <w:rsid w:val="00A2122E"/>
    <w:rsid w:val="00A2153E"/>
    <w:rsid w:val="00A21C51"/>
    <w:rsid w:val="00A21ED7"/>
    <w:rsid w:val="00A22252"/>
    <w:rsid w:val="00A22569"/>
    <w:rsid w:val="00A229DC"/>
    <w:rsid w:val="00A22A61"/>
    <w:rsid w:val="00A236BC"/>
    <w:rsid w:val="00A237C6"/>
    <w:rsid w:val="00A23827"/>
    <w:rsid w:val="00A23D8B"/>
    <w:rsid w:val="00A23EBC"/>
    <w:rsid w:val="00A25105"/>
    <w:rsid w:val="00A25744"/>
    <w:rsid w:val="00A25D5C"/>
    <w:rsid w:val="00A25F62"/>
    <w:rsid w:val="00A26091"/>
    <w:rsid w:val="00A2686D"/>
    <w:rsid w:val="00A270D1"/>
    <w:rsid w:val="00A27101"/>
    <w:rsid w:val="00A27485"/>
    <w:rsid w:val="00A27659"/>
    <w:rsid w:val="00A27803"/>
    <w:rsid w:val="00A27A60"/>
    <w:rsid w:val="00A27BBB"/>
    <w:rsid w:val="00A27D75"/>
    <w:rsid w:val="00A303C3"/>
    <w:rsid w:val="00A305ED"/>
    <w:rsid w:val="00A319F3"/>
    <w:rsid w:val="00A31C24"/>
    <w:rsid w:val="00A32021"/>
    <w:rsid w:val="00A32441"/>
    <w:rsid w:val="00A329AF"/>
    <w:rsid w:val="00A33077"/>
    <w:rsid w:val="00A330B4"/>
    <w:rsid w:val="00A33C47"/>
    <w:rsid w:val="00A33F19"/>
    <w:rsid w:val="00A33FBF"/>
    <w:rsid w:val="00A34062"/>
    <w:rsid w:val="00A341CC"/>
    <w:rsid w:val="00A345B2"/>
    <w:rsid w:val="00A34C0A"/>
    <w:rsid w:val="00A3559D"/>
    <w:rsid w:val="00A35960"/>
    <w:rsid w:val="00A3689F"/>
    <w:rsid w:val="00A369F7"/>
    <w:rsid w:val="00A37575"/>
    <w:rsid w:val="00A37C59"/>
    <w:rsid w:val="00A400ED"/>
    <w:rsid w:val="00A40AC3"/>
    <w:rsid w:val="00A41F83"/>
    <w:rsid w:val="00A42279"/>
    <w:rsid w:val="00A42973"/>
    <w:rsid w:val="00A43176"/>
    <w:rsid w:val="00A43198"/>
    <w:rsid w:val="00A4344F"/>
    <w:rsid w:val="00A43F05"/>
    <w:rsid w:val="00A44309"/>
    <w:rsid w:val="00A44601"/>
    <w:rsid w:val="00A446CF"/>
    <w:rsid w:val="00A44F0E"/>
    <w:rsid w:val="00A44FC1"/>
    <w:rsid w:val="00A455F7"/>
    <w:rsid w:val="00A457DB"/>
    <w:rsid w:val="00A45C0E"/>
    <w:rsid w:val="00A4617E"/>
    <w:rsid w:val="00A463CC"/>
    <w:rsid w:val="00A4654E"/>
    <w:rsid w:val="00A477F1"/>
    <w:rsid w:val="00A50600"/>
    <w:rsid w:val="00A50EA8"/>
    <w:rsid w:val="00A51143"/>
    <w:rsid w:val="00A5150B"/>
    <w:rsid w:val="00A51CC7"/>
    <w:rsid w:val="00A51D20"/>
    <w:rsid w:val="00A51D54"/>
    <w:rsid w:val="00A52080"/>
    <w:rsid w:val="00A52D3C"/>
    <w:rsid w:val="00A53B43"/>
    <w:rsid w:val="00A542D1"/>
    <w:rsid w:val="00A549C1"/>
    <w:rsid w:val="00A54A29"/>
    <w:rsid w:val="00A550E6"/>
    <w:rsid w:val="00A55151"/>
    <w:rsid w:val="00A55472"/>
    <w:rsid w:val="00A55945"/>
    <w:rsid w:val="00A55F31"/>
    <w:rsid w:val="00A561DE"/>
    <w:rsid w:val="00A574B1"/>
    <w:rsid w:val="00A57CB4"/>
    <w:rsid w:val="00A6007C"/>
    <w:rsid w:val="00A60276"/>
    <w:rsid w:val="00A60496"/>
    <w:rsid w:val="00A60805"/>
    <w:rsid w:val="00A60A90"/>
    <w:rsid w:val="00A60F3F"/>
    <w:rsid w:val="00A610B2"/>
    <w:rsid w:val="00A615EA"/>
    <w:rsid w:val="00A61669"/>
    <w:rsid w:val="00A61706"/>
    <w:rsid w:val="00A618D1"/>
    <w:rsid w:val="00A626EF"/>
    <w:rsid w:val="00A628AD"/>
    <w:rsid w:val="00A62AD9"/>
    <w:rsid w:val="00A62E1A"/>
    <w:rsid w:val="00A63077"/>
    <w:rsid w:val="00A63A8B"/>
    <w:rsid w:val="00A63B92"/>
    <w:rsid w:val="00A649CE"/>
    <w:rsid w:val="00A64A8C"/>
    <w:rsid w:val="00A64D5F"/>
    <w:rsid w:val="00A64D84"/>
    <w:rsid w:val="00A653EA"/>
    <w:rsid w:val="00A6656A"/>
    <w:rsid w:val="00A669B4"/>
    <w:rsid w:val="00A66B74"/>
    <w:rsid w:val="00A66C6D"/>
    <w:rsid w:val="00A66D8B"/>
    <w:rsid w:val="00A66DFE"/>
    <w:rsid w:val="00A67039"/>
    <w:rsid w:val="00A67390"/>
    <w:rsid w:val="00A67B38"/>
    <w:rsid w:val="00A702DD"/>
    <w:rsid w:val="00A7176A"/>
    <w:rsid w:val="00A72A0D"/>
    <w:rsid w:val="00A72A76"/>
    <w:rsid w:val="00A72C0B"/>
    <w:rsid w:val="00A7314A"/>
    <w:rsid w:val="00A74064"/>
    <w:rsid w:val="00A7423F"/>
    <w:rsid w:val="00A74A98"/>
    <w:rsid w:val="00A75216"/>
    <w:rsid w:val="00A7545B"/>
    <w:rsid w:val="00A7550C"/>
    <w:rsid w:val="00A75EEC"/>
    <w:rsid w:val="00A7673E"/>
    <w:rsid w:val="00A76AA9"/>
    <w:rsid w:val="00A76E8A"/>
    <w:rsid w:val="00A7782B"/>
    <w:rsid w:val="00A8098C"/>
    <w:rsid w:val="00A80E8E"/>
    <w:rsid w:val="00A80FF9"/>
    <w:rsid w:val="00A813CA"/>
    <w:rsid w:val="00A81A95"/>
    <w:rsid w:val="00A81BE1"/>
    <w:rsid w:val="00A81FEE"/>
    <w:rsid w:val="00A83931"/>
    <w:rsid w:val="00A85348"/>
    <w:rsid w:val="00A86255"/>
    <w:rsid w:val="00A86499"/>
    <w:rsid w:val="00A86826"/>
    <w:rsid w:val="00A86C6C"/>
    <w:rsid w:val="00A86D89"/>
    <w:rsid w:val="00A86FB2"/>
    <w:rsid w:val="00A87FCB"/>
    <w:rsid w:val="00A90838"/>
    <w:rsid w:val="00A90A8A"/>
    <w:rsid w:val="00A90BBD"/>
    <w:rsid w:val="00A91048"/>
    <w:rsid w:val="00A915FC"/>
    <w:rsid w:val="00A91A5D"/>
    <w:rsid w:val="00A92041"/>
    <w:rsid w:val="00A926A5"/>
    <w:rsid w:val="00A931E5"/>
    <w:rsid w:val="00A937B8"/>
    <w:rsid w:val="00A93A83"/>
    <w:rsid w:val="00A94C60"/>
    <w:rsid w:val="00A94EBC"/>
    <w:rsid w:val="00A95359"/>
    <w:rsid w:val="00A9558C"/>
    <w:rsid w:val="00A95BB6"/>
    <w:rsid w:val="00A95C33"/>
    <w:rsid w:val="00A95C38"/>
    <w:rsid w:val="00A96402"/>
    <w:rsid w:val="00A968C5"/>
    <w:rsid w:val="00A97341"/>
    <w:rsid w:val="00A9753C"/>
    <w:rsid w:val="00A97BD7"/>
    <w:rsid w:val="00AA01A9"/>
    <w:rsid w:val="00AA0C0F"/>
    <w:rsid w:val="00AA22D6"/>
    <w:rsid w:val="00AA25D4"/>
    <w:rsid w:val="00AA26B3"/>
    <w:rsid w:val="00AA333A"/>
    <w:rsid w:val="00AA3452"/>
    <w:rsid w:val="00AA3756"/>
    <w:rsid w:val="00AA3C1B"/>
    <w:rsid w:val="00AA3DE6"/>
    <w:rsid w:val="00AA417E"/>
    <w:rsid w:val="00AA420F"/>
    <w:rsid w:val="00AA435B"/>
    <w:rsid w:val="00AA4770"/>
    <w:rsid w:val="00AA5793"/>
    <w:rsid w:val="00AA5B67"/>
    <w:rsid w:val="00AA5C33"/>
    <w:rsid w:val="00AA679F"/>
    <w:rsid w:val="00AA6C5A"/>
    <w:rsid w:val="00AA6F0F"/>
    <w:rsid w:val="00AA6F2F"/>
    <w:rsid w:val="00AA7496"/>
    <w:rsid w:val="00AA798C"/>
    <w:rsid w:val="00AA7B6A"/>
    <w:rsid w:val="00AB0136"/>
    <w:rsid w:val="00AB0DE1"/>
    <w:rsid w:val="00AB1373"/>
    <w:rsid w:val="00AB1697"/>
    <w:rsid w:val="00AB2DCF"/>
    <w:rsid w:val="00AB37E6"/>
    <w:rsid w:val="00AB3B89"/>
    <w:rsid w:val="00AB3D5E"/>
    <w:rsid w:val="00AB4933"/>
    <w:rsid w:val="00AB5A6D"/>
    <w:rsid w:val="00AB67AC"/>
    <w:rsid w:val="00AB681A"/>
    <w:rsid w:val="00AB6B4E"/>
    <w:rsid w:val="00AB6F0D"/>
    <w:rsid w:val="00AB7C11"/>
    <w:rsid w:val="00AC0BC8"/>
    <w:rsid w:val="00AC169A"/>
    <w:rsid w:val="00AC202B"/>
    <w:rsid w:val="00AC23DF"/>
    <w:rsid w:val="00AC2641"/>
    <w:rsid w:val="00AC2B3F"/>
    <w:rsid w:val="00AC2BB0"/>
    <w:rsid w:val="00AC304B"/>
    <w:rsid w:val="00AC3A5B"/>
    <w:rsid w:val="00AC3B48"/>
    <w:rsid w:val="00AC3B80"/>
    <w:rsid w:val="00AC3D69"/>
    <w:rsid w:val="00AC408E"/>
    <w:rsid w:val="00AC4890"/>
    <w:rsid w:val="00AC52CF"/>
    <w:rsid w:val="00AC5817"/>
    <w:rsid w:val="00AC603E"/>
    <w:rsid w:val="00AC653D"/>
    <w:rsid w:val="00AC65E6"/>
    <w:rsid w:val="00AC6B8B"/>
    <w:rsid w:val="00AC6E9A"/>
    <w:rsid w:val="00AC702C"/>
    <w:rsid w:val="00AC7399"/>
    <w:rsid w:val="00AC75C6"/>
    <w:rsid w:val="00AC7831"/>
    <w:rsid w:val="00AC7A6D"/>
    <w:rsid w:val="00AD06B6"/>
    <w:rsid w:val="00AD08D7"/>
    <w:rsid w:val="00AD092A"/>
    <w:rsid w:val="00AD1248"/>
    <w:rsid w:val="00AD1365"/>
    <w:rsid w:val="00AD194E"/>
    <w:rsid w:val="00AD1E99"/>
    <w:rsid w:val="00AD315D"/>
    <w:rsid w:val="00AD38DF"/>
    <w:rsid w:val="00AD3AE4"/>
    <w:rsid w:val="00AD40CD"/>
    <w:rsid w:val="00AD423D"/>
    <w:rsid w:val="00AD46B7"/>
    <w:rsid w:val="00AD4C26"/>
    <w:rsid w:val="00AD4DEF"/>
    <w:rsid w:val="00AD5320"/>
    <w:rsid w:val="00AD54C9"/>
    <w:rsid w:val="00AD576F"/>
    <w:rsid w:val="00AD5A2F"/>
    <w:rsid w:val="00AD5A92"/>
    <w:rsid w:val="00AD5CEA"/>
    <w:rsid w:val="00AD628C"/>
    <w:rsid w:val="00AD63E7"/>
    <w:rsid w:val="00AD675D"/>
    <w:rsid w:val="00AD684C"/>
    <w:rsid w:val="00AD6885"/>
    <w:rsid w:val="00AD6F17"/>
    <w:rsid w:val="00AD72E5"/>
    <w:rsid w:val="00AD7393"/>
    <w:rsid w:val="00AD73B2"/>
    <w:rsid w:val="00AD775D"/>
    <w:rsid w:val="00AD7CF6"/>
    <w:rsid w:val="00AD7D67"/>
    <w:rsid w:val="00AD7DE5"/>
    <w:rsid w:val="00AE005F"/>
    <w:rsid w:val="00AE0201"/>
    <w:rsid w:val="00AE0736"/>
    <w:rsid w:val="00AE093B"/>
    <w:rsid w:val="00AE0B2E"/>
    <w:rsid w:val="00AE140E"/>
    <w:rsid w:val="00AE144E"/>
    <w:rsid w:val="00AE1AE5"/>
    <w:rsid w:val="00AE1BBD"/>
    <w:rsid w:val="00AE2032"/>
    <w:rsid w:val="00AE24F4"/>
    <w:rsid w:val="00AE2EEB"/>
    <w:rsid w:val="00AE324B"/>
    <w:rsid w:val="00AE3746"/>
    <w:rsid w:val="00AE39BA"/>
    <w:rsid w:val="00AE3C81"/>
    <w:rsid w:val="00AE42A4"/>
    <w:rsid w:val="00AE4748"/>
    <w:rsid w:val="00AE4DBF"/>
    <w:rsid w:val="00AE4EFD"/>
    <w:rsid w:val="00AE50A9"/>
    <w:rsid w:val="00AE5137"/>
    <w:rsid w:val="00AE5C7A"/>
    <w:rsid w:val="00AE605F"/>
    <w:rsid w:val="00AE698B"/>
    <w:rsid w:val="00AE6BC5"/>
    <w:rsid w:val="00AE70BF"/>
    <w:rsid w:val="00AE72EE"/>
    <w:rsid w:val="00AF037A"/>
    <w:rsid w:val="00AF0633"/>
    <w:rsid w:val="00AF0CAC"/>
    <w:rsid w:val="00AF1101"/>
    <w:rsid w:val="00AF14E8"/>
    <w:rsid w:val="00AF17A6"/>
    <w:rsid w:val="00AF195C"/>
    <w:rsid w:val="00AF1ADC"/>
    <w:rsid w:val="00AF1FA7"/>
    <w:rsid w:val="00AF236B"/>
    <w:rsid w:val="00AF26AE"/>
    <w:rsid w:val="00AF2A06"/>
    <w:rsid w:val="00AF3C06"/>
    <w:rsid w:val="00AF3E29"/>
    <w:rsid w:val="00AF3E6F"/>
    <w:rsid w:val="00AF3F06"/>
    <w:rsid w:val="00AF40BC"/>
    <w:rsid w:val="00AF4213"/>
    <w:rsid w:val="00AF42AE"/>
    <w:rsid w:val="00AF482E"/>
    <w:rsid w:val="00AF52A0"/>
    <w:rsid w:val="00AF64CF"/>
    <w:rsid w:val="00AF65FA"/>
    <w:rsid w:val="00AF6B27"/>
    <w:rsid w:val="00AF74C1"/>
    <w:rsid w:val="00AF77FA"/>
    <w:rsid w:val="00AF799E"/>
    <w:rsid w:val="00AF7B12"/>
    <w:rsid w:val="00B00529"/>
    <w:rsid w:val="00B012F9"/>
    <w:rsid w:val="00B01550"/>
    <w:rsid w:val="00B01702"/>
    <w:rsid w:val="00B019E3"/>
    <w:rsid w:val="00B01B82"/>
    <w:rsid w:val="00B037EF"/>
    <w:rsid w:val="00B03C96"/>
    <w:rsid w:val="00B04612"/>
    <w:rsid w:val="00B0476C"/>
    <w:rsid w:val="00B0535B"/>
    <w:rsid w:val="00B05683"/>
    <w:rsid w:val="00B05D0D"/>
    <w:rsid w:val="00B05F2F"/>
    <w:rsid w:val="00B05F60"/>
    <w:rsid w:val="00B05F76"/>
    <w:rsid w:val="00B06277"/>
    <w:rsid w:val="00B06826"/>
    <w:rsid w:val="00B06C85"/>
    <w:rsid w:val="00B070D4"/>
    <w:rsid w:val="00B0725D"/>
    <w:rsid w:val="00B104B7"/>
    <w:rsid w:val="00B10687"/>
    <w:rsid w:val="00B1234B"/>
    <w:rsid w:val="00B12EDA"/>
    <w:rsid w:val="00B12F34"/>
    <w:rsid w:val="00B134AF"/>
    <w:rsid w:val="00B13762"/>
    <w:rsid w:val="00B13AAF"/>
    <w:rsid w:val="00B13D45"/>
    <w:rsid w:val="00B14239"/>
    <w:rsid w:val="00B149C3"/>
    <w:rsid w:val="00B14A8B"/>
    <w:rsid w:val="00B153F2"/>
    <w:rsid w:val="00B15870"/>
    <w:rsid w:val="00B15F93"/>
    <w:rsid w:val="00B160B7"/>
    <w:rsid w:val="00B16401"/>
    <w:rsid w:val="00B169D8"/>
    <w:rsid w:val="00B16A20"/>
    <w:rsid w:val="00B16C1A"/>
    <w:rsid w:val="00B16F99"/>
    <w:rsid w:val="00B1740D"/>
    <w:rsid w:val="00B17995"/>
    <w:rsid w:val="00B17CF6"/>
    <w:rsid w:val="00B20D11"/>
    <w:rsid w:val="00B20EB0"/>
    <w:rsid w:val="00B2173A"/>
    <w:rsid w:val="00B217F7"/>
    <w:rsid w:val="00B21D83"/>
    <w:rsid w:val="00B22865"/>
    <w:rsid w:val="00B229B5"/>
    <w:rsid w:val="00B22CCE"/>
    <w:rsid w:val="00B23D2A"/>
    <w:rsid w:val="00B247D9"/>
    <w:rsid w:val="00B24D74"/>
    <w:rsid w:val="00B25034"/>
    <w:rsid w:val="00B25B62"/>
    <w:rsid w:val="00B272C5"/>
    <w:rsid w:val="00B27B53"/>
    <w:rsid w:val="00B307C9"/>
    <w:rsid w:val="00B30AED"/>
    <w:rsid w:val="00B31B87"/>
    <w:rsid w:val="00B3289B"/>
    <w:rsid w:val="00B33356"/>
    <w:rsid w:val="00B33E49"/>
    <w:rsid w:val="00B33EB0"/>
    <w:rsid w:val="00B345D4"/>
    <w:rsid w:val="00B353BE"/>
    <w:rsid w:val="00B354ED"/>
    <w:rsid w:val="00B3562F"/>
    <w:rsid w:val="00B35823"/>
    <w:rsid w:val="00B35C74"/>
    <w:rsid w:val="00B36101"/>
    <w:rsid w:val="00B36F55"/>
    <w:rsid w:val="00B37001"/>
    <w:rsid w:val="00B37202"/>
    <w:rsid w:val="00B37409"/>
    <w:rsid w:val="00B37871"/>
    <w:rsid w:val="00B379BE"/>
    <w:rsid w:val="00B37DF0"/>
    <w:rsid w:val="00B40D20"/>
    <w:rsid w:val="00B40FDB"/>
    <w:rsid w:val="00B41AF5"/>
    <w:rsid w:val="00B41C1C"/>
    <w:rsid w:val="00B41D24"/>
    <w:rsid w:val="00B4268E"/>
    <w:rsid w:val="00B42B97"/>
    <w:rsid w:val="00B42FC6"/>
    <w:rsid w:val="00B43885"/>
    <w:rsid w:val="00B43C1B"/>
    <w:rsid w:val="00B451B4"/>
    <w:rsid w:val="00B45407"/>
    <w:rsid w:val="00B456F9"/>
    <w:rsid w:val="00B45860"/>
    <w:rsid w:val="00B45E19"/>
    <w:rsid w:val="00B462D8"/>
    <w:rsid w:val="00B464E5"/>
    <w:rsid w:val="00B4731B"/>
    <w:rsid w:val="00B4735E"/>
    <w:rsid w:val="00B4739C"/>
    <w:rsid w:val="00B50328"/>
    <w:rsid w:val="00B50E9A"/>
    <w:rsid w:val="00B51542"/>
    <w:rsid w:val="00B5200D"/>
    <w:rsid w:val="00B52279"/>
    <w:rsid w:val="00B524A5"/>
    <w:rsid w:val="00B52653"/>
    <w:rsid w:val="00B526A6"/>
    <w:rsid w:val="00B53094"/>
    <w:rsid w:val="00B53177"/>
    <w:rsid w:val="00B53907"/>
    <w:rsid w:val="00B53B91"/>
    <w:rsid w:val="00B53D0B"/>
    <w:rsid w:val="00B54333"/>
    <w:rsid w:val="00B54A25"/>
    <w:rsid w:val="00B54B33"/>
    <w:rsid w:val="00B54E39"/>
    <w:rsid w:val="00B54F3E"/>
    <w:rsid w:val="00B54FEA"/>
    <w:rsid w:val="00B56F39"/>
    <w:rsid w:val="00B57542"/>
    <w:rsid w:val="00B5799D"/>
    <w:rsid w:val="00B57B06"/>
    <w:rsid w:val="00B6015D"/>
    <w:rsid w:val="00B60254"/>
    <w:rsid w:val="00B6027F"/>
    <w:rsid w:val="00B6061F"/>
    <w:rsid w:val="00B60A37"/>
    <w:rsid w:val="00B62E5E"/>
    <w:rsid w:val="00B62EB5"/>
    <w:rsid w:val="00B63187"/>
    <w:rsid w:val="00B63CAC"/>
    <w:rsid w:val="00B647E7"/>
    <w:rsid w:val="00B65040"/>
    <w:rsid w:val="00B65412"/>
    <w:rsid w:val="00B65ACB"/>
    <w:rsid w:val="00B65B24"/>
    <w:rsid w:val="00B65D1C"/>
    <w:rsid w:val="00B66743"/>
    <w:rsid w:val="00B668B2"/>
    <w:rsid w:val="00B6705D"/>
    <w:rsid w:val="00B67378"/>
    <w:rsid w:val="00B678E7"/>
    <w:rsid w:val="00B678EA"/>
    <w:rsid w:val="00B67BD0"/>
    <w:rsid w:val="00B67D28"/>
    <w:rsid w:val="00B70347"/>
    <w:rsid w:val="00B70982"/>
    <w:rsid w:val="00B70AD3"/>
    <w:rsid w:val="00B70EFB"/>
    <w:rsid w:val="00B7180F"/>
    <w:rsid w:val="00B71A20"/>
    <w:rsid w:val="00B71D99"/>
    <w:rsid w:val="00B7228E"/>
    <w:rsid w:val="00B7233E"/>
    <w:rsid w:val="00B72A4D"/>
    <w:rsid w:val="00B72FDC"/>
    <w:rsid w:val="00B731F8"/>
    <w:rsid w:val="00B74423"/>
    <w:rsid w:val="00B745F4"/>
    <w:rsid w:val="00B74908"/>
    <w:rsid w:val="00B74B49"/>
    <w:rsid w:val="00B75331"/>
    <w:rsid w:val="00B75439"/>
    <w:rsid w:val="00B7543E"/>
    <w:rsid w:val="00B75789"/>
    <w:rsid w:val="00B763E8"/>
    <w:rsid w:val="00B76549"/>
    <w:rsid w:val="00B7684E"/>
    <w:rsid w:val="00B76B70"/>
    <w:rsid w:val="00B76BC9"/>
    <w:rsid w:val="00B777C6"/>
    <w:rsid w:val="00B80240"/>
    <w:rsid w:val="00B8031B"/>
    <w:rsid w:val="00B80B6E"/>
    <w:rsid w:val="00B80C18"/>
    <w:rsid w:val="00B80CA6"/>
    <w:rsid w:val="00B8190B"/>
    <w:rsid w:val="00B82156"/>
    <w:rsid w:val="00B82AAD"/>
    <w:rsid w:val="00B82C98"/>
    <w:rsid w:val="00B82EB5"/>
    <w:rsid w:val="00B8485F"/>
    <w:rsid w:val="00B84A62"/>
    <w:rsid w:val="00B84E13"/>
    <w:rsid w:val="00B84EF2"/>
    <w:rsid w:val="00B85CAE"/>
    <w:rsid w:val="00B87128"/>
    <w:rsid w:val="00B876C0"/>
    <w:rsid w:val="00B876DF"/>
    <w:rsid w:val="00B90E59"/>
    <w:rsid w:val="00B9111B"/>
    <w:rsid w:val="00B91146"/>
    <w:rsid w:val="00B9337D"/>
    <w:rsid w:val="00B93C63"/>
    <w:rsid w:val="00B93F6D"/>
    <w:rsid w:val="00B9437A"/>
    <w:rsid w:val="00B950F0"/>
    <w:rsid w:val="00B958B1"/>
    <w:rsid w:val="00B96791"/>
    <w:rsid w:val="00B96E91"/>
    <w:rsid w:val="00B96FBB"/>
    <w:rsid w:val="00B9751C"/>
    <w:rsid w:val="00BA019C"/>
    <w:rsid w:val="00BA089B"/>
    <w:rsid w:val="00BA0BDD"/>
    <w:rsid w:val="00BA0E1F"/>
    <w:rsid w:val="00BA0E43"/>
    <w:rsid w:val="00BA1860"/>
    <w:rsid w:val="00BA1A28"/>
    <w:rsid w:val="00BA1B7F"/>
    <w:rsid w:val="00BA1CA6"/>
    <w:rsid w:val="00BA221E"/>
    <w:rsid w:val="00BA261F"/>
    <w:rsid w:val="00BA270D"/>
    <w:rsid w:val="00BA28F9"/>
    <w:rsid w:val="00BA2FDB"/>
    <w:rsid w:val="00BA3654"/>
    <w:rsid w:val="00BA3BE6"/>
    <w:rsid w:val="00BA3CBE"/>
    <w:rsid w:val="00BA3D7D"/>
    <w:rsid w:val="00BA4CC3"/>
    <w:rsid w:val="00BA5393"/>
    <w:rsid w:val="00BA6714"/>
    <w:rsid w:val="00BA72D2"/>
    <w:rsid w:val="00BA76AF"/>
    <w:rsid w:val="00BA76F6"/>
    <w:rsid w:val="00BA7A76"/>
    <w:rsid w:val="00BA7DAB"/>
    <w:rsid w:val="00BB170C"/>
    <w:rsid w:val="00BB313C"/>
    <w:rsid w:val="00BB3954"/>
    <w:rsid w:val="00BB3A3B"/>
    <w:rsid w:val="00BB3F55"/>
    <w:rsid w:val="00BB42C6"/>
    <w:rsid w:val="00BB44E9"/>
    <w:rsid w:val="00BB4C3D"/>
    <w:rsid w:val="00BB510A"/>
    <w:rsid w:val="00BB533C"/>
    <w:rsid w:val="00BB5FCE"/>
    <w:rsid w:val="00BB721F"/>
    <w:rsid w:val="00BB76A2"/>
    <w:rsid w:val="00BC008B"/>
    <w:rsid w:val="00BC0B0B"/>
    <w:rsid w:val="00BC10E1"/>
    <w:rsid w:val="00BC162D"/>
    <w:rsid w:val="00BC1DB6"/>
    <w:rsid w:val="00BC2173"/>
    <w:rsid w:val="00BC295E"/>
    <w:rsid w:val="00BC37D5"/>
    <w:rsid w:val="00BC3DA8"/>
    <w:rsid w:val="00BC3FC3"/>
    <w:rsid w:val="00BC4474"/>
    <w:rsid w:val="00BC45FC"/>
    <w:rsid w:val="00BC4ADC"/>
    <w:rsid w:val="00BC4EFF"/>
    <w:rsid w:val="00BC4F7C"/>
    <w:rsid w:val="00BC50C7"/>
    <w:rsid w:val="00BC57AA"/>
    <w:rsid w:val="00BC5E4E"/>
    <w:rsid w:val="00BC613D"/>
    <w:rsid w:val="00BC621F"/>
    <w:rsid w:val="00BC6EF9"/>
    <w:rsid w:val="00BC70C3"/>
    <w:rsid w:val="00BC7154"/>
    <w:rsid w:val="00BC75B4"/>
    <w:rsid w:val="00BC7C94"/>
    <w:rsid w:val="00BD0006"/>
    <w:rsid w:val="00BD0A45"/>
    <w:rsid w:val="00BD0CF2"/>
    <w:rsid w:val="00BD0D4E"/>
    <w:rsid w:val="00BD139B"/>
    <w:rsid w:val="00BD1982"/>
    <w:rsid w:val="00BD1B0D"/>
    <w:rsid w:val="00BD1FC2"/>
    <w:rsid w:val="00BD23BF"/>
    <w:rsid w:val="00BD2568"/>
    <w:rsid w:val="00BD270F"/>
    <w:rsid w:val="00BD32D7"/>
    <w:rsid w:val="00BD38FD"/>
    <w:rsid w:val="00BD410C"/>
    <w:rsid w:val="00BD41D5"/>
    <w:rsid w:val="00BD45E8"/>
    <w:rsid w:val="00BD4865"/>
    <w:rsid w:val="00BD4D3E"/>
    <w:rsid w:val="00BD5080"/>
    <w:rsid w:val="00BD57B7"/>
    <w:rsid w:val="00BD59F2"/>
    <w:rsid w:val="00BD643D"/>
    <w:rsid w:val="00BD668F"/>
    <w:rsid w:val="00BD6766"/>
    <w:rsid w:val="00BD6A22"/>
    <w:rsid w:val="00BD7198"/>
    <w:rsid w:val="00BE1177"/>
    <w:rsid w:val="00BE1296"/>
    <w:rsid w:val="00BE1ACB"/>
    <w:rsid w:val="00BE267A"/>
    <w:rsid w:val="00BE3947"/>
    <w:rsid w:val="00BE3C02"/>
    <w:rsid w:val="00BE45C9"/>
    <w:rsid w:val="00BE4BFE"/>
    <w:rsid w:val="00BE5345"/>
    <w:rsid w:val="00BE53F5"/>
    <w:rsid w:val="00BE549C"/>
    <w:rsid w:val="00BE67B1"/>
    <w:rsid w:val="00BE782E"/>
    <w:rsid w:val="00BE7AB9"/>
    <w:rsid w:val="00BF19EC"/>
    <w:rsid w:val="00BF260A"/>
    <w:rsid w:val="00BF30BA"/>
    <w:rsid w:val="00BF3B37"/>
    <w:rsid w:val="00BF4207"/>
    <w:rsid w:val="00BF45B2"/>
    <w:rsid w:val="00BF4744"/>
    <w:rsid w:val="00BF50DC"/>
    <w:rsid w:val="00BF5484"/>
    <w:rsid w:val="00BF5CD4"/>
    <w:rsid w:val="00BF6458"/>
    <w:rsid w:val="00BF676B"/>
    <w:rsid w:val="00BF68BD"/>
    <w:rsid w:val="00BF69EB"/>
    <w:rsid w:val="00BF6EFD"/>
    <w:rsid w:val="00BF708F"/>
    <w:rsid w:val="00BF70A1"/>
    <w:rsid w:val="00BF78BC"/>
    <w:rsid w:val="00BF7D58"/>
    <w:rsid w:val="00C00145"/>
    <w:rsid w:val="00C00280"/>
    <w:rsid w:val="00C006E9"/>
    <w:rsid w:val="00C0097D"/>
    <w:rsid w:val="00C00E8A"/>
    <w:rsid w:val="00C0103F"/>
    <w:rsid w:val="00C01517"/>
    <w:rsid w:val="00C0161A"/>
    <w:rsid w:val="00C01AF4"/>
    <w:rsid w:val="00C01CBE"/>
    <w:rsid w:val="00C01ECC"/>
    <w:rsid w:val="00C0221B"/>
    <w:rsid w:val="00C02567"/>
    <w:rsid w:val="00C025C7"/>
    <w:rsid w:val="00C0269B"/>
    <w:rsid w:val="00C026A3"/>
    <w:rsid w:val="00C02AA6"/>
    <w:rsid w:val="00C033E8"/>
    <w:rsid w:val="00C03530"/>
    <w:rsid w:val="00C0366D"/>
    <w:rsid w:val="00C036BC"/>
    <w:rsid w:val="00C037A2"/>
    <w:rsid w:val="00C044D1"/>
    <w:rsid w:val="00C04677"/>
    <w:rsid w:val="00C0507D"/>
    <w:rsid w:val="00C05150"/>
    <w:rsid w:val="00C056DF"/>
    <w:rsid w:val="00C05A61"/>
    <w:rsid w:val="00C06046"/>
    <w:rsid w:val="00C0744C"/>
    <w:rsid w:val="00C07773"/>
    <w:rsid w:val="00C07C97"/>
    <w:rsid w:val="00C10526"/>
    <w:rsid w:val="00C105E7"/>
    <w:rsid w:val="00C1077E"/>
    <w:rsid w:val="00C10919"/>
    <w:rsid w:val="00C10F91"/>
    <w:rsid w:val="00C111E4"/>
    <w:rsid w:val="00C131FF"/>
    <w:rsid w:val="00C135B7"/>
    <w:rsid w:val="00C13DFC"/>
    <w:rsid w:val="00C146D8"/>
    <w:rsid w:val="00C1521E"/>
    <w:rsid w:val="00C16185"/>
    <w:rsid w:val="00C1662B"/>
    <w:rsid w:val="00C1683F"/>
    <w:rsid w:val="00C16898"/>
    <w:rsid w:val="00C1750D"/>
    <w:rsid w:val="00C17D22"/>
    <w:rsid w:val="00C20653"/>
    <w:rsid w:val="00C20A47"/>
    <w:rsid w:val="00C20BB8"/>
    <w:rsid w:val="00C20C82"/>
    <w:rsid w:val="00C21041"/>
    <w:rsid w:val="00C2135B"/>
    <w:rsid w:val="00C21C85"/>
    <w:rsid w:val="00C21DB3"/>
    <w:rsid w:val="00C22476"/>
    <w:rsid w:val="00C22F20"/>
    <w:rsid w:val="00C2364E"/>
    <w:rsid w:val="00C2385B"/>
    <w:rsid w:val="00C2391E"/>
    <w:rsid w:val="00C23F42"/>
    <w:rsid w:val="00C24450"/>
    <w:rsid w:val="00C24935"/>
    <w:rsid w:val="00C24965"/>
    <w:rsid w:val="00C250A4"/>
    <w:rsid w:val="00C257E5"/>
    <w:rsid w:val="00C25B9C"/>
    <w:rsid w:val="00C265F4"/>
    <w:rsid w:val="00C26936"/>
    <w:rsid w:val="00C26DDB"/>
    <w:rsid w:val="00C271F8"/>
    <w:rsid w:val="00C27262"/>
    <w:rsid w:val="00C27397"/>
    <w:rsid w:val="00C27D90"/>
    <w:rsid w:val="00C30364"/>
    <w:rsid w:val="00C30547"/>
    <w:rsid w:val="00C30753"/>
    <w:rsid w:val="00C30928"/>
    <w:rsid w:val="00C30B85"/>
    <w:rsid w:val="00C30C91"/>
    <w:rsid w:val="00C31E10"/>
    <w:rsid w:val="00C321DE"/>
    <w:rsid w:val="00C32434"/>
    <w:rsid w:val="00C3264F"/>
    <w:rsid w:val="00C32765"/>
    <w:rsid w:val="00C3294C"/>
    <w:rsid w:val="00C32BF6"/>
    <w:rsid w:val="00C334E2"/>
    <w:rsid w:val="00C33A30"/>
    <w:rsid w:val="00C341D4"/>
    <w:rsid w:val="00C3450F"/>
    <w:rsid w:val="00C34A27"/>
    <w:rsid w:val="00C34BBD"/>
    <w:rsid w:val="00C351EA"/>
    <w:rsid w:val="00C35321"/>
    <w:rsid w:val="00C3657E"/>
    <w:rsid w:val="00C36633"/>
    <w:rsid w:val="00C36F08"/>
    <w:rsid w:val="00C37BC8"/>
    <w:rsid w:val="00C40067"/>
    <w:rsid w:val="00C40293"/>
    <w:rsid w:val="00C408C5"/>
    <w:rsid w:val="00C40C69"/>
    <w:rsid w:val="00C40F74"/>
    <w:rsid w:val="00C4152D"/>
    <w:rsid w:val="00C41629"/>
    <w:rsid w:val="00C41834"/>
    <w:rsid w:val="00C420EC"/>
    <w:rsid w:val="00C42329"/>
    <w:rsid w:val="00C426B4"/>
    <w:rsid w:val="00C426E3"/>
    <w:rsid w:val="00C42A2A"/>
    <w:rsid w:val="00C4376F"/>
    <w:rsid w:val="00C43CF3"/>
    <w:rsid w:val="00C44918"/>
    <w:rsid w:val="00C44E32"/>
    <w:rsid w:val="00C45AFE"/>
    <w:rsid w:val="00C45F25"/>
    <w:rsid w:val="00C46993"/>
    <w:rsid w:val="00C471AB"/>
    <w:rsid w:val="00C47A99"/>
    <w:rsid w:val="00C50649"/>
    <w:rsid w:val="00C509AC"/>
    <w:rsid w:val="00C52F66"/>
    <w:rsid w:val="00C52FD9"/>
    <w:rsid w:val="00C532A8"/>
    <w:rsid w:val="00C5330E"/>
    <w:rsid w:val="00C5363D"/>
    <w:rsid w:val="00C554AB"/>
    <w:rsid w:val="00C556BC"/>
    <w:rsid w:val="00C572B4"/>
    <w:rsid w:val="00C57366"/>
    <w:rsid w:val="00C574AC"/>
    <w:rsid w:val="00C577E3"/>
    <w:rsid w:val="00C6028C"/>
    <w:rsid w:val="00C60C4D"/>
    <w:rsid w:val="00C60D9B"/>
    <w:rsid w:val="00C618BA"/>
    <w:rsid w:val="00C61B58"/>
    <w:rsid w:val="00C61F44"/>
    <w:rsid w:val="00C62E57"/>
    <w:rsid w:val="00C63A54"/>
    <w:rsid w:val="00C65836"/>
    <w:rsid w:val="00C6608F"/>
    <w:rsid w:val="00C6617F"/>
    <w:rsid w:val="00C67F86"/>
    <w:rsid w:val="00C70135"/>
    <w:rsid w:val="00C70706"/>
    <w:rsid w:val="00C70ADB"/>
    <w:rsid w:val="00C71361"/>
    <w:rsid w:val="00C715AD"/>
    <w:rsid w:val="00C727F7"/>
    <w:rsid w:val="00C72B28"/>
    <w:rsid w:val="00C72E4E"/>
    <w:rsid w:val="00C73120"/>
    <w:rsid w:val="00C7370E"/>
    <w:rsid w:val="00C7376B"/>
    <w:rsid w:val="00C73F91"/>
    <w:rsid w:val="00C753C8"/>
    <w:rsid w:val="00C76193"/>
    <w:rsid w:val="00C762E0"/>
    <w:rsid w:val="00C76DE4"/>
    <w:rsid w:val="00C76EAD"/>
    <w:rsid w:val="00C77118"/>
    <w:rsid w:val="00C77609"/>
    <w:rsid w:val="00C7761C"/>
    <w:rsid w:val="00C77CD0"/>
    <w:rsid w:val="00C80311"/>
    <w:rsid w:val="00C81473"/>
    <w:rsid w:val="00C8164D"/>
    <w:rsid w:val="00C81B86"/>
    <w:rsid w:val="00C82BE0"/>
    <w:rsid w:val="00C846F4"/>
    <w:rsid w:val="00C84BFA"/>
    <w:rsid w:val="00C84ED5"/>
    <w:rsid w:val="00C85BAD"/>
    <w:rsid w:val="00C85E4C"/>
    <w:rsid w:val="00C864D0"/>
    <w:rsid w:val="00C865CD"/>
    <w:rsid w:val="00C86652"/>
    <w:rsid w:val="00C86876"/>
    <w:rsid w:val="00C86D5A"/>
    <w:rsid w:val="00C86DF1"/>
    <w:rsid w:val="00C86E4F"/>
    <w:rsid w:val="00C86E85"/>
    <w:rsid w:val="00C872A3"/>
    <w:rsid w:val="00C874F8"/>
    <w:rsid w:val="00C9034A"/>
    <w:rsid w:val="00C90361"/>
    <w:rsid w:val="00C905FB"/>
    <w:rsid w:val="00C90895"/>
    <w:rsid w:val="00C908F2"/>
    <w:rsid w:val="00C90A30"/>
    <w:rsid w:val="00C91528"/>
    <w:rsid w:val="00C918F6"/>
    <w:rsid w:val="00C919E4"/>
    <w:rsid w:val="00C9210B"/>
    <w:rsid w:val="00C9215B"/>
    <w:rsid w:val="00C92C52"/>
    <w:rsid w:val="00C93BC7"/>
    <w:rsid w:val="00C93F05"/>
    <w:rsid w:val="00C9480F"/>
    <w:rsid w:val="00C94AE7"/>
    <w:rsid w:val="00C96955"/>
    <w:rsid w:val="00C96AA9"/>
    <w:rsid w:val="00C96F71"/>
    <w:rsid w:val="00C9744D"/>
    <w:rsid w:val="00C9754A"/>
    <w:rsid w:val="00C97798"/>
    <w:rsid w:val="00C977D8"/>
    <w:rsid w:val="00C9794C"/>
    <w:rsid w:val="00C97F6C"/>
    <w:rsid w:val="00CA050B"/>
    <w:rsid w:val="00CA1D98"/>
    <w:rsid w:val="00CA1ECA"/>
    <w:rsid w:val="00CA270A"/>
    <w:rsid w:val="00CA2C73"/>
    <w:rsid w:val="00CA3A2C"/>
    <w:rsid w:val="00CA3B31"/>
    <w:rsid w:val="00CA3B51"/>
    <w:rsid w:val="00CA4541"/>
    <w:rsid w:val="00CA4BDC"/>
    <w:rsid w:val="00CA52DD"/>
    <w:rsid w:val="00CA58FB"/>
    <w:rsid w:val="00CA5CDE"/>
    <w:rsid w:val="00CA5E65"/>
    <w:rsid w:val="00CA62CE"/>
    <w:rsid w:val="00CA6AC3"/>
    <w:rsid w:val="00CA6C39"/>
    <w:rsid w:val="00CA6DAA"/>
    <w:rsid w:val="00CA6F38"/>
    <w:rsid w:val="00CA7825"/>
    <w:rsid w:val="00CB082F"/>
    <w:rsid w:val="00CB1BC5"/>
    <w:rsid w:val="00CB21AF"/>
    <w:rsid w:val="00CB21C7"/>
    <w:rsid w:val="00CB33D5"/>
    <w:rsid w:val="00CB3C87"/>
    <w:rsid w:val="00CB3E54"/>
    <w:rsid w:val="00CB3F44"/>
    <w:rsid w:val="00CB410C"/>
    <w:rsid w:val="00CB46C9"/>
    <w:rsid w:val="00CB47C8"/>
    <w:rsid w:val="00CB4A16"/>
    <w:rsid w:val="00CB6C7C"/>
    <w:rsid w:val="00CB71DF"/>
    <w:rsid w:val="00CB7795"/>
    <w:rsid w:val="00CB7DC0"/>
    <w:rsid w:val="00CB7EC1"/>
    <w:rsid w:val="00CC010C"/>
    <w:rsid w:val="00CC0354"/>
    <w:rsid w:val="00CC05B1"/>
    <w:rsid w:val="00CC131A"/>
    <w:rsid w:val="00CC338A"/>
    <w:rsid w:val="00CC35BC"/>
    <w:rsid w:val="00CC3F5D"/>
    <w:rsid w:val="00CC4218"/>
    <w:rsid w:val="00CC4656"/>
    <w:rsid w:val="00CC4D43"/>
    <w:rsid w:val="00CC4D63"/>
    <w:rsid w:val="00CC4E03"/>
    <w:rsid w:val="00CC587F"/>
    <w:rsid w:val="00CC5EFA"/>
    <w:rsid w:val="00CC5FC4"/>
    <w:rsid w:val="00CC6065"/>
    <w:rsid w:val="00CC61AF"/>
    <w:rsid w:val="00CC6555"/>
    <w:rsid w:val="00CC68F8"/>
    <w:rsid w:val="00CC72DA"/>
    <w:rsid w:val="00CC7473"/>
    <w:rsid w:val="00CC75ED"/>
    <w:rsid w:val="00CD07F1"/>
    <w:rsid w:val="00CD08E3"/>
    <w:rsid w:val="00CD0B8A"/>
    <w:rsid w:val="00CD126A"/>
    <w:rsid w:val="00CD198E"/>
    <w:rsid w:val="00CD23EA"/>
    <w:rsid w:val="00CD2458"/>
    <w:rsid w:val="00CD2708"/>
    <w:rsid w:val="00CD2B71"/>
    <w:rsid w:val="00CD2E29"/>
    <w:rsid w:val="00CD2F11"/>
    <w:rsid w:val="00CD3904"/>
    <w:rsid w:val="00CD3FDD"/>
    <w:rsid w:val="00CD42AF"/>
    <w:rsid w:val="00CD42E9"/>
    <w:rsid w:val="00CD46C5"/>
    <w:rsid w:val="00CD5506"/>
    <w:rsid w:val="00CD590C"/>
    <w:rsid w:val="00CD64BF"/>
    <w:rsid w:val="00CD6703"/>
    <w:rsid w:val="00CD7143"/>
    <w:rsid w:val="00CD721B"/>
    <w:rsid w:val="00CD7227"/>
    <w:rsid w:val="00CD7D2E"/>
    <w:rsid w:val="00CD7E93"/>
    <w:rsid w:val="00CE035F"/>
    <w:rsid w:val="00CE038C"/>
    <w:rsid w:val="00CE058F"/>
    <w:rsid w:val="00CE1DEF"/>
    <w:rsid w:val="00CE1E98"/>
    <w:rsid w:val="00CE26B9"/>
    <w:rsid w:val="00CE377C"/>
    <w:rsid w:val="00CE3C89"/>
    <w:rsid w:val="00CE40B6"/>
    <w:rsid w:val="00CE4450"/>
    <w:rsid w:val="00CE4998"/>
    <w:rsid w:val="00CE4AFB"/>
    <w:rsid w:val="00CE4B44"/>
    <w:rsid w:val="00CE5754"/>
    <w:rsid w:val="00CE57D5"/>
    <w:rsid w:val="00CE6149"/>
    <w:rsid w:val="00CE6302"/>
    <w:rsid w:val="00CE6B7D"/>
    <w:rsid w:val="00CE6E56"/>
    <w:rsid w:val="00CE7763"/>
    <w:rsid w:val="00CF06BF"/>
    <w:rsid w:val="00CF0764"/>
    <w:rsid w:val="00CF179C"/>
    <w:rsid w:val="00CF2219"/>
    <w:rsid w:val="00CF23C9"/>
    <w:rsid w:val="00CF242F"/>
    <w:rsid w:val="00CF259F"/>
    <w:rsid w:val="00CF25C3"/>
    <w:rsid w:val="00CF2925"/>
    <w:rsid w:val="00CF2ACC"/>
    <w:rsid w:val="00CF2C99"/>
    <w:rsid w:val="00CF2CFC"/>
    <w:rsid w:val="00CF33E2"/>
    <w:rsid w:val="00CF340A"/>
    <w:rsid w:val="00CF3424"/>
    <w:rsid w:val="00CF398F"/>
    <w:rsid w:val="00CF3D56"/>
    <w:rsid w:val="00CF4658"/>
    <w:rsid w:val="00CF4C84"/>
    <w:rsid w:val="00CF503D"/>
    <w:rsid w:val="00CF53F2"/>
    <w:rsid w:val="00CF5AEE"/>
    <w:rsid w:val="00CF5F3F"/>
    <w:rsid w:val="00CF62A7"/>
    <w:rsid w:val="00CF6551"/>
    <w:rsid w:val="00CF6921"/>
    <w:rsid w:val="00CF70C9"/>
    <w:rsid w:val="00CF72F1"/>
    <w:rsid w:val="00CF7A2C"/>
    <w:rsid w:val="00CF7EC1"/>
    <w:rsid w:val="00D003B2"/>
    <w:rsid w:val="00D0090F"/>
    <w:rsid w:val="00D00E3F"/>
    <w:rsid w:val="00D00F41"/>
    <w:rsid w:val="00D0193E"/>
    <w:rsid w:val="00D01C95"/>
    <w:rsid w:val="00D023E7"/>
    <w:rsid w:val="00D0277B"/>
    <w:rsid w:val="00D027F8"/>
    <w:rsid w:val="00D02CDF"/>
    <w:rsid w:val="00D02D3C"/>
    <w:rsid w:val="00D033F0"/>
    <w:rsid w:val="00D042A1"/>
    <w:rsid w:val="00D04AA1"/>
    <w:rsid w:val="00D0514D"/>
    <w:rsid w:val="00D054DE"/>
    <w:rsid w:val="00D05D1B"/>
    <w:rsid w:val="00D064D2"/>
    <w:rsid w:val="00D06E3E"/>
    <w:rsid w:val="00D07035"/>
    <w:rsid w:val="00D07109"/>
    <w:rsid w:val="00D1001A"/>
    <w:rsid w:val="00D117F5"/>
    <w:rsid w:val="00D11AEE"/>
    <w:rsid w:val="00D11F38"/>
    <w:rsid w:val="00D13293"/>
    <w:rsid w:val="00D14084"/>
    <w:rsid w:val="00D14352"/>
    <w:rsid w:val="00D143FB"/>
    <w:rsid w:val="00D1457B"/>
    <w:rsid w:val="00D15064"/>
    <w:rsid w:val="00D1511C"/>
    <w:rsid w:val="00D16497"/>
    <w:rsid w:val="00D173D1"/>
    <w:rsid w:val="00D17416"/>
    <w:rsid w:val="00D17440"/>
    <w:rsid w:val="00D17693"/>
    <w:rsid w:val="00D176FA"/>
    <w:rsid w:val="00D177FF"/>
    <w:rsid w:val="00D179DE"/>
    <w:rsid w:val="00D20195"/>
    <w:rsid w:val="00D20D11"/>
    <w:rsid w:val="00D2121D"/>
    <w:rsid w:val="00D217AC"/>
    <w:rsid w:val="00D2183A"/>
    <w:rsid w:val="00D21F09"/>
    <w:rsid w:val="00D2207F"/>
    <w:rsid w:val="00D221E5"/>
    <w:rsid w:val="00D226C5"/>
    <w:rsid w:val="00D2280B"/>
    <w:rsid w:val="00D22B9E"/>
    <w:rsid w:val="00D22BAF"/>
    <w:rsid w:val="00D239D0"/>
    <w:rsid w:val="00D23AE2"/>
    <w:rsid w:val="00D23F13"/>
    <w:rsid w:val="00D241BB"/>
    <w:rsid w:val="00D24494"/>
    <w:rsid w:val="00D24CA2"/>
    <w:rsid w:val="00D250CF"/>
    <w:rsid w:val="00D25AC0"/>
    <w:rsid w:val="00D266A5"/>
    <w:rsid w:val="00D269FF"/>
    <w:rsid w:val="00D270F6"/>
    <w:rsid w:val="00D27A3F"/>
    <w:rsid w:val="00D30D69"/>
    <w:rsid w:val="00D31FD1"/>
    <w:rsid w:val="00D32449"/>
    <w:rsid w:val="00D32516"/>
    <w:rsid w:val="00D331C1"/>
    <w:rsid w:val="00D34061"/>
    <w:rsid w:val="00D3412F"/>
    <w:rsid w:val="00D34863"/>
    <w:rsid w:val="00D34CFF"/>
    <w:rsid w:val="00D350FF"/>
    <w:rsid w:val="00D3513B"/>
    <w:rsid w:val="00D35204"/>
    <w:rsid w:val="00D35D14"/>
    <w:rsid w:val="00D35FE8"/>
    <w:rsid w:val="00D36B0D"/>
    <w:rsid w:val="00D371B1"/>
    <w:rsid w:val="00D376E0"/>
    <w:rsid w:val="00D37F21"/>
    <w:rsid w:val="00D40029"/>
    <w:rsid w:val="00D400FD"/>
    <w:rsid w:val="00D40980"/>
    <w:rsid w:val="00D40D38"/>
    <w:rsid w:val="00D4141D"/>
    <w:rsid w:val="00D41FBA"/>
    <w:rsid w:val="00D423F7"/>
    <w:rsid w:val="00D427AB"/>
    <w:rsid w:val="00D42B85"/>
    <w:rsid w:val="00D42CAA"/>
    <w:rsid w:val="00D43924"/>
    <w:rsid w:val="00D43BEC"/>
    <w:rsid w:val="00D4403A"/>
    <w:rsid w:val="00D44636"/>
    <w:rsid w:val="00D44F06"/>
    <w:rsid w:val="00D45005"/>
    <w:rsid w:val="00D451F4"/>
    <w:rsid w:val="00D4549D"/>
    <w:rsid w:val="00D45A7F"/>
    <w:rsid w:val="00D45A98"/>
    <w:rsid w:val="00D45B48"/>
    <w:rsid w:val="00D464FB"/>
    <w:rsid w:val="00D46EFA"/>
    <w:rsid w:val="00D473E0"/>
    <w:rsid w:val="00D479A4"/>
    <w:rsid w:val="00D51769"/>
    <w:rsid w:val="00D5357F"/>
    <w:rsid w:val="00D53621"/>
    <w:rsid w:val="00D53966"/>
    <w:rsid w:val="00D54144"/>
    <w:rsid w:val="00D543CB"/>
    <w:rsid w:val="00D54BC7"/>
    <w:rsid w:val="00D55700"/>
    <w:rsid w:val="00D5599C"/>
    <w:rsid w:val="00D55A7A"/>
    <w:rsid w:val="00D55B91"/>
    <w:rsid w:val="00D56105"/>
    <w:rsid w:val="00D56C80"/>
    <w:rsid w:val="00D5735B"/>
    <w:rsid w:val="00D60887"/>
    <w:rsid w:val="00D608A6"/>
    <w:rsid w:val="00D60A87"/>
    <w:rsid w:val="00D60CEE"/>
    <w:rsid w:val="00D60F0C"/>
    <w:rsid w:val="00D62750"/>
    <w:rsid w:val="00D627A3"/>
    <w:rsid w:val="00D62B49"/>
    <w:rsid w:val="00D62C1C"/>
    <w:rsid w:val="00D63382"/>
    <w:rsid w:val="00D636D6"/>
    <w:rsid w:val="00D6379D"/>
    <w:rsid w:val="00D63D4C"/>
    <w:rsid w:val="00D63D83"/>
    <w:rsid w:val="00D63F6D"/>
    <w:rsid w:val="00D65387"/>
    <w:rsid w:val="00D65A9D"/>
    <w:rsid w:val="00D66DE4"/>
    <w:rsid w:val="00D66EA5"/>
    <w:rsid w:val="00D67404"/>
    <w:rsid w:val="00D67457"/>
    <w:rsid w:val="00D67713"/>
    <w:rsid w:val="00D708BC"/>
    <w:rsid w:val="00D71156"/>
    <w:rsid w:val="00D71604"/>
    <w:rsid w:val="00D71709"/>
    <w:rsid w:val="00D726CE"/>
    <w:rsid w:val="00D72837"/>
    <w:rsid w:val="00D72980"/>
    <w:rsid w:val="00D72BE4"/>
    <w:rsid w:val="00D7358C"/>
    <w:rsid w:val="00D73872"/>
    <w:rsid w:val="00D73C98"/>
    <w:rsid w:val="00D745E8"/>
    <w:rsid w:val="00D74665"/>
    <w:rsid w:val="00D74B77"/>
    <w:rsid w:val="00D74FDF"/>
    <w:rsid w:val="00D75831"/>
    <w:rsid w:val="00D76200"/>
    <w:rsid w:val="00D76463"/>
    <w:rsid w:val="00D7672E"/>
    <w:rsid w:val="00D77918"/>
    <w:rsid w:val="00D77921"/>
    <w:rsid w:val="00D77C02"/>
    <w:rsid w:val="00D80170"/>
    <w:rsid w:val="00D80767"/>
    <w:rsid w:val="00D808FA"/>
    <w:rsid w:val="00D80921"/>
    <w:rsid w:val="00D8113D"/>
    <w:rsid w:val="00D81C6A"/>
    <w:rsid w:val="00D81F39"/>
    <w:rsid w:val="00D81F78"/>
    <w:rsid w:val="00D82043"/>
    <w:rsid w:val="00D8254D"/>
    <w:rsid w:val="00D82E24"/>
    <w:rsid w:val="00D834BD"/>
    <w:rsid w:val="00D834F7"/>
    <w:rsid w:val="00D83752"/>
    <w:rsid w:val="00D841A1"/>
    <w:rsid w:val="00D84843"/>
    <w:rsid w:val="00D85529"/>
    <w:rsid w:val="00D8590D"/>
    <w:rsid w:val="00D86745"/>
    <w:rsid w:val="00D86980"/>
    <w:rsid w:val="00D86C59"/>
    <w:rsid w:val="00D86D65"/>
    <w:rsid w:val="00D86E11"/>
    <w:rsid w:val="00D8748E"/>
    <w:rsid w:val="00D87AA1"/>
    <w:rsid w:val="00D87F81"/>
    <w:rsid w:val="00D900F0"/>
    <w:rsid w:val="00D90343"/>
    <w:rsid w:val="00D90467"/>
    <w:rsid w:val="00D908BD"/>
    <w:rsid w:val="00D9140A"/>
    <w:rsid w:val="00D91766"/>
    <w:rsid w:val="00D91884"/>
    <w:rsid w:val="00D92094"/>
    <w:rsid w:val="00D92445"/>
    <w:rsid w:val="00D925D3"/>
    <w:rsid w:val="00D9305E"/>
    <w:rsid w:val="00D93B8A"/>
    <w:rsid w:val="00D94275"/>
    <w:rsid w:val="00D9433E"/>
    <w:rsid w:val="00D946B7"/>
    <w:rsid w:val="00D947B5"/>
    <w:rsid w:val="00D94B34"/>
    <w:rsid w:val="00D94B74"/>
    <w:rsid w:val="00D95475"/>
    <w:rsid w:val="00D954F8"/>
    <w:rsid w:val="00D9577C"/>
    <w:rsid w:val="00D9588E"/>
    <w:rsid w:val="00D9614E"/>
    <w:rsid w:val="00D97312"/>
    <w:rsid w:val="00D973C9"/>
    <w:rsid w:val="00D97ECD"/>
    <w:rsid w:val="00DA001B"/>
    <w:rsid w:val="00DA01E3"/>
    <w:rsid w:val="00DA0633"/>
    <w:rsid w:val="00DA081B"/>
    <w:rsid w:val="00DA1917"/>
    <w:rsid w:val="00DA1B24"/>
    <w:rsid w:val="00DA1F2C"/>
    <w:rsid w:val="00DA340C"/>
    <w:rsid w:val="00DA3864"/>
    <w:rsid w:val="00DA3923"/>
    <w:rsid w:val="00DA39EF"/>
    <w:rsid w:val="00DA3AB8"/>
    <w:rsid w:val="00DA3DAC"/>
    <w:rsid w:val="00DA3E0B"/>
    <w:rsid w:val="00DA40AD"/>
    <w:rsid w:val="00DA4383"/>
    <w:rsid w:val="00DA4610"/>
    <w:rsid w:val="00DA5C98"/>
    <w:rsid w:val="00DA79CF"/>
    <w:rsid w:val="00DA7DE1"/>
    <w:rsid w:val="00DB03E1"/>
    <w:rsid w:val="00DB179C"/>
    <w:rsid w:val="00DB180B"/>
    <w:rsid w:val="00DB1946"/>
    <w:rsid w:val="00DB2180"/>
    <w:rsid w:val="00DB291D"/>
    <w:rsid w:val="00DB2EA1"/>
    <w:rsid w:val="00DB361D"/>
    <w:rsid w:val="00DB3A94"/>
    <w:rsid w:val="00DB3B90"/>
    <w:rsid w:val="00DB42D4"/>
    <w:rsid w:val="00DB4600"/>
    <w:rsid w:val="00DB4AF7"/>
    <w:rsid w:val="00DB5470"/>
    <w:rsid w:val="00DB563A"/>
    <w:rsid w:val="00DB5FE4"/>
    <w:rsid w:val="00DB5FFB"/>
    <w:rsid w:val="00DB614D"/>
    <w:rsid w:val="00DB6520"/>
    <w:rsid w:val="00DB6BA6"/>
    <w:rsid w:val="00DB6EE0"/>
    <w:rsid w:val="00DB713A"/>
    <w:rsid w:val="00DB71CE"/>
    <w:rsid w:val="00DB7B8A"/>
    <w:rsid w:val="00DC000A"/>
    <w:rsid w:val="00DC0B27"/>
    <w:rsid w:val="00DC124C"/>
    <w:rsid w:val="00DC1D56"/>
    <w:rsid w:val="00DC202F"/>
    <w:rsid w:val="00DC204C"/>
    <w:rsid w:val="00DC2077"/>
    <w:rsid w:val="00DC20EB"/>
    <w:rsid w:val="00DC27E7"/>
    <w:rsid w:val="00DC2ECB"/>
    <w:rsid w:val="00DC3267"/>
    <w:rsid w:val="00DC32C5"/>
    <w:rsid w:val="00DC43D7"/>
    <w:rsid w:val="00DC50E7"/>
    <w:rsid w:val="00DC5210"/>
    <w:rsid w:val="00DC5638"/>
    <w:rsid w:val="00DC5946"/>
    <w:rsid w:val="00DC65B2"/>
    <w:rsid w:val="00DC66E2"/>
    <w:rsid w:val="00DC6A47"/>
    <w:rsid w:val="00DC6B91"/>
    <w:rsid w:val="00DC6BE4"/>
    <w:rsid w:val="00DC7079"/>
    <w:rsid w:val="00DD0D80"/>
    <w:rsid w:val="00DD0FAC"/>
    <w:rsid w:val="00DD1733"/>
    <w:rsid w:val="00DD196D"/>
    <w:rsid w:val="00DD1A7B"/>
    <w:rsid w:val="00DD224E"/>
    <w:rsid w:val="00DD28D1"/>
    <w:rsid w:val="00DD28EF"/>
    <w:rsid w:val="00DD2C18"/>
    <w:rsid w:val="00DD2D99"/>
    <w:rsid w:val="00DD3461"/>
    <w:rsid w:val="00DD3624"/>
    <w:rsid w:val="00DD4958"/>
    <w:rsid w:val="00DD4DE2"/>
    <w:rsid w:val="00DD5525"/>
    <w:rsid w:val="00DD5B09"/>
    <w:rsid w:val="00DD5B17"/>
    <w:rsid w:val="00DD5FA9"/>
    <w:rsid w:val="00DD610B"/>
    <w:rsid w:val="00DD6325"/>
    <w:rsid w:val="00DD6609"/>
    <w:rsid w:val="00DD6695"/>
    <w:rsid w:val="00DD6FCE"/>
    <w:rsid w:val="00DD7742"/>
    <w:rsid w:val="00DE07A4"/>
    <w:rsid w:val="00DE0B79"/>
    <w:rsid w:val="00DE0FFE"/>
    <w:rsid w:val="00DE103D"/>
    <w:rsid w:val="00DE15B6"/>
    <w:rsid w:val="00DE263C"/>
    <w:rsid w:val="00DE28B2"/>
    <w:rsid w:val="00DE2E6C"/>
    <w:rsid w:val="00DE2EEE"/>
    <w:rsid w:val="00DE369E"/>
    <w:rsid w:val="00DE40A3"/>
    <w:rsid w:val="00DE4E4E"/>
    <w:rsid w:val="00DE5496"/>
    <w:rsid w:val="00DE579B"/>
    <w:rsid w:val="00DE5A65"/>
    <w:rsid w:val="00DE5B1D"/>
    <w:rsid w:val="00DE64E8"/>
    <w:rsid w:val="00DE69F2"/>
    <w:rsid w:val="00DE6F0F"/>
    <w:rsid w:val="00DE7673"/>
    <w:rsid w:val="00DE7D7C"/>
    <w:rsid w:val="00DF0874"/>
    <w:rsid w:val="00DF08EA"/>
    <w:rsid w:val="00DF0F7E"/>
    <w:rsid w:val="00DF15DE"/>
    <w:rsid w:val="00DF19A2"/>
    <w:rsid w:val="00DF243A"/>
    <w:rsid w:val="00DF2CA1"/>
    <w:rsid w:val="00DF2E75"/>
    <w:rsid w:val="00DF3607"/>
    <w:rsid w:val="00DF3766"/>
    <w:rsid w:val="00DF3D57"/>
    <w:rsid w:val="00DF4208"/>
    <w:rsid w:val="00DF4CF6"/>
    <w:rsid w:val="00DF529E"/>
    <w:rsid w:val="00DF57A2"/>
    <w:rsid w:val="00DF615A"/>
    <w:rsid w:val="00DF6464"/>
    <w:rsid w:val="00DF6BF7"/>
    <w:rsid w:val="00DF6F50"/>
    <w:rsid w:val="00E000DC"/>
    <w:rsid w:val="00E00A02"/>
    <w:rsid w:val="00E02141"/>
    <w:rsid w:val="00E0259A"/>
    <w:rsid w:val="00E02FCB"/>
    <w:rsid w:val="00E03EA1"/>
    <w:rsid w:val="00E043C1"/>
    <w:rsid w:val="00E04772"/>
    <w:rsid w:val="00E04DA4"/>
    <w:rsid w:val="00E04E91"/>
    <w:rsid w:val="00E0688C"/>
    <w:rsid w:val="00E06986"/>
    <w:rsid w:val="00E06C11"/>
    <w:rsid w:val="00E06C42"/>
    <w:rsid w:val="00E07184"/>
    <w:rsid w:val="00E07478"/>
    <w:rsid w:val="00E074F8"/>
    <w:rsid w:val="00E07997"/>
    <w:rsid w:val="00E07E9D"/>
    <w:rsid w:val="00E07FAF"/>
    <w:rsid w:val="00E10F2C"/>
    <w:rsid w:val="00E12217"/>
    <w:rsid w:val="00E1228C"/>
    <w:rsid w:val="00E1234D"/>
    <w:rsid w:val="00E125AE"/>
    <w:rsid w:val="00E12C83"/>
    <w:rsid w:val="00E1437F"/>
    <w:rsid w:val="00E14F3C"/>
    <w:rsid w:val="00E154CE"/>
    <w:rsid w:val="00E15AE6"/>
    <w:rsid w:val="00E15B73"/>
    <w:rsid w:val="00E1664B"/>
    <w:rsid w:val="00E171E1"/>
    <w:rsid w:val="00E173A3"/>
    <w:rsid w:val="00E1758F"/>
    <w:rsid w:val="00E2046A"/>
    <w:rsid w:val="00E204F8"/>
    <w:rsid w:val="00E2107A"/>
    <w:rsid w:val="00E21528"/>
    <w:rsid w:val="00E218B2"/>
    <w:rsid w:val="00E220E6"/>
    <w:rsid w:val="00E2318C"/>
    <w:rsid w:val="00E23751"/>
    <w:rsid w:val="00E2386B"/>
    <w:rsid w:val="00E243F1"/>
    <w:rsid w:val="00E24AE6"/>
    <w:rsid w:val="00E24B4F"/>
    <w:rsid w:val="00E24DEA"/>
    <w:rsid w:val="00E24F78"/>
    <w:rsid w:val="00E25294"/>
    <w:rsid w:val="00E25428"/>
    <w:rsid w:val="00E2593D"/>
    <w:rsid w:val="00E259A9"/>
    <w:rsid w:val="00E25E7B"/>
    <w:rsid w:val="00E26311"/>
    <w:rsid w:val="00E266EA"/>
    <w:rsid w:val="00E26F37"/>
    <w:rsid w:val="00E273C3"/>
    <w:rsid w:val="00E274B6"/>
    <w:rsid w:val="00E301EF"/>
    <w:rsid w:val="00E302A5"/>
    <w:rsid w:val="00E30702"/>
    <w:rsid w:val="00E308BF"/>
    <w:rsid w:val="00E31365"/>
    <w:rsid w:val="00E31417"/>
    <w:rsid w:val="00E314C2"/>
    <w:rsid w:val="00E31DD5"/>
    <w:rsid w:val="00E31FF3"/>
    <w:rsid w:val="00E32049"/>
    <w:rsid w:val="00E32AE6"/>
    <w:rsid w:val="00E32CB9"/>
    <w:rsid w:val="00E32F5A"/>
    <w:rsid w:val="00E33169"/>
    <w:rsid w:val="00E3344E"/>
    <w:rsid w:val="00E334AF"/>
    <w:rsid w:val="00E339CC"/>
    <w:rsid w:val="00E33DAA"/>
    <w:rsid w:val="00E342C3"/>
    <w:rsid w:val="00E34F12"/>
    <w:rsid w:val="00E35841"/>
    <w:rsid w:val="00E35E0F"/>
    <w:rsid w:val="00E36CA0"/>
    <w:rsid w:val="00E36E15"/>
    <w:rsid w:val="00E37D04"/>
    <w:rsid w:val="00E40613"/>
    <w:rsid w:val="00E408D0"/>
    <w:rsid w:val="00E41421"/>
    <w:rsid w:val="00E414AD"/>
    <w:rsid w:val="00E417FC"/>
    <w:rsid w:val="00E41890"/>
    <w:rsid w:val="00E424AD"/>
    <w:rsid w:val="00E42848"/>
    <w:rsid w:val="00E42F51"/>
    <w:rsid w:val="00E437A4"/>
    <w:rsid w:val="00E43A3A"/>
    <w:rsid w:val="00E43BC3"/>
    <w:rsid w:val="00E43D80"/>
    <w:rsid w:val="00E43E33"/>
    <w:rsid w:val="00E4464F"/>
    <w:rsid w:val="00E44BBB"/>
    <w:rsid w:val="00E44F57"/>
    <w:rsid w:val="00E451BC"/>
    <w:rsid w:val="00E455D2"/>
    <w:rsid w:val="00E456D2"/>
    <w:rsid w:val="00E4640B"/>
    <w:rsid w:val="00E46543"/>
    <w:rsid w:val="00E46C55"/>
    <w:rsid w:val="00E472AD"/>
    <w:rsid w:val="00E4779A"/>
    <w:rsid w:val="00E47B39"/>
    <w:rsid w:val="00E47EAC"/>
    <w:rsid w:val="00E508EF"/>
    <w:rsid w:val="00E50B86"/>
    <w:rsid w:val="00E50DE4"/>
    <w:rsid w:val="00E517B8"/>
    <w:rsid w:val="00E521E6"/>
    <w:rsid w:val="00E52CA4"/>
    <w:rsid w:val="00E52DBA"/>
    <w:rsid w:val="00E530FB"/>
    <w:rsid w:val="00E53211"/>
    <w:rsid w:val="00E5334B"/>
    <w:rsid w:val="00E5420F"/>
    <w:rsid w:val="00E54605"/>
    <w:rsid w:val="00E54E83"/>
    <w:rsid w:val="00E55138"/>
    <w:rsid w:val="00E5573A"/>
    <w:rsid w:val="00E55A59"/>
    <w:rsid w:val="00E563EF"/>
    <w:rsid w:val="00E56552"/>
    <w:rsid w:val="00E567DE"/>
    <w:rsid w:val="00E5691E"/>
    <w:rsid w:val="00E57219"/>
    <w:rsid w:val="00E5738A"/>
    <w:rsid w:val="00E57534"/>
    <w:rsid w:val="00E57B85"/>
    <w:rsid w:val="00E57C64"/>
    <w:rsid w:val="00E57C82"/>
    <w:rsid w:val="00E57DA4"/>
    <w:rsid w:val="00E57FFE"/>
    <w:rsid w:val="00E6032E"/>
    <w:rsid w:val="00E60D31"/>
    <w:rsid w:val="00E60FF4"/>
    <w:rsid w:val="00E612BA"/>
    <w:rsid w:val="00E618E8"/>
    <w:rsid w:val="00E62A9F"/>
    <w:rsid w:val="00E62FF6"/>
    <w:rsid w:val="00E637F8"/>
    <w:rsid w:val="00E6383E"/>
    <w:rsid w:val="00E638F4"/>
    <w:rsid w:val="00E63A7C"/>
    <w:rsid w:val="00E64395"/>
    <w:rsid w:val="00E645C1"/>
    <w:rsid w:val="00E64615"/>
    <w:rsid w:val="00E64BAC"/>
    <w:rsid w:val="00E64E56"/>
    <w:rsid w:val="00E6566E"/>
    <w:rsid w:val="00E65DF3"/>
    <w:rsid w:val="00E66A4B"/>
    <w:rsid w:val="00E66D53"/>
    <w:rsid w:val="00E66EF5"/>
    <w:rsid w:val="00E67020"/>
    <w:rsid w:val="00E67199"/>
    <w:rsid w:val="00E67A8F"/>
    <w:rsid w:val="00E67AA6"/>
    <w:rsid w:val="00E7004A"/>
    <w:rsid w:val="00E70265"/>
    <w:rsid w:val="00E7089D"/>
    <w:rsid w:val="00E709F5"/>
    <w:rsid w:val="00E70E35"/>
    <w:rsid w:val="00E710CA"/>
    <w:rsid w:val="00E71859"/>
    <w:rsid w:val="00E718D4"/>
    <w:rsid w:val="00E71AB1"/>
    <w:rsid w:val="00E71E57"/>
    <w:rsid w:val="00E721BF"/>
    <w:rsid w:val="00E72461"/>
    <w:rsid w:val="00E72657"/>
    <w:rsid w:val="00E72F47"/>
    <w:rsid w:val="00E732C9"/>
    <w:rsid w:val="00E734E9"/>
    <w:rsid w:val="00E73986"/>
    <w:rsid w:val="00E73F34"/>
    <w:rsid w:val="00E74F3D"/>
    <w:rsid w:val="00E75556"/>
    <w:rsid w:val="00E7594A"/>
    <w:rsid w:val="00E764EA"/>
    <w:rsid w:val="00E76849"/>
    <w:rsid w:val="00E768A2"/>
    <w:rsid w:val="00E76E0B"/>
    <w:rsid w:val="00E7711B"/>
    <w:rsid w:val="00E77334"/>
    <w:rsid w:val="00E773E6"/>
    <w:rsid w:val="00E77CEE"/>
    <w:rsid w:val="00E80E09"/>
    <w:rsid w:val="00E81650"/>
    <w:rsid w:val="00E81A44"/>
    <w:rsid w:val="00E81D38"/>
    <w:rsid w:val="00E82E26"/>
    <w:rsid w:val="00E83023"/>
    <w:rsid w:val="00E837D6"/>
    <w:rsid w:val="00E839D7"/>
    <w:rsid w:val="00E83C10"/>
    <w:rsid w:val="00E83E61"/>
    <w:rsid w:val="00E8591F"/>
    <w:rsid w:val="00E85D1F"/>
    <w:rsid w:val="00E86A8F"/>
    <w:rsid w:val="00E86CDC"/>
    <w:rsid w:val="00E86EC5"/>
    <w:rsid w:val="00E87460"/>
    <w:rsid w:val="00E87AD1"/>
    <w:rsid w:val="00E87F5E"/>
    <w:rsid w:val="00E901AC"/>
    <w:rsid w:val="00E90258"/>
    <w:rsid w:val="00E91194"/>
    <w:rsid w:val="00E91621"/>
    <w:rsid w:val="00E919CC"/>
    <w:rsid w:val="00E91E21"/>
    <w:rsid w:val="00E91E3B"/>
    <w:rsid w:val="00E9200C"/>
    <w:rsid w:val="00E920B5"/>
    <w:rsid w:val="00E921F4"/>
    <w:rsid w:val="00E92349"/>
    <w:rsid w:val="00E92B62"/>
    <w:rsid w:val="00E92CE9"/>
    <w:rsid w:val="00E93EFE"/>
    <w:rsid w:val="00E947EB"/>
    <w:rsid w:val="00E94EBD"/>
    <w:rsid w:val="00E94EBE"/>
    <w:rsid w:val="00E9578F"/>
    <w:rsid w:val="00E95CD3"/>
    <w:rsid w:val="00E96337"/>
    <w:rsid w:val="00E967DA"/>
    <w:rsid w:val="00E96E49"/>
    <w:rsid w:val="00E96EB9"/>
    <w:rsid w:val="00E97E17"/>
    <w:rsid w:val="00E97FA0"/>
    <w:rsid w:val="00EA127B"/>
    <w:rsid w:val="00EA218E"/>
    <w:rsid w:val="00EA2B07"/>
    <w:rsid w:val="00EA3535"/>
    <w:rsid w:val="00EA3F6A"/>
    <w:rsid w:val="00EA41D4"/>
    <w:rsid w:val="00EA449E"/>
    <w:rsid w:val="00EA4615"/>
    <w:rsid w:val="00EA4C3C"/>
    <w:rsid w:val="00EA4CDF"/>
    <w:rsid w:val="00EA51BD"/>
    <w:rsid w:val="00EA539C"/>
    <w:rsid w:val="00EA595B"/>
    <w:rsid w:val="00EA5ED6"/>
    <w:rsid w:val="00EA604E"/>
    <w:rsid w:val="00EA6100"/>
    <w:rsid w:val="00EA63E3"/>
    <w:rsid w:val="00EA6B42"/>
    <w:rsid w:val="00EA6DDF"/>
    <w:rsid w:val="00EB0291"/>
    <w:rsid w:val="00EB060F"/>
    <w:rsid w:val="00EB0971"/>
    <w:rsid w:val="00EB0AC1"/>
    <w:rsid w:val="00EB0C0F"/>
    <w:rsid w:val="00EB10DC"/>
    <w:rsid w:val="00EB1D87"/>
    <w:rsid w:val="00EB1EF7"/>
    <w:rsid w:val="00EB1F38"/>
    <w:rsid w:val="00EB209A"/>
    <w:rsid w:val="00EB21CD"/>
    <w:rsid w:val="00EB2893"/>
    <w:rsid w:val="00EB2D6C"/>
    <w:rsid w:val="00EB3412"/>
    <w:rsid w:val="00EB36F0"/>
    <w:rsid w:val="00EB3B6C"/>
    <w:rsid w:val="00EB3CD0"/>
    <w:rsid w:val="00EB408D"/>
    <w:rsid w:val="00EB5FE7"/>
    <w:rsid w:val="00EB64C0"/>
    <w:rsid w:val="00EB64F3"/>
    <w:rsid w:val="00EB66CC"/>
    <w:rsid w:val="00EB78A6"/>
    <w:rsid w:val="00EC0B0A"/>
    <w:rsid w:val="00EC0D47"/>
    <w:rsid w:val="00EC16D5"/>
    <w:rsid w:val="00EC17D8"/>
    <w:rsid w:val="00EC1E33"/>
    <w:rsid w:val="00EC1EC5"/>
    <w:rsid w:val="00EC206E"/>
    <w:rsid w:val="00EC2273"/>
    <w:rsid w:val="00EC34C4"/>
    <w:rsid w:val="00EC3A41"/>
    <w:rsid w:val="00EC3A69"/>
    <w:rsid w:val="00EC3EB7"/>
    <w:rsid w:val="00EC40B4"/>
    <w:rsid w:val="00EC4172"/>
    <w:rsid w:val="00EC4431"/>
    <w:rsid w:val="00EC45B8"/>
    <w:rsid w:val="00EC4709"/>
    <w:rsid w:val="00EC4773"/>
    <w:rsid w:val="00EC48B3"/>
    <w:rsid w:val="00EC4AC4"/>
    <w:rsid w:val="00EC50FC"/>
    <w:rsid w:val="00EC56A7"/>
    <w:rsid w:val="00EC5724"/>
    <w:rsid w:val="00EC59D1"/>
    <w:rsid w:val="00EC5A4B"/>
    <w:rsid w:val="00EC6308"/>
    <w:rsid w:val="00EC66D1"/>
    <w:rsid w:val="00EC7228"/>
    <w:rsid w:val="00EC76FF"/>
    <w:rsid w:val="00EC7B64"/>
    <w:rsid w:val="00ED0C60"/>
    <w:rsid w:val="00ED1C0E"/>
    <w:rsid w:val="00ED1CB9"/>
    <w:rsid w:val="00ED2A59"/>
    <w:rsid w:val="00ED2EFF"/>
    <w:rsid w:val="00ED31C5"/>
    <w:rsid w:val="00ED3353"/>
    <w:rsid w:val="00ED3CB1"/>
    <w:rsid w:val="00ED4499"/>
    <w:rsid w:val="00ED45F6"/>
    <w:rsid w:val="00ED473A"/>
    <w:rsid w:val="00ED4B8F"/>
    <w:rsid w:val="00ED4D34"/>
    <w:rsid w:val="00ED5590"/>
    <w:rsid w:val="00ED5A8D"/>
    <w:rsid w:val="00ED5DD6"/>
    <w:rsid w:val="00ED6CC5"/>
    <w:rsid w:val="00ED6F7B"/>
    <w:rsid w:val="00ED6FB7"/>
    <w:rsid w:val="00EE007D"/>
    <w:rsid w:val="00EE0376"/>
    <w:rsid w:val="00EE03D6"/>
    <w:rsid w:val="00EE0891"/>
    <w:rsid w:val="00EE19B4"/>
    <w:rsid w:val="00EE1A8B"/>
    <w:rsid w:val="00EE22C8"/>
    <w:rsid w:val="00EE2442"/>
    <w:rsid w:val="00EE2637"/>
    <w:rsid w:val="00EE28F5"/>
    <w:rsid w:val="00EE2D3D"/>
    <w:rsid w:val="00EE33AE"/>
    <w:rsid w:val="00EE3946"/>
    <w:rsid w:val="00EE4126"/>
    <w:rsid w:val="00EE436A"/>
    <w:rsid w:val="00EE4860"/>
    <w:rsid w:val="00EE5040"/>
    <w:rsid w:val="00EE6562"/>
    <w:rsid w:val="00EE67CD"/>
    <w:rsid w:val="00EE6EAC"/>
    <w:rsid w:val="00EE705C"/>
    <w:rsid w:val="00EE714A"/>
    <w:rsid w:val="00EE71A7"/>
    <w:rsid w:val="00EE77D8"/>
    <w:rsid w:val="00EE7B22"/>
    <w:rsid w:val="00EF087C"/>
    <w:rsid w:val="00EF12B4"/>
    <w:rsid w:val="00EF1342"/>
    <w:rsid w:val="00EF1434"/>
    <w:rsid w:val="00EF20DA"/>
    <w:rsid w:val="00EF2C77"/>
    <w:rsid w:val="00EF3474"/>
    <w:rsid w:val="00EF39A4"/>
    <w:rsid w:val="00EF3C89"/>
    <w:rsid w:val="00EF4176"/>
    <w:rsid w:val="00EF4883"/>
    <w:rsid w:val="00EF4B9A"/>
    <w:rsid w:val="00EF5045"/>
    <w:rsid w:val="00EF52A9"/>
    <w:rsid w:val="00EF5319"/>
    <w:rsid w:val="00EF5506"/>
    <w:rsid w:val="00EF5A16"/>
    <w:rsid w:val="00EF67EB"/>
    <w:rsid w:val="00EF70EA"/>
    <w:rsid w:val="00EF72A4"/>
    <w:rsid w:val="00EF7652"/>
    <w:rsid w:val="00EF7A8E"/>
    <w:rsid w:val="00F0017B"/>
    <w:rsid w:val="00F00A05"/>
    <w:rsid w:val="00F00B00"/>
    <w:rsid w:val="00F01699"/>
    <w:rsid w:val="00F0187E"/>
    <w:rsid w:val="00F01976"/>
    <w:rsid w:val="00F02398"/>
    <w:rsid w:val="00F023FB"/>
    <w:rsid w:val="00F02712"/>
    <w:rsid w:val="00F03963"/>
    <w:rsid w:val="00F0404A"/>
    <w:rsid w:val="00F04AC0"/>
    <w:rsid w:val="00F04D36"/>
    <w:rsid w:val="00F05079"/>
    <w:rsid w:val="00F0530F"/>
    <w:rsid w:val="00F053E3"/>
    <w:rsid w:val="00F05682"/>
    <w:rsid w:val="00F05B55"/>
    <w:rsid w:val="00F0608F"/>
    <w:rsid w:val="00F06D00"/>
    <w:rsid w:val="00F0724C"/>
    <w:rsid w:val="00F0735C"/>
    <w:rsid w:val="00F075E3"/>
    <w:rsid w:val="00F07762"/>
    <w:rsid w:val="00F07A0F"/>
    <w:rsid w:val="00F07CAC"/>
    <w:rsid w:val="00F103E4"/>
    <w:rsid w:val="00F10729"/>
    <w:rsid w:val="00F10C15"/>
    <w:rsid w:val="00F110B3"/>
    <w:rsid w:val="00F112ED"/>
    <w:rsid w:val="00F1144E"/>
    <w:rsid w:val="00F117E5"/>
    <w:rsid w:val="00F11E16"/>
    <w:rsid w:val="00F122C6"/>
    <w:rsid w:val="00F124D6"/>
    <w:rsid w:val="00F12AD0"/>
    <w:rsid w:val="00F130DC"/>
    <w:rsid w:val="00F130EB"/>
    <w:rsid w:val="00F13223"/>
    <w:rsid w:val="00F142B7"/>
    <w:rsid w:val="00F1484B"/>
    <w:rsid w:val="00F14D29"/>
    <w:rsid w:val="00F1507E"/>
    <w:rsid w:val="00F151E5"/>
    <w:rsid w:val="00F152B2"/>
    <w:rsid w:val="00F15D40"/>
    <w:rsid w:val="00F161C1"/>
    <w:rsid w:val="00F162EB"/>
    <w:rsid w:val="00F16D80"/>
    <w:rsid w:val="00F16FE8"/>
    <w:rsid w:val="00F17526"/>
    <w:rsid w:val="00F175F6"/>
    <w:rsid w:val="00F17CF1"/>
    <w:rsid w:val="00F20542"/>
    <w:rsid w:val="00F209A1"/>
    <w:rsid w:val="00F21140"/>
    <w:rsid w:val="00F21666"/>
    <w:rsid w:val="00F22CAF"/>
    <w:rsid w:val="00F22D91"/>
    <w:rsid w:val="00F2364E"/>
    <w:rsid w:val="00F23741"/>
    <w:rsid w:val="00F23B94"/>
    <w:rsid w:val="00F23D34"/>
    <w:rsid w:val="00F2415C"/>
    <w:rsid w:val="00F24A83"/>
    <w:rsid w:val="00F25A19"/>
    <w:rsid w:val="00F25AC2"/>
    <w:rsid w:val="00F25B44"/>
    <w:rsid w:val="00F26573"/>
    <w:rsid w:val="00F26AE9"/>
    <w:rsid w:val="00F26CCE"/>
    <w:rsid w:val="00F2772A"/>
    <w:rsid w:val="00F2777C"/>
    <w:rsid w:val="00F27E8E"/>
    <w:rsid w:val="00F3010F"/>
    <w:rsid w:val="00F30267"/>
    <w:rsid w:val="00F314CE"/>
    <w:rsid w:val="00F32BAA"/>
    <w:rsid w:val="00F33637"/>
    <w:rsid w:val="00F3376B"/>
    <w:rsid w:val="00F339DC"/>
    <w:rsid w:val="00F341EF"/>
    <w:rsid w:val="00F34F46"/>
    <w:rsid w:val="00F35142"/>
    <w:rsid w:val="00F35967"/>
    <w:rsid w:val="00F35B44"/>
    <w:rsid w:val="00F35CF2"/>
    <w:rsid w:val="00F36343"/>
    <w:rsid w:val="00F36AA8"/>
    <w:rsid w:val="00F36BD1"/>
    <w:rsid w:val="00F36E08"/>
    <w:rsid w:val="00F370BF"/>
    <w:rsid w:val="00F37104"/>
    <w:rsid w:val="00F37172"/>
    <w:rsid w:val="00F37327"/>
    <w:rsid w:val="00F37342"/>
    <w:rsid w:val="00F374A4"/>
    <w:rsid w:val="00F37ADC"/>
    <w:rsid w:val="00F37EEC"/>
    <w:rsid w:val="00F402D6"/>
    <w:rsid w:val="00F40553"/>
    <w:rsid w:val="00F40672"/>
    <w:rsid w:val="00F40A5E"/>
    <w:rsid w:val="00F40AEB"/>
    <w:rsid w:val="00F40CF1"/>
    <w:rsid w:val="00F40D26"/>
    <w:rsid w:val="00F40EE6"/>
    <w:rsid w:val="00F419A2"/>
    <w:rsid w:val="00F427BC"/>
    <w:rsid w:val="00F42E86"/>
    <w:rsid w:val="00F42EFA"/>
    <w:rsid w:val="00F434EC"/>
    <w:rsid w:val="00F4363D"/>
    <w:rsid w:val="00F4368B"/>
    <w:rsid w:val="00F442E6"/>
    <w:rsid w:val="00F44449"/>
    <w:rsid w:val="00F44888"/>
    <w:rsid w:val="00F449F6"/>
    <w:rsid w:val="00F45775"/>
    <w:rsid w:val="00F45AF0"/>
    <w:rsid w:val="00F460B6"/>
    <w:rsid w:val="00F465CE"/>
    <w:rsid w:val="00F46D04"/>
    <w:rsid w:val="00F47072"/>
    <w:rsid w:val="00F470F7"/>
    <w:rsid w:val="00F47B36"/>
    <w:rsid w:val="00F50606"/>
    <w:rsid w:val="00F51115"/>
    <w:rsid w:val="00F51E91"/>
    <w:rsid w:val="00F538CF"/>
    <w:rsid w:val="00F53F29"/>
    <w:rsid w:val="00F5408C"/>
    <w:rsid w:val="00F54404"/>
    <w:rsid w:val="00F54A23"/>
    <w:rsid w:val="00F55494"/>
    <w:rsid w:val="00F5596E"/>
    <w:rsid w:val="00F55BF4"/>
    <w:rsid w:val="00F55D26"/>
    <w:rsid w:val="00F5666A"/>
    <w:rsid w:val="00F566AD"/>
    <w:rsid w:val="00F56930"/>
    <w:rsid w:val="00F576C3"/>
    <w:rsid w:val="00F57952"/>
    <w:rsid w:val="00F57D25"/>
    <w:rsid w:val="00F57FA0"/>
    <w:rsid w:val="00F60A43"/>
    <w:rsid w:val="00F60E3E"/>
    <w:rsid w:val="00F61198"/>
    <w:rsid w:val="00F6144F"/>
    <w:rsid w:val="00F61601"/>
    <w:rsid w:val="00F61683"/>
    <w:rsid w:val="00F61732"/>
    <w:rsid w:val="00F61F20"/>
    <w:rsid w:val="00F6262A"/>
    <w:rsid w:val="00F6283E"/>
    <w:rsid w:val="00F6333C"/>
    <w:rsid w:val="00F64062"/>
    <w:rsid w:val="00F64251"/>
    <w:rsid w:val="00F643D7"/>
    <w:rsid w:val="00F647DA"/>
    <w:rsid w:val="00F653B1"/>
    <w:rsid w:val="00F653E5"/>
    <w:rsid w:val="00F6602E"/>
    <w:rsid w:val="00F66394"/>
    <w:rsid w:val="00F6655A"/>
    <w:rsid w:val="00F66E42"/>
    <w:rsid w:val="00F6709E"/>
    <w:rsid w:val="00F67743"/>
    <w:rsid w:val="00F678BB"/>
    <w:rsid w:val="00F7038A"/>
    <w:rsid w:val="00F70FDF"/>
    <w:rsid w:val="00F711BD"/>
    <w:rsid w:val="00F713BD"/>
    <w:rsid w:val="00F71855"/>
    <w:rsid w:val="00F719C0"/>
    <w:rsid w:val="00F72598"/>
    <w:rsid w:val="00F72AC9"/>
    <w:rsid w:val="00F734A1"/>
    <w:rsid w:val="00F73BDD"/>
    <w:rsid w:val="00F7409D"/>
    <w:rsid w:val="00F7423C"/>
    <w:rsid w:val="00F75520"/>
    <w:rsid w:val="00F75715"/>
    <w:rsid w:val="00F75DA2"/>
    <w:rsid w:val="00F7603F"/>
    <w:rsid w:val="00F766E4"/>
    <w:rsid w:val="00F76C60"/>
    <w:rsid w:val="00F77492"/>
    <w:rsid w:val="00F77A88"/>
    <w:rsid w:val="00F77D6C"/>
    <w:rsid w:val="00F80034"/>
    <w:rsid w:val="00F80455"/>
    <w:rsid w:val="00F804DF"/>
    <w:rsid w:val="00F805B8"/>
    <w:rsid w:val="00F805D6"/>
    <w:rsid w:val="00F806D3"/>
    <w:rsid w:val="00F80AED"/>
    <w:rsid w:val="00F80C8A"/>
    <w:rsid w:val="00F81543"/>
    <w:rsid w:val="00F8158B"/>
    <w:rsid w:val="00F818B3"/>
    <w:rsid w:val="00F81E8D"/>
    <w:rsid w:val="00F836A6"/>
    <w:rsid w:val="00F8398E"/>
    <w:rsid w:val="00F83F15"/>
    <w:rsid w:val="00F847E1"/>
    <w:rsid w:val="00F8481A"/>
    <w:rsid w:val="00F8497B"/>
    <w:rsid w:val="00F850F5"/>
    <w:rsid w:val="00F853DE"/>
    <w:rsid w:val="00F85AB0"/>
    <w:rsid w:val="00F85BDF"/>
    <w:rsid w:val="00F8645D"/>
    <w:rsid w:val="00F86CE0"/>
    <w:rsid w:val="00F86DC8"/>
    <w:rsid w:val="00F8716F"/>
    <w:rsid w:val="00F87979"/>
    <w:rsid w:val="00F87E09"/>
    <w:rsid w:val="00F9068A"/>
    <w:rsid w:val="00F909C9"/>
    <w:rsid w:val="00F90BED"/>
    <w:rsid w:val="00F90FDF"/>
    <w:rsid w:val="00F9105E"/>
    <w:rsid w:val="00F915B7"/>
    <w:rsid w:val="00F91933"/>
    <w:rsid w:val="00F91A80"/>
    <w:rsid w:val="00F91B35"/>
    <w:rsid w:val="00F91EEA"/>
    <w:rsid w:val="00F91FAE"/>
    <w:rsid w:val="00F92030"/>
    <w:rsid w:val="00F92BE5"/>
    <w:rsid w:val="00F93549"/>
    <w:rsid w:val="00F93B20"/>
    <w:rsid w:val="00F93BF1"/>
    <w:rsid w:val="00F93C3A"/>
    <w:rsid w:val="00F93D02"/>
    <w:rsid w:val="00F93F3C"/>
    <w:rsid w:val="00F94070"/>
    <w:rsid w:val="00F94239"/>
    <w:rsid w:val="00F94545"/>
    <w:rsid w:val="00F9493B"/>
    <w:rsid w:val="00F94FA8"/>
    <w:rsid w:val="00F950D5"/>
    <w:rsid w:val="00F9536E"/>
    <w:rsid w:val="00F95EEC"/>
    <w:rsid w:val="00F9664D"/>
    <w:rsid w:val="00F9694B"/>
    <w:rsid w:val="00F969F1"/>
    <w:rsid w:val="00F97032"/>
    <w:rsid w:val="00F97489"/>
    <w:rsid w:val="00F975A8"/>
    <w:rsid w:val="00F979DA"/>
    <w:rsid w:val="00F97AE8"/>
    <w:rsid w:val="00F97AEC"/>
    <w:rsid w:val="00FA0091"/>
    <w:rsid w:val="00FA0BD7"/>
    <w:rsid w:val="00FA0D00"/>
    <w:rsid w:val="00FA0EF1"/>
    <w:rsid w:val="00FA14FE"/>
    <w:rsid w:val="00FA181C"/>
    <w:rsid w:val="00FA1A83"/>
    <w:rsid w:val="00FA288D"/>
    <w:rsid w:val="00FA2B80"/>
    <w:rsid w:val="00FA3C9F"/>
    <w:rsid w:val="00FA4FD6"/>
    <w:rsid w:val="00FA5821"/>
    <w:rsid w:val="00FA5D6E"/>
    <w:rsid w:val="00FA7B83"/>
    <w:rsid w:val="00FA7F1D"/>
    <w:rsid w:val="00FA7F90"/>
    <w:rsid w:val="00FA7F9B"/>
    <w:rsid w:val="00FB040F"/>
    <w:rsid w:val="00FB063C"/>
    <w:rsid w:val="00FB0D7F"/>
    <w:rsid w:val="00FB1D6F"/>
    <w:rsid w:val="00FB2097"/>
    <w:rsid w:val="00FB22F3"/>
    <w:rsid w:val="00FB26EB"/>
    <w:rsid w:val="00FB29B7"/>
    <w:rsid w:val="00FB2C9F"/>
    <w:rsid w:val="00FB3233"/>
    <w:rsid w:val="00FB3D8A"/>
    <w:rsid w:val="00FB4007"/>
    <w:rsid w:val="00FB4549"/>
    <w:rsid w:val="00FB4AC6"/>
    <w:rsid w:val="00FB4AF0"/>
    <w:rsid w:val="00FB4B26"/>
    <w:rsid w:val="00FB4D4C"/>
    <w:rsid w:val="00FB59B8"/>
    <w:rsid w:val="00FB5D09"/>
    <w:rsid w:val="00FB5FFB"/>
    <w:rsid w:val="00FB643C"/>
    <w:rsid w:val="00FB6754"/>
    <w:rsid w:val="00FB6C1D"/>
    <w:rsid w:val="00FB6D40"/>
    <w:rsid w:val="00FB7114"/>
    <w:rsid w:val="00FC012F"/>
    <w:rsid w:val="00FC0724"/>
    <w:rsid w:val="00FC084D"/>
    <w:rsid w:val="00FC0A42"/>
    <w:rsid w:val="00FC0DA5"/>
    <w:rsid w:val="00FC0EFA"/>
    <w:rsid w:val="00FC133F"/>
    <w:rsid w:val="00FC1C37"/>
    <w:rsid w:val="00FC27CD"/>
    <w:rsid w:val="00FC293D"/>
    <w:rsid w:val="00FC2A09"/>
    <w:rsid w:val="00FC3219"/>
    <w:rsid w:val="00FC34F1"/>
    <w:rsid w:val="00FC44DA"/>
    <w:rsid w:val="00FC4DD5"/>
    <w:rsid w:val="00FC5D26"/>
    <w:rsid w:val="00FC5D94"/>
    <w:rsid w:val="00FC5ECB"/>
    <w:rsid w:val="00FC6375"/>
    <w:rsid w:val="00FC6B9F"/>
    <w:rsid w:val="00FC7737"/>
    <w:rsid w:val="00FC7768"/>
    <w:rsid w:val="00FC7D0C"/>
    <w:rsid w:val="00FC7F5F"/>
    <w:rsid w:val="00FD056E"/>
    <w:rsid w:val="00FD0A05"/>
    <w:rsid w:val="00FD0AC9"/>
    <w:rsid w:val="00FD0D0D"/>
    <w:rsid w:val="00FD0DB9"/>
    <w:rsid w:val="00FD11EC"/>
    <w:rsid w:val="00FD13FC"/>
    <w:rsid w:val="00FD18CF"/>
    <w:rsid w:val="00FD1D32"/>
    <w:rsid w:val="00FD20F6"/>
    <w:rsid w:val="00FD252C"/>
    <w:rsid w:val="00FD2F0C"/>
    <w:rsid w:val="00FD3109"/>
    <w:rsid w:val="00FD321F"/>
    <w:rsid w:val="00FD36D3"/>
    <w:rsid w:val="00FD3D1E"/>
    <w:rsid w:val="00FD43B7"/>
    <w:rsid w:val="00FD477F"/>
    <w:rsid w:val="00FD4AB7"/>
    <w:rsid w:val="00FD5770"/>
    <w:rsid w:val="00FD5D89"/>
    <w:rsid w:val="00FD75F6"/>
    <w:rsid w:val="00FD7B2D"/>
    <w:rsid w:val="00FE0260"/>
    <w:rsid w:val="00FE0824"/>
    <w:rsid w:val="00FE13ED"/>
    <w:rsid w:val="00FE15FA"/>
    <w:rsid w:val="00FE184A"/>
    <w:rsid w:val="00FE1C34"/>
    <w:rsid w:val="00FE223C"/>
    <w:rsid w:val="00FE223E"/>
    <w:rsid w:val="00FE25F0"/>
    <w:rsid w:val="00FE3B58"/>
    <w:rsid w:val="00FE43F4"/>
    <w:rsid w:val="00FE4E03"/>
    <w:rsid w:val="00FE5704"/>
    <w:rsid w:val="00FE598F"/>
    <w:rsid w:val="00FE5B3C"/>
    <w:rsid w:val="00FE5CC0"/>
    <w:rsid w:val="00FE5D26"/>
    <w:rsid w:val="00FE5DE6"/>
    <w:rsid w:val="00FE5E2E"/>
    <w:rsid w:val="00FE600B"/>
    <w:rsid w:val="00FE6168"/>
    <w:rsid w:val="00FE6669"/>
    <w:rsid w:val="00FE74D0"/>
    <w:rsid w:val="00FE7B42"/>
    <w:rsid w:val="00FF016C"/>
    <w:rsid w:val="00FF01F6"/>
    <w:rsid w:val="00FF030A"/>
    <w:rsid w:val="00FF0359"/>
    <w:rsid w:val="00FF035D"/>
    <w:rsid w:val="00FF080C"/>
    <w:rsid w:val="00FF0B39"/>
    <w:rsid w:val="00FF0C3E"/>
    <w:rsid w:val="00FF0E8A"/>
    <w:rsid w:val="00FF0FA3"/>
    <w:rsid w:val="00FF1087"/>
    <w:rsid w:val="00FF1213"/>
    <w:rsid w:val="00FF1DAC"/>
    <w:rsid w:val="00FF25D6"/>
    <w:rsid w:val="00FF32F7"/>
    <w:rsid w:val="00FF35E8"/>
    <w:rsid w:val="00FF3A73"/>
    <w:rsid w:val="00FF4C0C"/>
    <w:rsid w:val="00FF580F"/>
    <w:rsid w:val="00FF60F8"/>
    <w:rsid w:val="00FF61C9"/>
    <w:rsid w:val="00FF6DCB"/>
    <w:rsid w:val="00FF7289"/>
    <w:rsid w:val="00FF7305"/>
    <w:rsid w:val="00FF773F"/>
    <w:rsid w:val="00FF7CFE"/>
    <w:rsid w:val="00FF7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6B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5200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A7E1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A7E1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7D3C32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7D3C32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80921"/>
    <w:rPr>
      <w:rFonts w:eastAsia="Times New Roman"/>
      <w:sz w:val="22"/>
      <w:szCs w:val="22"/>
      <w:lang w:eastAsia="en-US"/>
    </w:rPr>
  </w:style>
  <w:style w:type="character" w:customStyle="1" w:styleId="a4">
    <w:name w:val="Без интервала Знак"/>
    <w:link w:val="a3"/>
    <w:uiPriority w:val="1"/>
    <w:rsid w:val="00D80921"/>
    <w:rPr>
      <w:rFonts w:eastAsia="Times New Roman"/>
      <w:sz w:val="22"/>
      <w:szCs w:val="22"/>
      <w:lang w:val="ru-RU" w:eastAsia="en-US" w:bidi="ar-SA"/>
    </w:rPr>
  </w:style>
  <w:style w:type="paragraph" w:styleId="a5">
    <w:name w:val="Balloon Text"/>
    <w:basedOn w:val="a"/>
    <w:link w:val="a6"/>
    <w:uiPriority w:val="99"/>
    <w:semiHidden/>
    <w:unhideWhenUsed/>
    <w:rsid w:val="00D8092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D8092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055B9"/>
    <w:pPr>
      <w:ind w:left="720"/>
      <w:contextualSpacing/>
    </w:pPr>
  </w:style>
  <w:style w:type="table" w:customStyle="1" w:styleId="11">
    <w:name w:val="Светлая заливка1"/>
    <w:basedOn w:val="a1"/>
    <w:uiPriority w:val="60"/>
    <w:rsid w:val="009B49A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uiPriority w:val="60"/>
    <w:rsid w:val="009B49AB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">
    <w:name w:val="Light Shading Accent 2"/>
    <w:basedOn w:val="a1"/>
    <w:uiPriority w:val="60"/>
    <w:rsid w:val="009B49AB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3">
    <w:name w:val="Light Shading Accent 3"/>
    <w:basedOn w:val="a1"/>
    <w:uiPriority w:val="60"/>
    <w:rsid w:val="009B49AB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4">
    <w:name w:val="Light Shading Accent 4"/>
    <w:basedOn w:val="a1"/>
    <w:uiPriority w:val="60"/>
    <w:rsid w:val="009B49AB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2">
    <w:name w:val="Светлый список1"/>
    <w:basedOn w:val="a1"/>
    <w:uiPriority w:val="61"/>
    <w:rsid w:val="009B49AB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1"/>
    <w:uiPriority w:val="61"/>
    <w:rsid w:val="009B49AB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2-11">
    <w:name w:val="Средняя заливка 2 - Акцент 11"/>
    <w:basedOn w:val="a1"/>
    <w:uiPriority w:val="64"/>
    <w:rsid w:val="009B49A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8">
    <w:name w:val="Normal (Web)"/>
    <w:basedOn w:val="a"/>
    <w:uiPriority w:val="99"/>
    <w:unhideWhenUsed/>
    <w:rsid w:val="00291C56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ody Text"/>
    <w:basedOn w:val="a"/>
    <w:next w:val="a"/>
    <w:link w:val="aa"/>
    <w:unhideWhenUsed/>
    <w:rsid w:val="00291C56"/>
    <w:pPr>
      <w:suppressAutoHyphens/>
      <w:spacing w:after="0" w:line="240" w:lineRule="auto"/>
      <w:jc w:val="both"/>
    </w:pPr>
    <w:rPr>
      <w:rFonts w:ascii="Arial" w:eastAsia="Times New Roman" w:hAnsi="Arial"/>
      <w:color w:val="333333"/>
      <w:sz w:val="20"/>
      <w:szCs w:val="20"/>
      <w:lang w:eastAsia="ar-SA"/>
    </w:rPr>
  </w:style>
  <w:style w:type="character" w:customStyle="1" w:styleId="aa">
    <w:name w:val="Основной текст Знак"/>
    <w:link w:val="a9"/>
    <w:rsid w:val="00291C56"/>
    <w:rPr>
      <w:rFonts w:ascii="Arial" w:eastAsia="Times New Roman" w:hAnsi="Arial" w:cs="Arial"/>
      <w:color w:val="333333"/>
      <w:lang w:eastAsia="ar-SA"/>
    </w:rPr>
  </w:style>
  <w:style w:type="character" w:customStyle="1" w:styleId="10">
    <w:name w:val="Заголовок 1 Знак"/>
    <w:link w:val="1"/>
    <w:uiPriority w:val="9"/>
    <w:rsid w:val="0015200B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styleId="ab">
    <w:name w:val="Document Map"/>
    <w:basedOn w:val="a"/>
    <w:link w:val="ac"/>
    <w:uiPriority w:val="99"/>
    <w:semiHidden/>
    <w:unhideWhenUsed/>
    <w:rsid w:val="003759B5"/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3759B5"/>
    <w:rPr>
      <w:rFonts w:ascii="Tahoma" w:hAnsi="Tahoma" w:cs="Tahoma"/>
      <w:sz w:val="16"/>
      <w:szCs w:val="16"/>
      <w:lang w:eastAsia="en-US"/>
    </w:rPr>
  </w:style>
  <w:style w:type="paragraph" w:styleId="ad">
    <w:name w:val="header"/>
    <w:basedOn w:val="a"/>
    <w:link w:val="ae"/>
    <w:uiPriority w:val="99"/>
    <w:unhideWhenUsed/>
    <w:rsid w:val="004D7ED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4D7EDD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unhideWhenUsed/>
    <w:rsid w:val="004D7ED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4D7EDD"/>
    <w:rPr>
      <w:sz w:val="22"/>
      <w:szCs w:val="22"/>
      <w:lang w:eastAsia="en-US"/>
    </w:rPr>
  </w:style>
  <w:style w:type="paragraph" w:styleId="af1">
    <w:name w:val="TOC Heading"/>
    <w:basedOn w:val="1"/>
    <w:next w:val="a"/>
    <w:uiPriority w:val="39"/>
    <w:semiHidden/>
    <w:unhideWhenUsed/>
    <w:qFormat/>
    <w:rsid w:val="00301568"/>
    <w:pPr>
      <w:keepLines w:val="0"/>
      <w:spacing w:before="240" w:after="60"/>
      <w:outlineLvl w:val="9"/>
    </w:pPr>
    <w:rPr>
      <w:color w:val="auto"/>
      <w:kern w:val="32"/>
      <w:sz w:val="32"/>
      <w:szCs w:val="32"/>
    </w:rPr>
  </w:style>
  <w:style w:type="table" w:styleId="af2">
    <w:name w:val="Table Grid"/>
    <w:basedOn w:val="a1"/>
    <w:uiPriority w:val="39"/>
    <w:rsid w:val="00DA5C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Title"/>
    <w:basedOn w:val="a"/>
    <w:next w:val="a"/>
    <w:link w:val="af4"/>
    <w:uiPriority w:val="10"/>
    <w:qFormat/>
    <w:rsid w:val="00070E1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4">
    <w:name w:val="Название Знак"/>
    <w:link w:val="af3"/>
    <w:uiPriority w:val="10"/>
    <w:rsid w:val="00070E18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f5">
    <w:name w:val="Subtitle"/>
    <w:basedOn w:val="a"/>
    <w:next w:val="a"/>
    <w:link w:val="af6"/>
    <w:uiPriority w:val="11"/>
    <w:qFormat/>
    <w:rsid w:val="00A83931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f6">
    <w:name w:val="Подзаголовок Знак"/>
    <w:link w:val="af5"/>
    <w:uiPriority w:val="11"/>
    <w:rsid w:val="00A83931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13">
    <w:name w:val="toc 1"/>
    <w:basedOn w:val="a"/>
    <w:next w:val="a"/>
    <w:autoRedefine/>
    <w:uiPriority w:val="39"/>
    <w:unhideWhenUsed/>
    <w:qFormat/>
    <w:rsid w:val="00A83931"/>
  </w:style>
  <w:style w:type="character" w:styleId="af7">
    <w:name w:val="Hyperlink"/>
    <w:uiPriority w:val="99"/>
    <w:unhideWhenUsed/>
    <w:rsid w:val="00A83931"/>
    <w:rPr>
      <w:color w:val="0000FF"/>
      <w:u w:val="single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A83931"/>
    <w:pPr>
      <w:spacing w:after="100"/>
      <w:ind w:left="220"/>
    </w:pPr>
    <w:rPr>
      <w:rFonts w:eastAsia="Times New Roman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A83931"/>
    <w:pPr>
      <w:spacing w:after="100"/>
      <w:ind w:left="440"/>
    </w:pPr>
    <w:rPr>
      <w:rFonts w:eastAsia="Times New Roman"/>
      <w:lang w:eastAsia="ru-RU"/>
    </w:rPr>
  </w:style>
  <w:style w:type="character" w:styleId="af8">
    <w:name w:val="Subtle Reference"/>
    <w:uiPriority w:val="31"/>
    <w:qFormat/>
    <w:rsid w:val="004A126F"/>
    <w:rPr>
      <w:smallCaps/>
      <w:color w:val="C0504D"/>
      <w:u w:val="single"/>
    </w:rPr>
  </w:style>
  <w:style w:type="character" w:styleId="af9">
    <w:name w:val="Intense Reference"/>
    <w:uiPriority w:val="32"/>
    <w:qFormat/>
    <w:rsid w:val="004A126F"/>
    <w:rPr>
      <w:b/>
      <w:bCs/>
      <w:smallCaps/>
      <w:color w:val="C0504D"/>
      <w:spacing w:val="5"/>
      <w:u w:val="single"/>
    </w:rPr>
  </w:style>
  <w:style w:type="paragraph" w:styleId="afa">
    <w:name w:val="Body Text Indent"/>
    <w:basedOn w:val="a"/>
    <w:link w:val="afb"/>
    <w:unhideWhenUsed/>
    <w:rsid w:val="004C1A66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rsid w:val="004C1A66"/>
    <w:rPr>
      <w:sz w:val="22"/>
      <w:szCs w:val="22"/>
      <w:lang w:eastAsia="en-US"/>
    </w:rPr>
  </w:style>
  <w:style w:type="paragraph" w:styleId="22">
    <w:name w:val="Body Text Indent 2"/>
    <w:basedOn w:val="a"/>
    <w:link w:val="23"/>
    <w:uiPriority w:val="99"/>
    <w:semiHidden/>
    <w:unhideWhenUsed/>
    <w:rsid w:val="004C1A66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rsid w:val="004C1A66"/>
    <w:rPr>
      <w:sz w:val="22"/>
      <w:szCs w:val="22"/>
      <w:lang w:eastAsia="en-US"/>
    </w:rPr>
  </w:style>
  <w:style w:type="table" w:styleId="-20">
    <w:name w:val="Light List Accent 2"/>
    <w:basedOn w:val="a1"/>
    <w:uiPriority w:val="61"/>
    <w:rsid w:val="0045236B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1-2">
    <w:name w:val="Medium Grid 1 Accent 2"/>
    <w:basedOn w:val="a1"/>
    <w:uiPriority w:val="67"/>
    <w:rsid w:val="0045236B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1-20">
    <w:name w:val="Medium List 1 Accent 2"/>
    <w:basedOn w:val="a1"/>
    <w:uiPriority w:val="65"/>
    <w:rsid w:val="005A3BBA"/>
    <w:rPr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2-2">
    <w:name w:val="Medium List 2 Accent 2"/>
    <w:basedOn w:val="a1"/>
    <w:uiPriority w:val="66"/>
    <w:rsid w:val="005A3BB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14">
    <w:name w:val="Основной шрифт1"/>
    <w:rsid w:val="00F77D6C"/>
  </w:style>
  <w:style w:type="paragraph" w:styleId="afc">
    <w:name w:val="caption"/>
    <w:basedOn w:val="a"/>
    <w:next w:val="a"/>
    <w:uiPriority w:val="35"/>
    <w:unhideWhenUsed/>
    <w:qFormat/>
    <w:rsid w:val="00E5334B"/>
    <w:rPr>
      <w:b/>
      <w:bCs/>
      <w:sz w:val="20"/>
      <w:szCs w:val="20"/>
    </w:rPr>
  </w:style>
  <w:style w:type="table" w:customStyle="1" w:styleId="2-12">
    <w:name w:val="Средняя заливка 2 - Акцент 12"/>
    <w:basedOn w:val="a1"/>
    <w:uiPriority w:val="64"/>
    <w:rsid w:val="002D184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2D184B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">
    <w:name w:val="Светлая сетка - Акцент 11"/>
    <w:basedOn w:val="a1"/>
    <w:uiPriority w:val="62"/>
    <w:rsid w:val="002D184B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2">
    <w:name w:val="Светлый список - Акцент 12"/>
    <w:basedOn w:val="a1"/>
    <w:uiPriority w:val="61"/>
    <w:rsid w:val="002D184B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-110">
    <w:name w:val="Средний список 1 - Акцент 11"/>
    <w:basedOn w:val="a1"/>
    <w:uiPriority w:val="65"/>
    <w:rsid w:val="002D184B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-1">
    <w:name w:val="Medium Grid 1 Accent 1"/>
    <w:basedOn w:val="a1"/>
    <w:uiPriority w:val="67"/>
    <w:rsid w:val="002D184B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character" w:styleId="afd">
    <w:name w:val="Intense Emphasis"/>
    <w:uiPriority w:val="21"/>
    <w:qFormat/>
    <w:rsid w:val="006A6784"/>
    <w:rPr>
      <w:b/>
      <w:bCs/>
      <w:i/>
      <w:iCs/>
      <w:color w:val="4F81BD"/>
    </w:rPr>
  </w:style>
  <w:style w:type="table" w:customStyle="1" w:styleId="15">
    <w:name w:val="Сетка таблицы1"/>
    <w:basedOn w:val="a1"/>
    <w:next w:val="af2"/>
    <w:uiPriority w:val="59"/>
    <w:rsid w:val="002D146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94FF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20">
    <w:name w:val="Заголовок 2 Знак"/>
    <w:link w:val="2"/>
    <w:uiPriority w:val="9"/>
    <w:rsid w:val="002A7E1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rsid w:val="002A7E1E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table" w:styleId="2-1">
    <w:name w:val="Medium Grid 2 Accent 1"/>
    <w:basedOn w:val="a1"/>
    <w:uiPriority w:val="68"/>
    <w:rsid w:val="00E2318C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3-1">
    <w:name w:val="Medium Grid 3 Accent 1"/>
    <w:basedOn w:val="a1"/>
    <w:uiPriority w:val="69"/>
    <w:rsid w:val="00E2318C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40">
    <w:name w:val="Заголовок 4 Знак"/>
    <w:link w:val="4"/>
    <w:uiPriority w:val="9"/>
    <w:rsid w:val="007D3C32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"/>
    <w:rsid w:val="007D3C32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styleId="afe">
    <w:name w:val="Emphasis"/>
    <w:basedOn w:val="a0"/>
    <w:uiPriority w:val="20"/>
    <w:qFormat/>
    <w:rsid w:val="00C846F4"/>
    <w:rPr>
      <w:i/>
      <w:iCs/>
    </w:rPr>
  </w:style>
  <w:style w:type="character" w:styleId="aff">
    <w:name w:val="Strong"/>
    <w:basedOn w:val="a0"/>
    <w:uiPriority w:val="22"/>
    <w:qFormat/>
    <w:rsid w:val="00397E97"/>
    <w:rPr>
      <w:b/>
      <w:bCs/>
    </w:rPr>
  </w:style>
  <w:style w:type="paragraph" w:customStyle="1" w:styleId="BodyText31">
    <w:name w:val="Body Text 31"/>
    <w:basedOn w:val="a"/>
    <w:rsid w:val="00962A6D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D239D0"/>
  </w:style>
  <w:style w:type="character" w:customStyle="1" w:styleId="data-action">
    <w:name w:val="data-action"/>
    <w:basedOn w:val="a0"/>
    <w:rsid w:val="00BA7A76"/>
  </w:style>
  <w:style w:type="paragraph" w:customStyle="1" w:styleId="120">
    <w:name w:val="12"/>
    <w:basedOn w:val="a"/>
    <w:rsid w:val="00CC4D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CC4D63"/>
  </w:style>
  <w:style w:type="character" w:customStyle="1" w:styleId="grame">
    <w:name w:val="grame"/>
    <w:basedOn w:val="a0"/>
    <w:rsid w:val="00CC4D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2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2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3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0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0885">
          <w:marLeft w:val="65"/>
          <w:marRight w:val="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9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386561">
          <w:marLeft w:val="65"/>
          <w:marRight w:val="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5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09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1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1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8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3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4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9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0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0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87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5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03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61072">
          <w:marLeft w:val="-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421754">
          <w:marLeft w:val="-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69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0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0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6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0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39084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38845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9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1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4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4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6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8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9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4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4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9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9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4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5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8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4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2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0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6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1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9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5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1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2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2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6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5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0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1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4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chart" Target="charts/chart22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3.xml"/><Relationship Id="rId33" Type="http://schemas.openxmlformats.org/officeDocument/2006/relationships/chart" Target="charts/chart2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image" Target="media/image3.jpeg"/><Relationship Id="rId29" Type="http://schemas.openxmlformats.org/officeDocument/2006/relationships/chart" Target="charts/chart1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2.xml"/><Relationship Id="rId32" Type="http://schemas.openxmlformats.org/officeDocument/2006/relationships/chart" Target="charts/chart20.xm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36" Type="http://schemas.openxmlformats.org/officeDocument/2006/relationships/header" Target="header1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chart" Target="charts/chart19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5.xml"/><Relationship Id="rId22" Type="http://schemas.openxmlformats.org/officeDocument/2006/relationships/image" Target="media/image5.jpeg"/><Relationship Id="rId27" Type="http://schemas.openxmlformats.org/officeDocument/2006/relationships/chart" Target="charts/chart15.xml"/><Relationship Id="rId30" Type="http://schemas.openxmlformats.org/officeDocument/2006/relationships/chart" Target="charts/chart18.xml"/><Relationship Id="rId35" Type="http://schemas.openxmlformats.org/officeDocument/2006/relationships/chart" Target="charts/chart2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75;&#1088;&#1072;&#1092;&#1080;&#1082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public\12%20&#1040;&#1085;&#1072;&#1083;&#1080;&#1090;&#1080;&#1082;&#1072;\&#1050;&#1077;&#1084;&#1077;&#1088;&#1086;&#1074;&#1086;\&#1087;&#1077;&#1088;&#1074;&#1080;&#1095;&#1082;&#1072;\2016\&#1076;&#1087;&#1087;&#1084;.xls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100"/>
              <a:t>Динамика средней цены предложения 1 кв.м </a:t>
            </a:r>
          </a:p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100"/>
              <a:t>на первичном и вторичном рынке жилья Кемерово</a:t>
            </a:r>
          </a:p>
        </c:rich>
      </c:tx>
      <c:layout/>
    </c:title>
    <c:plotArea>
      <c:layout/>
      <c:lineChart>
        <c:grouping val="standard"/>
        <c:ser>
          <c:idx val="0"/>
          <c:order val="0"/>
          <c:tx>
            <c:strRef>
              <c:f>Лист4!$A$2</c:f>
              <c:strCache>
                <c:ptCount val="1"/>
                <c:pt idx="0">
                  <c:v>вторичка</c:v>
                </c:pt>
              </c:strCache>
            </c:strRef>
          </c:tx>
          <c:marker>
            <c:symbol val="triangle"/>
            <c:size val="4"/>
          </c:marker>
          <c:dPt>
            <c:idx val="19"/>
            <c:marker>
              <c:symbol val="circle"/>
              <c:size val="4"/>
              <c:spPr>
                <a:solidFill>
                  <a:srgbClr val="FF0000"/>
                </a:solidFill>
              </c:spPr>
            </c:marker>
          </c:dPt>
          <c:dPt>
            <c:idx val="23"/>
            <c:marker>
              <c:symbol val="circle"/>
              <c:size val="4"/>
              <c:spPr>
                <a:solidFill>
                  <a:srgbClr val="FF0000"/>
                </a:solidFill>
              </c:spPr>
            </c:marker>
          </c:dPt>
          <c:dLbls>
            <c:dLbl>
              <c:idx val="19"/>
              <c:layout>
                <c:manualLayout>
                  <c:x val="-2.8705881390570107E-2"/>
                  <c:y val="-2.5025641429850892E-2"/>
                </c:manualLayout>
              </c:layout>
              <c:showVal val="1"/>
            </c:dLbl>
            <c:dLbl>
              <c:idx val="23"/>
              <c:layout>
                <c:manualLayout>
                  <c:x val="-1.6403360794611608E-2"/>
                  <c:y val="-3.3367521906467787E-2"/>
                </c:manualLayout>
              </c:layout>
              <c:showVal val="1"/>
            </c:dLbl>
            <c:dLbl>
              <c:idx val="29"/>
              <c:layout>
                <c:manualLayout>
                  <c:x val="-2.8705881390570148E-2"/>
                  <c:y val="-2.294017131069663E-2"/>
                </c:manualLayout>
              </c:layout>
              <c:showVal val="1"/>
            </c:dLbl>
            <c:dLbl>
              <c:idx val="42"/>
              <c:layout>
                <c:manualLayout>
                  <c:x val="-2.5971987924801709E-2"/>
                  <c:y val="-2.0854701191542379E-2"/>
                </c:manualLayout>
              </c:layout>
              <c:showVal val="1"/>
            </c:dLbl>
            <c:dLbl>
              <c:idx val="51"/>
              <c:layout>
                <c:manualLayout>
                  <c:x val="0"/>
                  <c:y val="1.8769231072388145E-2"/>
                </c:manualLayout>
              </c:layout>
              <c:showVal val="1"/>
            </c:dLbl>
            <c:delete val="1"/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</c:dLbls>
          <c:cat>
            <c:strRef>
              <c:f>Лист4!$B$1:$BA$1</c:f>
              <c:strCache>
                <c:ptCount val="52"/>
                <c:pt idx="0">
                  <c:v>1кв.2004</c:v>
                </c:pt>
                <c:pt idx="1">
                  <c:v>2кв.2004</c:v>
                </c:pt>
                <c:pt idx="2">
                  <c:v>3кв.2004</c:v>
                </c:pt>
                <c:pt idx="3">
                  <c:v>4кв.2004</c:v>
                </c:pt>
                <c:pt idx="4">
                  <c:v>1кв.2005</c:v>
                </c:pt>
                <c:pt idx="5">
                  <c:v>2кв.2005</c:v>
                </c:pt>
                <c:pt idx="6">
                  <c:v>3кв.2005</c:v>
                </c:pt>
                <c:pt idx="7">
                  <c:v>4кв.2005</c:v>
                </c:pt>
                <c:pt idx="8">
                  <c:v>1кв.2006</c:v>
                </c:pt>
                <c:pt idx="9">
                  <c:v>2кв.2006</c:v>
                </c:pt>
                <c:pt idx="10">
                  <c:v>3кв.2006</c:v>
                </c:pt>
                <c:pt idx="11">
                  <c:v>4кв.2006</c:v>
                </c:pt>
                <c:pt idx="12">
                  <c:v>1кв.2007</c:v>
                </c:pt>
                <c:pt idx="13">
                  <c:v>2кв.2007</c:v>
                </c:pt>
                <c:pt idx="14">
                  <c:v>3кв.2007</c:v>
                </c:pt>
                <c:pt idx="15">
                  <c:v>4кв.2007</c:v>
                </c:pt>
                <c:pt idx="16">
                  <c:v>1кв.2008</c:v>
                </c:pt>
                <c:pt idx="17">
                  <c:v>2кв.2008</c:v>
                </c:pt>
                <c:pt idx="18">
                  <c:v>3кв.2008</c:v>
                </c:pt>
                <c:pt idx="19">
                  <c:v>4кв.2008</c:v>
                </c:pt>
                <c:pt idx="20">
                  <c:v>1кв.2009</c:v>
                </c:pt>
                <c:pt idx="21">
                  <c:v>2кв.2009</c:v>
                </c:pt>
                <c:pt idx="22">
                  <c:v>3кв.2009</c:v>
                </c:pt>
                <c:pt idx="23">
                  <c:v>4кв.2009</c:v>
                </c:pt>
                <c:pt idx="24">
                  <c:v>1кв.2010</c:v>
                </c:pt>
                <c:pt idx="25">
                  <c:v>2кв.2010</c:v>
                </c:pt>
                <c:pt idx="26">
                  <c:v>3кв.2010</c:v>
                </c:pt>
                <c:pt idx="27">
                  <c:v>4кв.2010</c:v>
                </c:pt>
                <c:pt idx="28">
                  <c:v>1кв.2011</c:v>
                </c:pt>
                <c:pt idx="29">
                  <c:v>2кв.2011</c:v>
                </c:pt>
                <c:pt idx="30">
                  <c:v>3кв.2011</c:v>
                </c:pt>
                <c:pt idx="31">
                  <c:v>4кв.2011</c:v>
                </c:pt>
                <c:pt idx="32">
                  <c:v>1кв.2012</c:v>
                </c:pt>
                <c:pt idx="33">
                  <c:v>2кв.2012</c:v>
                </c:pt>
                <c:pt idx="34">
                  <c:v>3кв.2012</c:v>
                </c:pt>
                <c:pt idx="35">
                  <c:v>4кв.2012</c:v>
                </c:pt>
                <c:pt idx="36">
                  <c:v>1кв.2013</c:v>
                </c:pt>
                <c:pt idx="37">
                  <c:v>2кв.2013</c:v>
                </c:pt>
                <c:pt idx="38">
                  <c:v>3кв.2013</c:v>
                </c:pt>
                <c:pt idx="39">
                  <c:v>4кв.2013</c:v>
                </c:pt>
                <c:pt idx="40">
                  <c:v>1кв.2014</c:v>
                </c:pt>
                <c:pt idx="41">
                  <c:v>2кв.2014</c:v>
                </c:pt>
                <c:pt idx="42">
                  <c:v>3кв.2014</c:v>
                </c:pt>
                <c:pt idx="43">
                  <c:v>4кв.2014</c:v>
                </c:pt>
                <c:pt idx="44">
                  <c:v>1кв.2015</c:v>
                </c:pt>
                <c:pt idx="45">
                  <c:v>2кв.2015</c:v>
                </c:pt>
                <c:pt idx="46">
                  <c:v>3кв.2015</c:v>
                </c:pt>
                <c:pt idx="47">
                  <c:v>4кв.2015</c:v>
                </c:pt>
                <c:pt idx="48">
                  <c:v>1кв.2016</c:v>
                </c:pt>
                <c:pt idx="49">
                  <c:v>2кв.2016</c:v>
                </c:pt>
                <c:pt idx="50">
                  <c:v>3кв.2016</c:v>
                </c:pt>
                <c:pt idx="51">
                  <c:v>4кв.2016</c:v>
                </c:pt>
              </c:strCache>
            </c:strRef>
          </c:cat>
          <c:val>
            <c:numRef>
              <c:f>Лист4!$B$2:$BA$2</c:f>
              <c:numCache>
                <c:formatCode>General</c:formatCode>
                <c:ptCount val="52"/>
                <c:pt idx="0">
                  <c:v>12.42</c:v>
                </c:pt>
                <c:pt idx="1">
                  <c:v>13.54</c:v>
                </c:pt>
                <c:pt idx="2">
                  <c:v>15.8</c:v>
                </c:pt>
                <c:pt idx="3">
                  <c:v>20.3</c:v>
                </c:pt>
                <c:pt idx="4">
                  <c:v>23.25</c:v>
                </c:pt>
                <c:pt idx="5">
                  <c:v>24.32</c:v>
                </c:pt>
                <c:pt idx="6">
                  <c:v>24.6</c:v>
                </c:pt>
                <c:pt idx="7">
                  <c:v>27.05</c:v>
                </c:pt>
                <c:pt idx="8">
                  <c:v>28.22</c:v>
                </c:pt>
                <c:pt idx="9">
                  <c:v>29</c:v>
                </c:pt>
                <c:pt idx="10">
                  <c:v>31.439999999999987</c:v>
                </c:pt>
                <c:pt idx="11">
                  <c:v>35.97</c:v>
                </c:pt>
                <c:pt idx="12">
                  <c:v>41.760000000000012</c:v>
                </c:pt>
                <c:pt idx="13">
                  <c:v>43.32</c:v>
                </c:pt>
                <c:pt idx="14">
                  <c:v>44.99</c:v>
                </c:pt>
                <c:pt idx="15" formatCode="0.0">
                  <c:v>45.760000000000012</c:v>
                </c:pt>
                <c:pt idx="16" formatCode="0.0">
                  <c:v>48.06</c:v>
                </c:pt>
                <c:pt idx="17" formatCode="0.0">
                  <c:v>51.01</c:v>
                </c:pt>
                <c:pt idx="18" formatCode="0.0">
                  <c:v>51.809999999999995</c:v>
                </c:pt>
                <c:pt idx="19" formatCode="0.0">
                  <c:v>52.11</c:v>
                </c:pt>
                <c:pt idx="20" formatCode="0.0">
                  <c:v>49.43</c:v>
                </c:pt>
                <c:pt idx="21" formatCode="0.0">
                  <c:v>46.99</c:v>
                </c:pt>
                <c:pt idx="22" formatCode="0.0">
                  <c:v>44.28</c:v>
                </c:pt>
                <c:pt idx="23" formatCode="0.0">
                  <c:v>41.3</c:v>
                </c:pt>
                <c:pt idx="24" formatCode="0.0">
                  <c:v>42.09</c:v>
                </c:pt>
                <c:pt idx="25" formatCode="0.0">
                  <c:v>41.3</c:v>
                </c:pt>
                <c:pt idx="26" formatCode="0.0">
                  <c:v>40.480000000000004</c:v>
                </c:pt>
                <c:pt idx="27" formatCode="0.0">
                  <c:v>40.620000000000012</c:v>
                </c:pt>
                <c:pt idx="28" formatCode="0.0">
                  <c:v>40.720000000000013</c:v>
                </c:pt>
                <c:pt idx="29" formatCode="0.0">
                  <c:v>40.260000000000012</c:v>
                </c:pt>
                <c:pt idx="30" formatCode="0.0">
                  <c:v>40.96</c:v>
                </c:pt>
                <c:pt idx="31" formatCode="0.0">
                  <c:v>43.8</c:v>
                </c:pt>
                <c:pt idx="32" formatCode="0.0">
                  <c:v>45.53</c:v>
                </c:pt>
                <c:pt idx="33" formatCode="0.0">
                  <c:v>48.07</c:v>
                </c:pt>
                <c:pt idx="34" formatCode="0.0">
                  <c:v>49.6</c:v>
                </c:pt>
                <c:pt idx="35" formatCode="0.0">
                  <c:v>50.9</c:v>
                </c:pt>
                <c:pt idx="36" formatCode="0.0">
                  <c:v>52.36</c:v>
                </c:pt>
                <c:pt idx="37" formatCode="0.0">
                  <c:v>53.5</c:v>
                </c:pt>
                <c:pt idx="38" formatCode="0.0">
                  <c:v>53</c:v>
                </c:pt>
                <c:pt idx="39">
                  <c:v>53.02</c:v>
                </c:pt>
                <c:pt idx="40" formatCode="0.00">
                  <c:v>53.77</c:v>
                </c:pt>
                <c:pt idx="41" formatCode="0.00">
                  <c:v>54.52</c:v>
                </c:pt>
                <c:pt idx="42">
                  <c:v>54.87</c:v>
                </c:pt>
                <c:pt idx="43">
                  <c:v>54.58</c:v>
                </c:pt>
                <c:pt idx="44">
                  <c:v>53.339999999999996</c:v>
                </c:pt>
                <c:pt idx="45">
                  <c:v>51.56</c:v>
                </c:pt>
                <c:pt idx="46">
                  <c:v>48.25</c:v>
                </c:pt>
                <c:pt idx="47">
                  <c:v>47.849999999999994</c:v>
                </c:pt>
                <c:pt idx="48">
                  <c:v>46.17</c:v>
                </c:pt>
                <c:pt idx="49">
                  <c:v>45.849999999999994</c:v>
                </c:pt>
                <c:pt idx="50">
                  <c:v>45.54</c:v>
                </c:pt>
                <c:pt idx="51">
                  <c:v>45.91</c:v>
                </c:pt>
              </c:numCache>
            </c:numRef>
          </c:val>
        </c:ser>
        <c:ser>
          <c:idx val="1"/>
          <c:order val="1"/>
          <c:tx>
            <c:strRef>
              <c:f>Лист4!$A$3</c:f>
              <c:strCache>
                <c:ptCount val="1"/>
                <c:pt idx="0">
                  <c:v>первичка</c:v>
                </c:pt>
              </c:strCache>
            </c:strRef>
          </c:tx>
          <c:marker>
            <c:symbol val="square"/>
            <c:size val="4"/>
          </c:marker>
          <c:dPt>
            <c:idx val="19"/>
            <c:marker>
              <c:spPr>
                <a:solidFill>
                  <a:srgbClr val="FF0000"/>
                </a:solidFill>
              </c:spPr>
            </c:marker>
          </c:dPt>
          <c:dPt>
            <c:idx val="26"/>
            <c:marker>
              <c:spPr>
                <a:solidFill>
                  <a:srgbClr val="FF0000"/>
                </a:solidFill>
              </c:spPr>
            </c:marker>
          </c:dPt>
          <c:dLbls>
            <c:dLbl>
              <c:idx val="19"/>
              <c:layout>
                <c:manualLayout>
                  <c:x val="-2.5971987924801689E-2"/>
                  <c:y val="-3.1282051787313754E-2"/>
                </c:manualLayout>
              </c:layout>
              <c:showVal val="1"/>
            </c:dLbl>
            <c:dLbl>
              <c:idx val="23"/>
              <c:layout>
                <c:manualLayout>
                  <c:x val="-2.8705881390570148E-2"/>
                  <c:y val="3.1282051787313733E-2"/>
                </c:manualLayout>
              </c:layout>
              <c:showVal val="1"/>
            </c:dLbl>
            <c:dLbl>
              <c:idx val="26"/>
              <c:layout>
                <c:manualLayout>
                  <c:x val="-2.1871147726148957E-2"/>
                  <c:y val="2.9196581668159336E-2"/>
                </c:manualLayout>
              </c:layout>
              <c:showVal val="1"/>
            </c:dLbl>
            <c:dLbl>
              <c:idx val="35"/>
              <c:layout>
                <c:manualLayout>
                  <c:x val="-2.0504200993264401E-2"/>
                  <c:y val="-2.9196581668159336E-2"/>
                </c:manualLayout>
              </c:layout>
              <c:showVal val="1"/>
            </c:dLbl>
            <c:dLbl>
              <c:idx val="44"/>
              <c:layout>
                <c:manualLayout>
                  <c:x val="-2.8705881390570148E-2"/>
                  <c:y val="-2.5025641429850892E-2"/>
                </c:manualLayout>
              </c:layout>
              <c:showVal val="1"/>
            </c:dLbl>
            <c:dLbl>
              <c:idx val="51"/>
              <c:layout>
                <c:manualLayout>
                  <c:x val="-4.1008401986528881E-3"/>
                  <c:y val="1.6683760953233907E-2"/>
                </c:manualLayout>
              </c:layout>
              <c:showVal val="1"/>
            </c:dLbl>
            <c:delete val="1"/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</c:dLbls>
          <c:cat>
            <c:strRef>
              <c:f>Лист4!$B$1:$BA$1</c:f>
              <c:strCache>
                <c:ptCount val="52"/>
                <c:pt idx="0">
                  <c:v>1кв.2004</c:v>
                </c:pt>
                <c:pt idx="1">
                  <c:v>2кв.2004</c:v>
                </c:pt>
                <c:pt idx="2">
                  <c:v>3кв.2004</c:v>
                </c:pt>
                <c:pt idx="3">
                  <c:v>4кв.2004</c:v>
                </c:pt>
                <c:pt idx="4">
                  <c:v>1кв.2005</c:v>
                </c:pt>
                <c:pt idx="5">
                  <c:v>2кв.2005</c:v>
                </c:pt>
                <c:pt idx="6">
                  <c:v>3кв.2005</c:v>
                </c:pt>
                <c:pt idx="7">
                  <c:v>4кв.2005</c:v>
                </c:pt>
                <c:pt idx="8">
                  <c:v>1кв.2006</c:v>
                </c:pt>
                <c:pt idx="9">
                  <c:v>2кв.2006</c:v>
                </c:pt>
                <c:pt idx="10">
                  <c:v>3кв.2006</c:v>
                </c:pt>
                <c:pt idx="11">
                  <c:v>4кв.2006</c:v>
                </c:pt>
                <c:pt idx="12">
                  <c:v>1кв.2007</c:v>
                </c:pt>
                <c:pt idx="13">
                  <c:v>2кв.2007</c:v>
                </c:pt>
                <c:pt idx="14">
                  <c:v>3кв.2007</c:v>
                </c:pt>
                <c:pt idx="15">
                  <c:v>4кв.2007</c:v>
                </c:pt>
                <c:pt idx="16">
                  <c:v>1кв.2008</c:v>
                </c:pt>
                <c:pt idx="17">
                  <c:v>2кв.2008</c:v>
                </c:pt>
                <c:pt idx="18">
                  <c:v>3кв.2008</c:v>
                </c:pt>
                <c:pt idx="19">
                  <c:v>4кв.2008</c:v>
                </c:pt>
                <c:pt idx="20">
                  <c:v>1кв.2009</c:v>
                </c:pt>
                <c:pt idx="21">
                  <c:v>2кв.2009</c:v>
                </c:pt>
                <c:pt idx="22">
                  <c:v>3кв.2009</c:v>
                </c:pt>
                <c:pt idx="23">
                  <c:v>4кв.2009</c:v>
                </c:pt>
                <c:pt idx="24">
                  <c:v>1кв.2010</c:v>
                </c:pt>
                <c:pt idx="25">
                  <c:v>2кв.2010</c:v>
                </c:pt>
                <c:pt idx="26">
                  <c:v>3кв.2010</c:v>
                </c:pt>
                <c:pt idx="27">
                  <c:v>4кв.2010</c:v>
                </c:pt>
                <c:pt idx="28">
                  <c:v>1кв.2011</c:v>
                </c:pt>
                <c:pt idx="29">
                  <c:v>2кв.2011</c:v>
                </c:pt>
                <c:pt idx="30">
                  <c:v>3кв.2011</c:v>
                </c:pt>
                <c:pt idx="31">
                  <c:v>4кв.2011</c:v>
                </c:pt>
                <c:pt idx="32">
                  <c:v>1кв.2012</c:v>
                </c:pt>
                <c:pt idx="33">
                  <c:v>2кв.2012</c:v>
                </c:pt>
                <c:pt idx="34">
                  <c:v>3кв.2012</c:v>
                </c:pt>
                <c:pt idx="35">
                  <c:v>4кв.2012</c:v>
                </c:pt>
                <c:pt idx="36">
                  <c:v>1кв.2013</c:v>
                </c:pt>
                <c:pt idx="37">
                  <c:v>2кв.2013</c:v>
                </c:pt>
                <c:pt idx="38">
                  <c:v>3кв.2013</c:v>
                </c:pt>
                <c:pt idx="39">
                  <c:v>4кв.2013</c:v>
                </c:pt>
                <c:pt idx="40">
                  <c:v>1кв.2014</c:v>
                </c:pt>
                <c:pt idx="41">
                  <c:v>2кв.2014</c:v>
                </c:pt>
                <c:pt idx="42">
                  <c:v>3кв.2014</c:v>
                </c:pt>
                <c:pt idx="43">
                  <c:v>4кв.2014</c:v>
                </c:pt>
                <c:pt idx="44">
                  <c:v>1кв.2015</c:v>
                </c:pt>
                <c:pt idx="45">
                  <c:v>2кв.2015</c:v>
                </c:pt>
                <c:pt idx="46">
                  <c:v>3кв.2015</c:v>
                </c:pt>
                <c:pt idx="47">
                  <c:v>4кв.2015</c:v>
                </c:pt>
                <c:pt idx="48">
                  <c:v>1кв.2016</c:v>
                </c:pt>
                <c:pt idx="49">
                  <c:v>2кв.2016</c:v>
                </c:pt>
                <c:pt idx="50">
                  <c:v>3кв.2016</c:v>
                </c:pt>
                <c:pt idx="51">
                  <c:v>4кв.2016</c:v>
                </c:pt>
              </c:strCache>
            </c:strRef>
          </c:cat>
          <c:val>
            <c:numRef>
              <c:f>Лист4!$B$3:$BA$3</c:f>
              <c:numCache>
                <c:formatCode>General</c:formatCode>
                <c:ptCount val="52"/>
                <c:pt idx="0">
                  <c:v>12.82</c:v>
                </c:pt>
                <c:pt idx="1">
                  <c:v>13.4</c:v>
                </c:pt>
                <c:pt idx="2">
                  <c:v>14.219999999999999</c:v>
                </c:pt>
                <c:pt idx="3">
                  <c:v>14.53</c:v>
                </c:pt>
                <c:pt idx="4">
                  <c:v>18.97</c:v>
                </c:pt>
                <c:pt idx="5">
                  <c:v>24.810000000000016</c:v>
                </c:pt>
                <c:pt idx="6">
                  <c:v>27.979999999999986</c:v>
                </c:pt>
                <c:pt idx="7">
                  <c:v>28.01</c:v>
                </c:pt>
                <c:pt idx="8">
                  <c:v>28.47</c:v>
                </c:pt>
                <c:pt idx="9">
                  <c:v>32.94</c:v>
                </c:pt>
                <c:pt idx="10">
                  <c:v>32.349999999999994</c:v>
                </c:pt>
                <c:pt idx="11">
                  <c:v>32.120000000000012</c:v>
                </c:pt>
                <c:pt idx="12">
                  <c:v>35.28</c:v>
                </c:pt>
                <c:pt idx="13">
                  <c:v>34.99</c:v>
                </c:pt>
                <c:pt idx="14">
                  <c:v>38.090000000000003</c:v>
                </c:pt>
                <c:pt idx="15" formatCode="0.0">
                  <c:v>39.6</c:v>
                </c:pt>
                <c:pt idx="16" formatCode="0.0">
                  <c:v>42.683</c:v>
                </c:pt>
                <c:pt idx="17" formatCode="0.0">
                  <c:v>42.218000000000011</c:v>
                </c:pt>
                <c:pt idx="18" formatCode="0.0">
                  <c:v>43.394000000000005</c:v>
                </c:pt>
                <c:pt idx="19" formatCode="0.0">
                  <c:v>43.466000000000001</c:v>
                </c:pt>
                <c:pt idx="20" formatCode="0.0">
                  <c:v>42.349999999999994</c:v>
                </c:pt>
                <c:pt idx="21" formatCode="0.0">
                  <c:v>38.142000000000003</c:v>
                </c:pt>
                <c:pt idx="22" formatCode="0.0">
                  <c:v>37.592000000000013</c:v>
                </c:pt>
                <c:pt idx="23" formatCode="0.0">
                  <c:v>36.147000000000006</c:v>
                </c:pt>
                <c:pt idx="24" formatCode="0.0">
                  <c:v>36.402000000000001</c:v>
                </c:pt>
                <c:pt idx="25" formatCode="0.0">
                  <c:v>35.869</c:v>
                </c:pt>
                <c:pt idx="26" formatCode="0.0">
                  <c:v>35.126000000000012</c:v>
                </c:pt>
                <c:pt idx="27" formatCode="0.0">
                  <c:v>35.590000000000003</c:v>
                </c:pt>
                <c:pt idx="28" formatCode="0.0">
                  <c:v>36.870000000000005</c:v>
                </c:pt>
                <c:pt idx="29" formatCode="0.0">
                  <c:v>37.32</c:v>
                </c:pt>
                <c:pt idx="30" formatCode="0.0">
                  <c:v>37.449999999999996</c:v>
                </c:pt>
                <c:pt idx="31" formatCode="0.0">
                  <c:v>38.4</c:v>
                </c:pt>
                <c:pt idx="32" formatCode="0.0">
                  <c:v>39.620000000000012</c:v>
                </c:pt>
                <c:pt idx="33" formatCode="0.0">
                  <c:v>40.1</c:v>
                </c:pt>
                <c:pt idx="34" formatCode="0.0">
                  <c:v>40.11</c:v>
                </c:pt>
                <c:pt idx="35" formatCode="0.0">
                  <c:v>42.46</c:v>
                </c:pt>
                <c:pt idx="36" formatCode="0.0">
                  <c:v>41.71</c:v>
                </c:pt>
                <c:pt idx="37" formatCode="0.0">
                  <c:v>41.96</c:v>
                </c:pt>
                <c:pt idx="38" formatCode="0.0">
                  <c:v>42.14</c:v>
                </c:pt>
                <c:pt idx="39">
                  <c:v>42.760000000000012</c:v>
                </c:pt>
                <c:pt idx="40" formatCode="0.00">
                  <c:v>42.04</c:v>
                </c:pt>
                <c:pt idx="41" formatCode="0.00">
                  <c:v>41.58</c:v>
                </c:pt>
                <c:pt idx="42">
                  <c:v>42.32</c:v>
                </c:pt>
                <c:pt idx="43">
                  <c:v>42.61</c:v>
                </c:pt>
                <c:pt idx="44">
                  <c:v>43.4</c:v>
                </c:pt>
                <c:pt idx="45">
                  <c:v>42.41</c:v>
                </c:pt>
                <c:pt idx="46">
                  <c:v>41.7</c:v>
                </c:pt>
                <c:pt idx="47">
                  <c:v>42.07</c:v>
                </c:pt>
                <c:pt idx="48">
                  <c:v>41.39</c:v>
                </c:pt>
                <c:pt idx="49">
                  <c:v>41.05</c:v>
                </c:pt>
                <c:pt idx="50">
                  <c:v>41</c:v>
                </c:pt>
                <c:pt idx="51">
                  <c:v>40.730000000000011</c:v>
                </c:pt>
              </c:numCache>
            </c:numRef>
          </c:val>
        </c:ser>
        <c:marker val="1"/>
        <c:axId val="80317824"/>
        <c:axId val="80331904"/>
      </c:lineChart>
      <c:catAx>
        <c:axId val="80317824"/>
        <c:scaling>
          <c:orientation val="minMax"/>
        </c:scaling>
        <c:axPos val="b"/>
        <c:minorGridlines/>
        <c:numFmt formatCode="General" sourceLinked="1"/>
        <c:majorTickMark val="none"/>
        <c:tickLblPos val="nextTo"/>
        <c:spPr>
          <a:ln>
            <a:solidFill>
              <a:srgbClr val="000000"/>
            </a:solidFill>
          </a:ln>
        </c:spPr>
        <c:txPr>
          <a:bodyPr rot="-540000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0331904"/>
        <c:crosses val="autoZero"/>
        <c:auto val="1"/>
        <c:lblAlgn val="ctr"/>
        <c:lblOffset val="100"/>
        <c:tickLblSkip val="1"/>
      </c:catAx>
      <c:valAx>
        <c:axId val="80331904"/>
        <c:scaling>
          <c:orientation val="minMax"/>
          <c:max val="55"/>
          <c:min val="12"/>
        </c:scaling>
        <c:axPos val="l"/>
        <c:majorGridlines/>
        <c:numFmt formatCode="General" sourceLinked="1"/>
        <c:maj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0317824"/>
        <c:crosses val="autoZero"/>
        <c:crossBetween val="between"/>
      </c:valAx>
    </c:plotArea>
    <c:legend>
      <c:legendPos val="b"/>
      <c:layout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новостроек </a:t>
            </a:r>
          </a:p>
          <a:p>
            <a:pPr>
              <a:defRPr sz="1100"/>
            </a:pPr>
            <a:r>
              <a:rPr lang="ru-RU" sz="1100"/>
              <a:t>по технологии строительства</a:t>
            </a:r>
          </a:p>
        </c:rich>
      </c:tx>
    </c:title>
    <c:plotArea>
      <c:layout>
        <c:manualLayout>
          <c:layoutTarget val="inner"/>
          <c:xMode val="edge"/>
          <c:yMode val="edge"/>
          <c:x val="0.23433022097877432"/>
          <c:y val="0.17468365891026869"/>
          <c:w val="0.52033841999368768"/>
          <c:h val="0.76539068590119863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-6.6187990638926913E-2"/>
                  <c:y val="0.15469121025750351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-9.5168291089038903E-2"/>
                  <c:y val="5.6221899163829379E-2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-8.1795890714142352E-2"/>
                  <c:y val="-0.18589220837095094"/>
                </c:manualLayout>
              </c:layout>
              <c:showCatName val="1"/>
              <c:showPercent val="1"/>
            </c:dLbl>
            <c:dLbl>
              <c:idx val="3"/>
              <c:layout>
                <c:manualLayout>
                  <c:x val="0.14858368150699203"/>
                  <c:y val="-9.5489867967005256E-3"/>
                </c:manualLayout>
              </c:layout>
              <c:showCatName val="1"/>
              <c:showPercent val="1"/>
            </c:dLbl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'4кв. 16 '!$B$60:$B$63</c:f>
              <c:strCache>
                <c:ptCount val="4"/>
                <c:pt idx="0">
                  <c:v>каркас</c:v>
                </c:pt>
                <c:pt idx="1">
                  <c:v>кирпич</c:v>
                </c:pt>
                <c:pt idx="2">
                  <c:v>монолит</c:v>
                </c:pt>
                <c:pt idx="3">
                  <c:v>панель</c:v>
                </c:pt>
              </c:strCache>
            </c:strRef>
          </c:cat>
          <c:val>
            <c:numRef>
              <c:f>'4кв. 16 '!$W$60:$W$63</c:f>
              <c:numCache>
                <c:formatCode>General</c:formatCode>
                <c:ptCount val="4"/>
                <c:pt idx="0">
                  <c:v>9</c:v>
                </c:pt>
                <c:pt idx="1">
                  <c:v>6</c:v>
                </c:pt>
                <c:pt idx="2">
                  <c:v>22</c:v>
                </c:pt>
                <c:pt idx="3">
                  <c:v>27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  <c:dispBlanksAs val="zero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новостроек </a:t>
            </a:r>
          </a:p>
          <a:p>
            <a:pPr>
              <a:defRPr sz="1100"/>
            </a:pPr>
            <a:r>
              <a:rPr lang="ru-RU" sz="1100"/>
              <a:t>по ценовым диапазонам</a:t>
            </a:r>
          </a:p>
        </c:rich>
      </c:tx>
      <c:layout>
        <c:manualLayout>
          <c:xMode val="edge"/>
          <c:yMode val="edge"/>
          <c:x val="0.25902784219663139"/>
          <c:y val="3.7037037037037056E-2"/>
        </c:manualLayout>
      </c:layout>
    </c:title>
    <c:plotArea>
      <c:layout>
        <c:manualLayout>
          <c:layoutTarget val="inner"/>
          <c:xMode val="edge"/>
          <c:yMode val="edge"/>
          <c:x val="6.6663803042357098E-2"/>
          <c:y val="0.16507808398950133"/>
          <c:w val="0.54732679909101256"/>
          <c:h val="0.78592716535433049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-7.9377512467613084E-2"/>
                  <c:y val="9.823972003499562E-2"/>
                </c:manualLayout>
              </c:layout>
              <c:showPercent val="1"/>
            </c:dLbl>
            <c:dLbl>
              <c:idx val="1"/>
              <c:layout>
                <c:manualLayout>
                  <c:x val="-9.6851792377254831E-2"/>
                  <c:y val="-0.10942723826188423"/>
                </c:manualLayout>
              </c:layout>
              <c:showPercent val="1"/>
            </c:dLbl>
            <c:dLbl>
              <c:idx val="2"/>
              <c:layout>
                <c:manualLayout>
                  <c:x val="0.13508054330646171"/>
                  <c:y val="1.4402741324001166E-2"/>
                </c:manualLayout>
              </c:layout>
              <c:showPercent val="1"/>
            </c:dLbl>
            <c:dLbl>
              <c:idx val="3"/>
              <c:layout>
                <c:manualLayout>
                  <c:x val="2.6084781573192647E-2"/>
                  <c:y val="0.10273724117818642"/>
                </c:manualLayout>
              </c:layout>
              <c:showPercent val="1"/>
            </c:dLbl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'4кв. 16 '!$B$81:$B$84</c:f>
              <c:strCache>
                <c:ptCount val="4"/>
                <c:pt idx="0">
                  <c:v>от 30 до 35 т.р./кв.м</c:v>
                </c:pt>
                <c:pt idx="1">
                  <c:v>от 35 до 40 т.р./кв.м</c:v>
                </c:pt>
                <c:pt idx="2">
                  <c:v>от 40 до 45 т.р./кв.м</c:v>
                </c:pt>
                <c:pt idx="3">
                  <c:v> от 45 до 50 т.р./кв.м</c:v>
                </c:pt>
              </c:strCache>
            </c:strRef>
          </c:cat>
          <c:val>
            <c:numRef>
              <c:f>'4кв. 16 '!$W$81:$W$84</c:f>
              <c:numCache>
                <c:formatCode>General</c:formatCode>
                <c:ptCount val="4"/>
                <c:pt idx="0">
                  <c:v>10</c:v>
                </c:pt>
                <c:pt idx="1">
                  <c:v>29</c:v>
                </c:pt>
                <c:pt idx="2">
                  <c:v>21</c:v>
                </c:pt>
                <c:pt idx="3">
                  <c:v>4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63171064843269165"/>
          <c:y val="0.34068405511811017"/>
          <c:w val="0.32544237283566518"/>
          <c:h val="0.35971522309711285"/>
        </c:manualLayout>
      </c:layout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/>
              <a:t>Изменение структуры предложения</a:t>
            </a:r>
          </a:p>
          <a:p>
            <a:pPr>
              <a:defRPr/>
            </a:pPr>
            <a:r>
              <a:rPr lang="ru-RU" sz="1100"/>
              <a:t> по ценовым диапазонам</a:t>
            </a:r>
          </a:p>
        </c:rich>
      </c:tx>
    </c:title>
    <c:plotArea>
      <c:layout/>
      <c:barChart>
        <c:barDir val="col"/>
        <c:grouping val="percentStacked"/>
        <c:ser>
          <c:idx val="5"/>
          <c:order val="0"/>
          <c:tx>
            <c:strRef>
              <c:f>'4кв. 16 '!$B$89</c:f>
              <c:strCache>
                <c:ptCount val="1"/>
                <c:pt idx="0">
                  <c:v>до 30 т.р./кв.м</c:v>
                </c:pt>
              </c:strCache>
            </c:strRef>
          </c:tx>
          <c:cat>
            <c:strRef>
              <c:f>'4кв. 16 '!$C$88:$X$88</c:f>
              <c:strCache>
                <c:ptCount val="22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2 кв. 2012</c:v>
                </c:pt>
                <c:pt idx="4">
                  <c:v>3 кв. 2012</c:v>
                </c:pt>
                <c:pt idx="5">
                  <c:v>4 кв. 2012</c:v>
                </c:pt>
                <c:pt idx="6">
                  <c:v>1 кв. 2013</c:v>
                </c:pt>
                <c:pt idx="7">
                  <c:v>2 кв. 2013</c:v>
                </c:pt>
                <c:pt idx="8">
                  <c:v>3 кв. 2013</c:v>
                </c:pt>
                <c:pt idx="9">
                  <c:v>4 кв. 2013</c:v>
                </c:pt>
                <c:pt idx="10">
                  <c:v>1 кв. 2014</c:v>
                </c:pt>
                <c:pt idx="11">
                  <c:v>2 кв. 2014</c:v>
                </c:pt>
                <c:pt idx="12">
                  <c:v>3 кв. 2014</c:v>
                </c:pt>
                <c:pt idx="13">
                  <c:v>4 кв. 2014</c:v>
                </c:pt>
                <c:pt idx="14">
                  <c:v>1 кв. 2015</c:v>
                </c:pt>
                <c:pt idx="15">
                  <c:v>2 кв. 2015</c:v>
                </c:pt>
                <c:pt idx="16">
                  <c:v>3 кв. 2015</c:v>
                </c:pt>
                <c:pt idx="17">
                  <c:v>4 кв. 2015</c:v>
                </c:pt>
                <c:pt idx="18">
                  <c:v>1 кв. 2016</c:v>
                </c:pt>
                <c:pt idx="19">
                  <c:v>2 кв. 2016</c:v>
                </c:pt>
                <c:pt idx="20">
                  <c:v>3 кв. 2016</c:v>
                </c:pt>
                <c:pt idx="21">
                  <c:v>4 кв. 2016</c:v>
                </c:pt>
              </c:strCache>
            </c:strRef>
          </c:cat>
          <c:val>
            <c:numRef>
              <c:f>'4кв. 16 '!$C$89:$X$89</c:f>
              <c:numCache>
                <c:formatCode>0%</c:formatCode>
                <c:ptCount val="22"/>
                <c:pt idx="0">
                  <c:v>0.11</c:v>
                </c:pt>
                <c:pt idx="1">
                  <c:v>6.0000000000000032E-2</c:v>
                </c:pt>
                <c:pt idx="2">
                  <c:v>0</c:v>
                </c:pt>
                <c:pt idx="3" formatCode="General">
                  <c:v>0</c:v>
                </c:pt>
                <c:pt idx="20" formatCode="0.0">
                  <c:v>1.5873015873015872</c:v>
                </c:pt>
              </c:numCache>
            </c:numRef>
          </c:val>
        </c:ser>
        <c:ser>
          <c:idx val="0"/>
          <c:order val="1"/>
          <c:tx>
            <c:strRef>
              <c:f>'4кв. 16 '!$B$90</c:f>
              <c:strCache>
                <c:ptCount val="1"/>
                <c:pt idx="0">
                  <c:v>от 30 до 35 т.р./кв.м</c:v>
                </c:pt>
              </c:strCache>
            </c:strRef>
          </c:tx>
          <c:cat>
            <c:strRef>
              <c:f>'4кв. 16 '!$C$88:$X$88</c:f>
              <c:strCache>
                <c:ptCount val="22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2 кв. 2012</c:v>
                </c:pt>
                <c:pt idx="4">
                  <c:v>3 кв. 2012</c:v>
                </c:pt>
                <c:pt idx="5">
                  <c:v>4 кв. 2012</c:v>
                </c:pt>
                <c:pt idx="6">
                  <c:v>1 кв. 2013</c:v>
                </c:pt>
                <c:pt idx="7">
                  <c:v>2 кв. 2013</c:v>
                </c:pt>
                <c:pt idx="8">
                  <c:v>3 кв. 2013</c:v>
                </c:pt>
                <c:pt idx="9">
                  <c:v>4 кв. 2013</c:v>
                </c:pt>
                <c:pt idx="10">
                  <c:v>1 кв. 2014</c:v>
                </c:pt>
                <c:pt idx="11">
                  <c:v>2 кв. 2014</c:v>
                </c:pt>
                <c:pt idx="12">
                  <c:v>3 кв. 2014</c:v>
                </c:pt>
                <c:pt idx="13">
                  <c:v>4 кв. 2014</c:v>
                </c:pt>
                <c:pt idx="14">
                  <c:v>1 кв. 2015</c:v>
                </c:pt>
                <c:pt idx="15">
                  <c:v>2 кв. 2015</c:v>
                </c:pt>
                <c:pt idx="16">
                  <c:v>3 кв. 2015</c:v>
                </c:pt>
                <c:pt idx="17">
                  <c:v>4 кв. 2015</c:v>
                </c:pt>
                <c:pt idx="18">
                  <c:v>1 кв. 2016</c:v>
                </c:pt>
                <c:pt idx="19">
                  <c:v>2 кв. 2016</c:v>
                </c:pt>
                <c:pt idx="20">
                  <c:v>3 кв. 2016</c:v>
                </c:pt>
                <c:pt idx="21">
                  <c:v>4 кв. 2016</c:v>
                </c:pt>
              </c:strCache>
            </c:strRef>
          </c:cat>
          <c:val>
            <c:numRef>
              <c:f>'4кв. 16 '!$C$90:$X$90</c:f>
              <c:numCache>
                <c:formatCode>0%</c:formatCode>
                <c:ptCount val="22"/>
                <c:pt idx="0">
                  <c:v>0.3300000000000004</c:v>
                </c:pt>
                <c:pt idx="1">
                  <c:v>0.4</c:v>
                </c:pt>
                <c:pt idx="2">
                  <c:v>0.4</c:v>
                </c:pt>
                <c:pt idx="3">
                  <c:v>0.12000000000000002</c:v>
                </c:pt>
                <c:pt idx="4">
                  <c:v>0.16</c:v>
                </c:pt>
                <c:pt idx="7" formatCode="0">
                  <c:v>2.9411764705882337</c:v>
                </c:pt>
                <c:pt idx="8" formatCode="0.0">
                  <c:v>6.666666666666667</c:v>
                </c:pt>
                <c:pt idx="9" formatCode="0.0">
                  <c:v>6.666666666666667</c:v>
                </c:pt>
                <c:pt idx="10" formatCode="0.0">
                  <c:v>12</c:v>
                </c:pt>
                <c:pt idx="11" formatCode="0.0">
                  <c:v>4.0816326530612299</c:v>
                </c:pt>
                <c:pt idx="12" formatCode="0.0">
                  <c:v>4.2553191489361701</c:v>
                </c:pt>
                <c:pt idx="14" formatCode="0.0">
                  <c:v>1.7241379310344827</c:v>
                </c:pt>
                <c:pt idx="15" formatCode="0.0">
                  <c:v>2.9850746268656714</c:v>
                </c:pt>
                <c:pt idx="16" formatCode="0.0">
                  <c:v>2.8985507246376807</c:v>
                </c:pt>
                <c:pt idx="17" formatCode="0.0">
                  <c:v>4.6153846153846159</c:v>
                </c:pt>
                <c:pt idx="18" formatCode="0.0">
                  <c:v>6.0606060606060606</c:v>
                </c:pt>
                <c:pt idx="19" formatCode="0.0">
                  <c:v>17.460317460317459</c:v>
                </c:pt>
                <c:pt idx="20" formatCode="0.0">
                  <c:v>11.111111111111097</c:v>
                </c:pt>
                <c:pt idx="21" formatCode="General">
                  <c:v>15.625</c:v>
                </c:pt>
              </c:numCache>
            </c:numRef>
          </c:val>
        </c:ser>
        <c:ser>
          <c:idx val="1"/>
          <c:order val="2"/>
          <c:tx>
            <c:strRef>
              <c:f>'4кв. 16 '!$B$91</c:f>
              <c:strCache>
                <c:ptCount val="1"/>
                <c:pt idx="0">
                  <c:v>от 35 до 40 т.р./кв.м</c:v>
                </c:pt>
              </c:strCache>
            </c:strRef>
          </c:tx>
          <c:cat>
            <c:strRef>
              <c:f>'4кв. 16 '!$C$88:$X$88</c:f>
              <c:strCache>
                <c:ptCount val="22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2 кв. 2012</c:v>
                </c:pt>
                <c:pt idx="4">
                  <c:v>3 кв. 2012</c:v>
                </c:pt>
                <c:pt idx="5">
                  <c:v>4 кв. 2012</c:v>
                </c:pt>
                <c:pt idx="6">
                  <c:v>1 кв. 2013</c:v>
                </c:pt>
                <c:pt idx="7">
                  <c:v>2 кв. 2013</c:v>
                </c:pt>
                <c:pt idx="8">
                  <c:v>3 кв. 2013</c:v>
                </c:pt>
                <c:pt idx="9">
                  <c:v>4 кв. 2013</c:v>
                </c:pt>
                <c:pt idx="10">
                  <c:v>1 кв. 2014</c:v>
                </c:pt>
                <c:pt idx="11">
                  <c:v>2 кв. 2014</c:v>
                </c:pt>
                <c:pt idx="12">
                  <c:v>3 кв. 2014</c:v>
                </c:pt>
                <c:pt idx="13">
                  <c:v>4 кв. 2014</c:v>
                </c:pt>
                <c:pt idx="14">
                  <c:v>1 кв. 2015</c:v>
                </c:pt>
                <c:pt idx="15">
                  <c:v>2 кв. 2015</c:v>
                </c:pt>
                <c:pt idx="16">
                  <c:v>3 кв. 2015</c:v>
                </c:pt>
                <c:pt idx="17">
                  <c:v>4 кв. 2015</c:v>
                </c:pt>
                <c:pt idx="18">
                  <c:v>1 кв. 2016</c:v>
                </c:pt>
                <c:pt idx="19">
                  <c:v>2 кв. 2016</c:v>
                </c:pt>
                <c:pt idx="20">
                  <c:v>3 кв. 2016</c:v>
                </c:pt>
                <c:pt idx="21">
                  <c:v>4 кв. 2016</c:v>
                </c:pt>
              </c:strCache>
            </c:strRef>
          </c:cat>
          <c:val>
            <c:numRef>
              <c:f>'4кв. 16 '!$C$91:$X$91</c:f>
              <c:numCache>
                <c:formatCode>0%</c:formatCode>
                <c:ptCount val="22"/>
                <c:pt idx="0">
                  <c:v>0.48000000000000026</c:v>
                </c:pt>
                <c:pt idx="1">
                  <c:v>0.48000000000000026</c:v>
                </c:pt>
                <c:pt idx="2">
                  <c:v>0.53</c:v>
                </c:pt>
                <c:pt idx="3">
                  <c:v>0.68</c:v>
                </c:pt>
                <c:pt idx="4">
                  <c:v>0.48000000000000026</c:v>
                </c:pt>
                <c:pt idx="5">
                  <c:v>0.5625</c:v>
                </c:pt>
                <c:pt idx="6" formatCode="0">
                  <c:v>43.333333333333336</c:v>
                </c:pt>
                <c:pt idx="7" formatCode="0">
                  <c:v>44.117647058823458</c:v>
                </c:pt>
                <c:pt idx="8" formatCode="0.0">
                  <c:v>28.888888888888893</c:v>
                </c:pt>
                <c:pt idx="9" formatCode="0.0">
                  <c:v>31.111111111111128</c:v>
                </c:pt>
                <c:pt idx="10" formatCode="0.0">
                  <c:v>32</c:v>
                </c:pt>
                <c:pt idx="11" formatCode="0.0">
                  <c:v>40.816326530612187</c:v>
                </c:pt>
                <c:pt idx="12" formatCode="0.0">
                  <c:v>31.914893617021278</c:v>
                </c:pt>
                <c:pt idx="13" formatCode="0.0">
                  <c:v>43.859649122806978</c:v>
                </c:pt>
                <c:pt idx="14" formatCode="0.0">
                  <c:v>39.655172413793096</c:v>
                </c:pt>
                <c:pt idx="15" formatCode="0.0">
                  <c:v>43.283582089552226</c:v>
                </c:pt>
                <c:pt idx="16" formatCode="0.0">
                  <c:v>52.173913043478294</c:v>
                </c:pt>
                <c:pt idx="17" formatCode="0.0">
                  <c:v>44.615384615384578</c:v>
                </c:pt>
                <c:pt idx="18" formatCode="0.0">
                  <c:v>51.515151515151516</c:v>
                </c:pt>
                <c:pt idx="19" formatCode="0.0">
                  <c:v>42.857142857142804</c:v>
                </c:pt>
                <c:pt idx="20" formatCode="0.0">
                  <c:v>50.793650793650812</c:v>
                </c:pt>
                <c:pt idx="21" formatCode="0.0">
                  <c:v>45.3125</c:v>
                </c:pt>
              </c:numCache>
            </c:numRef>
          </c:val>
        </c:ser>
        <c:ser>
          <c:idx val="2"/>
          <c:order val="3"/>
          <c:tx>
            <c:strRef>
              <c:f>'4кв. 16 '!$B$92</c:f>
              <c:strCache>
                <c:ptCount val="1"/>
                <c:pt idx="0">
                  <c:v>от 40 до 45 т.р./кв.м</c:v>
                </c:pt>
              </c:strCache>
            </c:strRef>
          </c:tx>
          <c:cat>
            <c:strRef>
              <c:f>'4кв. 16 '!$C$88:$X$88</c:f>
              <c:strCache>
                <c:ptCount val="22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2 кв. 2012</c:v>
                </c:pt>
                <c:pt idx="4">
                  <c:v>3 кв. 2012</c:v>
                </c:pt>
                <c:pt idx="5">
                  <c:v>4 кв. 2012</c:v>
                </c:pt>
                <c:pt idx="6">
                  <c:v>1 кв. 2013</c:v>
                </c:pt>
                <c:pt idx="7">
                  <c:v>2 кв. 2013</c:v>
                </c:pt>
                <c:pt idx="8">
                  <c:v>3 кв. 2013</c:v>
                </c:pt>
                <c:pt idx="9">
                  <c:v>4 кв. 2013</c:v>
                </c:pt>
                <c:pt idx="10">
                  <c:v>1 кв. 2014</c:v>
                </c:pt>
                <c:pt idx="11">
                  <c:v>2 кв. 2014</c:v>
                </c:pt>
                <c:pt idx="12">
                  <c:v>3 кв. 2014</c:v>
                </c:pt>
                <c:pt idx="13">
                  <c:v>4 кв. 2014</c:v>
                </c:pt>
                <c:pt idx="14">
                  <c:v>1 кв. 2015</c:v>
                </c:pt>
                <c:pt idx="15">
                  <c:v>2 кв. 2015</c:v>
                </c:pt>
                <c:pt idx="16">
                  <c:v>3 кв. 2015</c:v>
                </c:pt>
                <c:pt idx="17">
                  <c:v>4 кв. 2015</c:v>
                </c:pt>
                <c:pt idx="18">
                  <c:v>1 кв. 2016</c:v>
                </c:pt>
                <c:pt idx="19">
                  <c:v>2 кв. 2016</c:v>
                </c:pt>
                <c:pt idx="20">
                  <c:v>3 кв. 2016</c:v>
                </c:pt>
                <c:pt idx="21">
                  <c:v>4 кв. 2016</c:v>
                </c:pt>
              </c:strCache>
            </c:strRef>
          </c:cat>
          <c:val>
            <c:numRef>
              <c:f>'4кв. 16 '!$C$92:$X$92</c:f>
              <c:numCache>
                <c:formatCode>0%</c:formatCode>
                <c:ptCount val="22"/>
                <c:pt idx="0">
                  <c:v>8.0000000000000043E-2</c:v>
                </c:pt>
                <c:pt idx="1">
                  <c:v>6.0000000000000032E-2</c:v>
                </c:pt>
                <c:pt idx="2">
                  <c:v>7.0000000000000021E-2</c:v>
                </c:pt>
                <c:pt idx="3">
                  <c:v>0.2</c:v>
                </c:pt>
                <c:pt idx="4">
                  <c:v>0.29000000000000026</c:v>
                </c:pt>
                <c:pt idx="5">
                  <c:v>0.25</c:v>
                </c:pt>
                <c:pt idx="6" formatCode="0">
                  <c:v>30</c:v>
                </c:pt>
                <c:pt idx="7" formatCode="0">
                  <c:v>29.411764705882355</c:v>
                </c:pt>
                <c:pt idx="8" formatCode="0.0">
                  <c:v>35.555555555555557</c:v>
                </c:pt>
                <c:pt idx="9" formatCode="0.0">
                  <c:v>42.222222222222257</c:v>
                </c:pt>
                <c:pt idx="10" formatCode="0.0">
                  <c:v>42</c:v>
                </c:pt>
                <c:pt idx="11" formatCode="0.0">
                  <c:v>38.775510204081691</c:v>
                </c:pt>
                <c:pt idx="12" formatCode="0.0">
                  <c:v>42.553191489361645</c:v>
                </c:pt>
                <c:pt idx="13" formatCode="0.0">
                  <c:v>36.842105263157912</c:v>
                </c:pt>
                <c:pt idx="14" formatCode="0.0">
                  <c:v>32.758620689655174</c:v>
                </c:pt>
                <c:pt idx="15" formatCode="0.0">
                  <c:v>37.313432835820912</c:v>
                </c:pt>
                <c:pt idx="16" formatCode="0.0">
                  <c:v>33.333333333333329</c:v>
                </c:pt>
                <c:pt idx="17" formatCode="0.0">
                  <c:v>38.461538461538446</c:v>
                </c:pt>
                <c:pt idx="18" formatCode="0.0">
                  <c:v>33.333333333333329</c:v>
                </c:pt>
                <c:pt idx="19" formatCode="0.0">
                  <c:v>34.920634920634917</c:v>
                </c:pt>
                <c:pt idx="20" formatCode="0.0">
                  <c:v>31.746031746031729</c:v>
                </c:pt>
                <c:pt idx="21" formatCode="0.0">
                  <c:v>32.8125</c:v>
                </c:pt>
              </c:numCache>
            </c:numRef>
          </c:val>
        </c:ser>
        <c:ser>
          <c:idx val="3"/>
          <c:order val="4"/>
          <c:tx>
            <c:strRef>
              <c:f>'4кв. 16 '!$B$93</c:f>
              <c:strCache>
                <c:ptCount val="1"/>
                <c:pt idx="0">
                  <c:v> от 45 до 50 т.р./кв.м</c:v>
                </c:pt>
              </c:strCache>
            </c:strRef>
          </c:tx>
          <c:cat>
            <c:strRef>
              <c:f>'4кв. 16 '!$C$88:$X$88</c:f>
              <c:strCache>
                <c:ptCount val="22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2 кв. 2012</c:v>
                </c:pt>
                <c:pt idx="4">
                  <c:v>3 кв. 2012</c:v>
                </c:pt>
                <c:pt idx="5">
                  <c:v>4 кв. 2012</c:v>
                </c:pt>
                <c:pt idx="6">
                  <c:v>1 кв. 2013</c:v>
                </c:pt>
                <c:pt idx="7">
                  <c:v>2 кв. 2013</c:v>
                </c:pt>
                <c:pt idx="8">
                  <c:v>3 кв. 2013</c:v>
                </c:pt>
                <c:pt idx="9">
                  <c:v>4 кв. 2013</c:v>
                </c:pt>
                <c:pt idx="10">
                  <c:v>1 кв. 2014</c:v>
                </c:pt>
                <c:pt idx="11">
                  <c:v>2 кв. 2014</c:v>
                </c:pt>
                <c:pt idx="12">
                  <c:v>3 кв. 2014</c:v>
                </c:pt>
                <c:pt idx="13">
                  <c:v>4 кв. 2014</c:v>
                </c:pt>
                <c:pt idx="14">
                  <c:v>1 кв. 2015</c:v>
                </c:pt>
                <c:pt idx="15">
                  <c:v>2 кв. 2015</c:v>
                </c:pt>
                <c:pt idx="16">
                  <c:v>3 кв. 2015</c:v>
                </c:pt>
                <c:pt idx="17">
                  <c:v>4 кв. 2015</c:v>
                </c:pt>
                <c:pt idx="18">
                  <c:v>1 кв. 2016</c:v>
                </c:pt>
                <c:pt idx="19">
                  <c:v>2 кв. 2016</c:v>
                </c:pt>
                <c:pt idx="20">
                  <c:v>3 кв. 2016</c:v>
                </c:pt>
                <c:pt idx="21">
                  <c:v>4 кв. 2016</c:v>
                </c:pt>
              </c:strCache>
            </c:strRef>
          </c:cat>
          <c:val>
            <c:numRef>
              <c:f>'4кв. 16 '!$C$93:$X$93</c:f>
              <c:numCache>
                <c:formatCode>General</c:formatCode>
                <c:ptCount val="22"/>
                <c:pt idx="4" formatCode="0%">
                  <c:v>7.0000000000000021E-2</c:v>
                </c:pt>
                <c:pt idx="5" formatCode="0%">
                  <c:v>0.18750000000000014</c:v>
                </c:pt>
                <c:pt idx="6" formatCode="0">
                  <c:v>26.666666666666668</c:v>
                </c:pt>
                <c:pt idx="7" formatCode="0">
                  <c:v>20.588235294117617</c:v>
                </c:pt>
                <c:pt idx="8" formatCode="0.0">
                  <c:v>22.222222222222186</c:v>
                </c:pt>
                <c:pt idx="9" formatCode="0.0">
                  <c:v>15.555555555555566</c:v>
                </c:pt>
                <c:pt idx="10" formatCode="0.0">
                  <c:v>8</c:v>
                </c:pt>
                <c:pt idx="11" formatCode="0.0">
                  <c:v>10.204081632653061</c:v>
                </c:pt>
                <c:pt idx="12" formatCode="0.0">
                  <c:v>17.021276595744681</c:v>
                </c:pt>
                <c:pt idx="13" formatCode="0.0">
                  <c:v>15.789473684210513</c:v>
                </c:pt>
                <c:pt idx="14" formatCode="0.0">
                  <c:v>22.413793103448278</c:v>
                </c:pt>
                <c:pt idx="15" formatCode="0.0">
                  <c:v>16.417910447761187</c:v>
                </c:pt>
                <c:pt idx="16" formatCode="0.0">
                  <c:v>11.594202898550725</c:v>
                </c:pt>
                <c:pt idx="17" formatCode="0.0">
                  <c:v>12.307692307692317</c:v>
                </c:pt>
                <c:pt idx="18" formatCode="0.0">
                  <c:v>9.0909090909091006</c:v>
                </c:pt>
                <c:pt idx="19" formatCode="0.0">
                  <c:v>4.7619047619047619</c:v>
                </c:pt>
                <c:pt idx="20" formatCode="0.0">
                  <c:v>4.7619047619047619</c:v>
                </c:pt>
                <c:pt idx="21" formatCode="0.0">
                  <c:v>6.25</c:v>
                </c:pt>
              </c:numCache>
            </c:numRef>
          </c:val>
        </c:ser>
        <c:ser>
          <c:idx val="4"/>
          <c:order val="5"/>
          <c:tx>
            <c:strRef>
              <c:f>'4кв. 16 '!$B$94</c:f>
              <c:strCache>
                <c:ptCount val="1"/>
                <c:pt idx="0">
                  <c:v>свыше 50 т.р./кв.м</c:v>
                </c:pt>
              </c:strCache>
            </c:strRef>
          </c:tx>
          <c:cat>
            <c:strRef>
              <c:f>'4кв. 16 '!$C$88:$X$88</c:f>
              <c:strCache>
                <c:ptCount val="22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2 кв. 2012</c:v>
                </c:pt>
                <c:pt idx="4">
                  <c:v>3 кв. 2012</c:v>
                </c:pt>
                <c:pt idx="5">
                  <c:v>4 кв. 2012</c:v>
                </c:pt>
                <c:pt idx="6">
                  <c:v>1 кв. 2013</c:v>
                </c:pt>
                <c:pt idx="7">
                  <c:v>2 кв. 2013</c:v>
                </c:pt>
                <c:pt idx="8">
                  <c:v>3 кв. 2013</c:v>
                </c:pt>
                <c:pt idx="9">
                  <c:v>4 кв. 2013</c:v>
                </c:pt>
                <c:pt idx="10">
                  <c:v>1 кв. 2014</c:v>
                </c:pt>
                <c:pt idx="11">
                  <c:v>2 кв. 2014</c:v>
                </c:pt>
                <c:pt idx="12">
                  <c:v>3 кв. 2014</c:v>
                </c:pt>
                <c:pt idx="13">
                  <c:v>4 кв. 2014</c:v>
                </c:pt>
                <c:pt idx="14">
                  <c:v>1 кв. 2015</c:v>
                </c:pt>
                <c:pt idx="15">
                  <c:v>2 кв. 2015</c:v>
                </c:pt>
                <c:pt idx="16">
                  <c:v>3 кв. 2015</c:v>
                </c:pt>
                <c:pt idx="17">
                  <c:v>4 кв. 2015</c:v>
                </c:pt>
                <c:pt idx="18">
                  <c:v>1 кв. 2016</c:v>
                </c:pt>
                <c:pt idx="19">
                  <c:v>2 кв. 2016</c:v>
                </c:pt>
                <c:pt idx="20">
                  <c:v>3 кв. 2016</c:v>
                </c:pt>
                <c:pt idx="21">
                  <c:v>4 кв. 2016</c:v>
                </c:pt>
              </c:strCache>
            </c:strRef>
          </c:cat>
          <c:val>
            <c:numRef>
              <c:f>'4кв. 16 '!$C$94:$X$94</c:f>
              <c:numCache>
                <c:formatCode>General</c:formatCode>
                <c:ptCount val="22"/>
                <c:pt idx="7" formatCode="0">
                  <c:v>2.9411764705882337</c:v>
                </c:pt>
                <c:pt idx="8" formatCode="0.0">
                  <c:v>6.666666666666667</c:v>
                </c:pt>
                <c:pt idx="9" formatCode="0.0">
                  <c:v>4.4444444444444464</c:v>
                </c:pt>
                <c:pt idx="10" formatCode="0.0">
                  <c:v>6</c:v>
                </c:pt>
                <c:pt idx="11" formatCode="0.0">
                  <c:v>6.1224489795918355</c:v>
                </c:pt>
                <c:pt idx="12" formatCode="0.0">
                  <c:v>4.2553191489361701</c:v>
                </c:pt>
                <c:pt idx="13" formatCode="0.0">
                  <c:v>3.5087719298245608</c:v>
                </c:pt>
                <c:pt idx="14" formatCode="0.0">
                  <c:v>3.4482758620689653</c:v>
                </c:pt>
              </c:numCache>
            </c:numRef>
          </c:val>
        </c:ser>
        <c:gapWidth val="55"/>
        <c:overlap val="100"/>
        <c:axId val="81273984"/>
        <c:axId val="81275520"/>
      </c:barChart>
      <c:catAx>
        <c:axId val="81273984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900" b="1"/>
            </a:pPr>
            <a:endParaRPr lang="ru-RU"/>
          </a:p>
        </c:txPr>
        <c:crossAx val="81275520"/>
        <c:crosses val="autoZero"/>
        <c:auto val="1"/>
        <c:lblAlgn val="ctr"/>
        <c:lblOffset val="100"/>
      </c:catAx>
      <c:valAx>
        <c:axId val="81275520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812739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254958514801035"/>
          <c:y val="0.19065047591942572"/>
          <c:w val="0.29255424321959905"/>
          <c:h val="0.63656240886555848"/>
        </c:manualLayout>
      </c:layout>
    </c:legend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Средняя цена кв.м и квартальный прирост</a:t>
            </a:r>
          </a:p>
        </c:rich>
      </c:tx>
    </c:title>
    <c:plotArea>
      <c:layout/>
      <c:barChart>
        <c:barDir val="bar"/>
        <c:grouping val="stacked"/>
        <c:ser>
          <c:idx val="2"/>
          <c:order val="1"/>
          <c:tx>
            <c:strRef>
              <c:f>'4кв. 16 '!$R$107</c:f>
              <c:strCache>
                <c:ptCount val="1"/>
                <c:pt idx="0">
                  <c:v>4 кв.2016</c:v>
                </c:pt>
              </c:strCache>
            </c:strRef>
          </c:tx>
          <c:dLbls>
            <c:dLblPos val="inEnd"/>
            <c:showVal val="1"/>
          </c:dLbls>
          <c:cat>
            <c:strRef>
              <c:f>'4кв. 16 '!$B$108:$B$115</c:f>
              <c:strCache>
                <c:ptCount val="8"/>
                <c:pt idx="0">
                  <c:v>Центральный</c:v>
                </c:pt>
                <c:pt idx="1">
                  <c:v>Южный</c:v>
                </c:pt>
                <c:pt idx="2">
                  <c:v>Заводский</c:v>
                </c:pt>
                <c:pt idx="3">
                  <c:v>Ленинский</c:v>
                </c:pt>
                <c:pt idx="4">
                  <c:v>Рудничный</c:v>
                </c:pt>
                <c:pt idx="5">
                  <c:v>Лесная поляна</c:v>
                </c:pt>
                <c:pt idx="6">
                  <c:v>Кировский</c:v>
                </c:pt>
                <c:pt idx="7">
                  <c:v>средняя по городу</c:v>
                </c:pt>
              </c:strCache>
            </c:strRef>
          </c:cat>
          <c:val>
            <c:numRef>
              <c:f>'4кв. 16 '!$R$108:$R$114</c:f>
              <c:numCache>
                <c:formatCode>0.0</c:formatCode>
                <c:ptCount val="7"/>
                <c:pt idx="0">
                  <c:v>42.63</c:v>
                </c:pt>
                <c:pt idx="1">
                  <c:v>41.75</c:v>
                </c:pt>
                <c:pt idx="2">
                  <c:v>39.68</c:v>
                </c:pt>
                <c:pt idx="3">
                  <c:v>38.9</c:v>
                </c:pt>
                <c:pt idx="4">
                  <c:v>37.300000000000004</c:v>
                </c:pt>
                <c:pt idx="5">
                  <c:v>35.839999999999996</c:v>
                </c:pt>
                <c:pt idx="6">
                  <c:v>33.15</c:v>
                </c:pt>
              </c:numCache>
            </c:numRef>
          </c:val>
        </c:ser>
        <c:gapWidth val="75"/>
        <c:overlap val="100"/>
        <c:axId val="81324672"/>
        <c:axId val="81338752"/>
      </c:barChart>
      <c:barChart>
        <c:barDir val="bar"/>
        <c:grouping val="stacked"/>
        <c:ser>
          <c:idx val="1"/>
          <c:order val="0"/>
          <c:tx>
            <c:strRef>
              <c:f>'2кв. 13'!$F$171</c:f>
              <c:strCache>
                <c:ptCount val="1"/>
                <c:pt idx="0">
                  <c:v>прирост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'4кв. 16 '!$B$108:$B$114</c:f>
              <c:strCache>
                <c:ptCount val="7"/>
                <c:pt idx="0">
                  <c:v>Центральный</c:v>
                </c:pt>
                <c:pt idx="1">
                  <c:v>Южный</c:v>
                </c:pt>
                <c:pt idx="2">
                  <c:v>Заводский</c:v>
                </c:pt>
                <c:pt idx="3">
                  <c:v>Ленинский</c:v>
                </c:pt>
                <c:pt idx="4">
                  <c:v>Рудничный</c:v>
                </c:pt>
                <c:pt idx="5">
                  <c:v>Лесная поляна</c:v>
                </c:pt>
                <c:pt idx="6">
                  <c:v>Кировский</c:v>
                </c:pt>
              </c:strCache>
            </c:strRef>
          </c:cat>
          <c:val>
            <c:numRef>
              <c:f>'4кв. 16 '!$S$108:$S$114</c:f>
              <c:numCache>
                <c:formatCode>0.0</c:formatCode>
                <c:ptCount val="7"/>
                <c:pt idx="0">
                  <c:v>-0.58302238805970252</c:v>
                </c:pt>
                <c:pt idx="1">
                  <c:v>3.8298930614275144</c:v>
                </c:pt>
                <c:pt idx="2">
                  <c:v>-2.7450980392156765</c:v>
                </c:pt>
                <c:pt idx="3">
                  <c:v>-2.1875785768167071</c:v>
                </c:pt>
                <c:pt idx="4">
                  <c:v>-1.1920529801324602</c:v>
                </c:pt>
                <c:pt idx="5">
                  <c:v>-1.5114042319318486</c:v>
                </c:pt>
                <c:pt idx="6">
                  <c:v>-2.9282576866764316</c:v>
                </c:pt>
              </c:numCache>
            </c:numRef>
          </c:val>
        </c:ser>
        <c:gapWidth val="75"/>
        <c:overlap val="100"/>
        <c:axId val="81340288"/>
        <c:axId val="81341824"/>
      </c:barChart>
      <c:catAx>
        <c:axId val="81324672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81338752"/>
        <c:crossesAt val="0"/>
        <c:auto val="1"/>
        <c:lblAlgn val="ctr"/>
        <c:lblOffset val="100"/>
      </c:catAx>
      <c:valAx>
        <c:axId val="81338752"/>
        <c:scaling>
          <c:orientation val="minMax"/>
          <c:max val="45"/>
          <c:min val="0"/>
        </c:scaling>
        <c:axPos val="b"/>
        <c:majorGridlines/>
        <c:numFmt formatCode="0.0" sourceLinked="1"/>
        <c:majorTickMark val="none"/>
        <c:tickLblPos val="nextTo"/>
        <c:crossAx val="81324672"/>
        <c:crosses val="autoZero"/>
        <c:crossBetween val="between"/>
      </c:valAx>
      <c:catAx>
        <c:axId val="81340288"/>
        <c:scaling>
          <c:orientation val="minMax"/>
        </c:scaling>
        <c:delete val="1"/>
        <c:axPos val="l"/>
        <c:tickLblPos val="none"/>
        <c:crossAx val="81341824"/>
        <c:crossesAt val="0"/>
        <c:auto val="1"/>
        <c:lblAlgn val="ctr"/>
        <c:lblOffset val="100"/>
      </c:catAx>
      <c:valAx>
        <c:axId val="81341824"/>
        <c:scaling>
          <c:orientation val="minMax"/>
          <c:max val="5"/>
          <c:min val="-5"/>
        </c:scaling>
        <c:axPos val="t"/>
        <c:numFmt formatCode="0.0" sourceLinked="1"/>
        <c:tickLblPos val="nextTo"/>
        <c:crossAx val="81340288"/>
        <c:crosses val="max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средней цены 1 кв. м по районам Кемерово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'4кв. 16 '!$B$108</c:f>
              <c:strCache>
                <c:ptCount val="1"/>
                <c:pt idx="0">
                  <c:v>Центральный</c:v>
                </c:pt>
              </c:strCache>
            </c:strRef>
          </c:tx>
          <c:cat>
            <c:strRef>
              <c:f>'4кв. 16 '!$K$107:$R$107</c:f>
              <c:strCache>
                <c:ptCount val="8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  <c:pt idx="5">
                  <c:v>2 кв.2016</c:v>
                </c:pt>
                <c:pt idx="6">
                  <c:v>3 кв.2016</c:v>
                </c:pt>
                <c:pt idx="7">
                  <c:v>4 кв.2016</c:v>
                </c:pt>
              </c:strCache>
            </c:strRef>
          </c:cat>
          <c:val>
            <c:numRef>
              <c:f>'4кв. 16 '!$K$108:$R$108</c:f>
              <c:numCache>
                <c:formatCode>0.0</c:formatCode>
                <c:ptCount val="8"/>
                <c:pt idx="0">
                  <c:v>46.7</c:v>
                </c:pt>
                <c:pt idx="1">
                  <c:v>44.61</c:v>
                </c:pt>
                <c:pt idx="2">
                  <c:v>43.64</c:v>
                </c:pt>
                <c:pt idx="3">
                  <c:v>42.92</c:v>
                </c:pt>
                <c:pt idx="4">
                  <c:v>42.55</c:v>
                </c:pt>
                <c:pt idx="5">
                  <c:v>43.01</c:v>
                </c:pt>
                <c:pt idx="6" formatCode="0.00">
                  <c:v>42.879999999999995</c:v>
                </c:pt>
                <c:pt idx="7">
                  <c:v>42.63</c:v>
                </c:pt>
              </c:numCache>
            </c:numRef>
          </c:val>
        </c:ser>
        <c:ser>
          <c:idx val="1"/>
          <c:order val="1"/>
          <c:tx>
            <c:strRef>
              <c:f>'4кв. 16 '!$B$110</c:f>
              <c:strCache>
                <c:ptCount val="1"/>
                <c:pt idx="0">
                  <c:v>Заводский</c:v>
                </c:pt>
              </c:strCache>
            </c:strRef>
          </c:tx>
          <c:cat>
            <c:strRef>
              <c:f>'4кв. 16 '!$K$107:$R$107</c:f>
              <c:strCache>
                <c:ptCount val="8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  <c:pt idx="5">
                  <c:v>2 кв.2016</c:v>
                </c:pt>
                <c:pt idx="6">
                  <c:v>3 кв.2016</c:v>
                </c:pt>
                <c:pt idx="7">
                  <c:v>4 кв.2016</c:v>
                </c:pt>
              </c:strCache>
            </c:strRef>
          </c:cat>
          <c:val>
            <c:numRef>
              <c:f>'4кв. 16 '!$K$110:$R$110</c:f>
              <c:numCache>
                <c:formatCode>0.0</c:formatCode>
                <c:ptCount val="8"/>
                <c:pt idx="0">
                  <c:v>44.56</c:v>
                </c:pt>
                <c:pt idx="1">
                  <c:v>43.3</c:v>
                </c:pt>
                <c:pt idx="2">
                  <c:v>42.1</c:v>
                </c:pt>
                <c:pt idx="3">
                  <c:v>42.24</c:v>
                </c:pt>
                <c:pt idx="4">
                  <c:v>40.379999999999995</c:v>
                </c:pt>
                <c:pt idx="5">
                  <c:v>39.130000000000003</c:v>
                </c:pt>
                <c:pt idx="6" formatCode="0.00">
                  <c:v>40.800000000000004</c:v>
                </c:pt>
                <c:pt idx="7">
                  <c:v>39.68</c:v>
                </c:pt>
              </c:numCache>
            </c:numRef>
          </c:val>
        </c:ser>
        <c:ser>
          <c:idx val="2"/>
          <c:order val="2"/>
          <c:tx>
            <c:strRef>
              <c:f>'4кв. 16 '!$B$111</c:f>
              <c:strCache>
                <c:ptCount val="1"/>
                <c:pt idx="0">
                  <c:v>Ленинский</c:v>
                </c:pt>
              </c:strCache>
            </c:strRef>
          </c:tx>
          <c:cat>
            <c:strRef>
              <c:f>'4кв. 16 '!$K$107:$R$107</c:f>
              <c:strCache>
                <c:ptCount val="8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  <c:pt idx="5">
                  <c:v>2 кв.2016</c:v>
                </c:pt>
                <c:pt idx="6">
                  <c:v>3 кв.2016</c:v>
                </c:pt>
                <c:pt idx="7">
                  <c:v>4 кв.2016</c:v>
                </c:pt>
              </c:strCache>
            </c:strRef>
          </c:cat>
          <c:val>
            <c:numRef>
              <c:f>'4кв. 16 '!$K$111:$R$111</c:f>
              <c:numCache>
                <c:formatCode>0.0</c:formatCode>
                <c:ptCount val="8"/>
                <c:pt idx="0">
                  <c:v>43.71</c:v>
                </c:pt>
                <c:pt idx="1">
                  <c:v>41.52</c:v>
                </c:pt>
                <c:pt idx="2">
                  <c:v>41.36</c:v>
                </c:pt>
                <c:pt idx="3">
                  <c:v>41.55</c:v>
                </c:pt>
                <c:pt idx="4">
                  <c:v>40.370000000000005</c:v>
                </c:pt>
                <c:pt idx="5">
                  <c:v>40.25</c:v>
                </c:pt>
                <c:pt idx="6" formatCode="0.00">
                  <c:v>39.770000000000003</c:v>
                </c:pt>
                <c:pt idx="7">
                  <c:v>38.9</c:v>
                </c:pt>
              </c:numCache>
            </c:numRef>
          </c:val>
        </c:ser>
        <c:ser>
          <c:idx val="3"/>
          <c:order val="3"/>
          <c:tx>
            <c:strRef>
              <c:f>'4кв. 16 '!$B$109</c:f>
              <c:strCache>
                <c:ptCount val="1"/>
                <c:pt idx="0">
                  <c:v>Южный</c:v>
                </c:pt>
              </c:strCache>
            </c:strRef>
          </c:tx>
          <c:cat>
            <c:strRef>
              <c:f>'4кв. 16 '!$K$107:$R$107</c:f>
              <c:strCache>
                <c:ptCount val="8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  <c:pt idx="5">
                  <c:v>2 кв.2016</c:v>
                </c:pt>
                <c:pt idx="6">
                  <c:v>3 кв.2016</c:v>
                </c:pt>
                <c:pt idx="7">
                  <c:v>4 кв.2016</c:v>
                </c:pt>
              </c:strCache>
            </c:strRef>
          </c:cat>
          <c:val>
            <c:numRef>
              <c:f>'4кв. 16 '!$K$109:$R$109</c:f>
              <c:numCache>
                <c:formatCode>0.0</c:formatCode>
                <c:ptCount val="8"/>
                <c:pt idx="0">
                  <c:v>43.18</c:v>
                </c:pt>
                <c:pt idx="1">
                  <c:v>42.61</c:v>
                </c:pt>
                <c:pt idx="2">
                  <c:v>42.4</c:v>
                </c:pt>
                <c:pt idx="3">
                  <c:v>40.99</c:v>
                </c:pt>
                <c:pt idx="4">
                  <c:v>40.42</c:v>
                </c:pt>
                <c:pt idx="5">
                  <c:v>39.720000000000013</c:v>
                </c:pt>
                <c:pt idx="6" formatCode="0.00">
                  <c:v>40.21</c:v>
                </c:pt>
                <c:pt idx="7">
                  <c:v>41.75</c:v>
                </c:pt>
              </c:numCache>
            </c:numRef>
          </c:val>
        </c:ser>
        <c:ser>
          <c:idx val="4"/>
          <c:order val="4"/>
          <c:tx>
            <c:strRef>
              <c:f>'4кв. 16 '!$B$112</c:f>
              <c:strCache>
                <c:ptCount val="1"/>
                <c:pt idx="0">
                  <c:v>Рудничный</c:v>
                </c:pt>
              </c:strCache>
            </c:strRef>
          </c:tx>
          <c:cat>
            <c:strRef>
              <c:f>'4кв. 16 '!$K$107:$R$107</c:f>
              <c:strCache>
                <c:ptCount val="8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  <c:pt idx="5">
                  <c:v>2 кв.2016</c:v>
                </c:pt>
                <c:pt idx="6">
                  <c:v>3 кв.2016</c:v>
                </c:pt>
                <c:pt idx="7">
                  <c:v>4 кв.2016</c:v>
                </c:pt>
              </c:strCache>
            </c:strRef>
          </c:cat>
          <c:val>
            <c:numRef>
              <c:f>'4кв. 16 '!$K$112:$R$112</c:f>
              <c:numCache>
                <c:formatCode>0.0</c:formatCode>
                <c:ptCount val="8"/>
                <c:pt idx="0">
                  <c:v>40.06</c:v>
                </c:pt>
                <c:pt idx="1">
                  <c:v>39.800000000000004</c:v>
                </c:pt>
                <c:pt idx="2">
                  <c:v>39.160000000000011</c:v>
                </c:pt>
                <c:pt idx="3">
                  <c:v>40.200000000000003</c:v>
                </c:pt>
                <c:pt idx="4">
                  <c:v>39.03</c:v>
                </c:pt>
                <c:pt idx="5">
                  <c:v>37.97</c:v>
                </c:pt>
                <c:pt idx="6" formatCode="0.00">
                  <c:v>37.75</c:v>
                </c:pt>
                <c:pt idx="7">
                  <c:v>37.300000000000004</c:v>
                </c:pt>
              </c:numCache>
            </c:numRef>
          </c:val>
        </c:ser>
        <c:ser>
          <c:idx val="5"/>
          <c:order val="5"/>
          <c:tx>
            <c:strRef>
              <c:f>'4кв. 16 '!$B$114</c:f>
              <c:strCache>
                <c:ptCount val="1"/>
                <c:pt idx="0">
                  <c:v>Кировский</c:v>
                </c:pt>
              </c:strCache>
            </c:strRef>
          </c:tx>
          <c:cat>
            <c:strRef>
              <c:f>'4кв. 16 '!$K$107:$R$107</c:f>
              <c:strCache>
                <c:ptCount val="8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  <c:pt idx="5">
                  <c:v>2 кв.2016</c:v>
                </c:pt>
                <c:pt idx="6">
                  <c:v>3 кв.2016</c:v>
                </c:pt>
                <c:pt idx="7">
                  <c:v>4 кв.2016</c:v>
                </c:pt>
              </c:strCache>
            </c:strRef>
          </c:cat>
          <c:val>
            <c:numRef>
              <c:f>'4кв. 16 '!$K$114:$R$114</c:f>
              <c:numCache>
                <c:formatCode>0.0</c:formatCode>
                <c:ptCount val="8"/>
                <c:pt idx="0">
                  <c:v>34.18</c:v>
                </c:pt>
                <c:pt idx="1">
                  <c:v>35.46</c:v>
                </c:pt>
                <c:pt idx="2">
                  <c:v>37.200000000000003</c:v>
                </c:pt>
                <c:pt idx="3">
                  <c:v>40.43</c:v>
                </c:pt>
                <c:pt idx="4">
                  <c:v>36.58</c:v>
                </c:pt>
                <c:pt idx="5">
                  <c:v>37.33</c:v>
                </c:pt>
                <c:pt idx="6" formatCode="0.00">
                  <c:v>34.15</c:v>
                </c:pt>
                <c:pt idx="7">
                  <c:v>33.15</c:v>
                </c:pt>
              </c:numCache>
            </c:numRef>
          </c:val>
        </c:ser>
        <c:ser>
          <c:idx val="6"/>
          <c:order val="6"/>
          <c:tx>
            <c:strRef>
              <c:f>'4кв. 16 '!$B$113</c:f>
              <c:strCache>
                <c:ptCount val="1"/>
                <c:pt idx="0">
                  <c:v>Лесная поляна</c:v>
                </c:pt>
              </c:strCache>
            </c:strRef>
          </c:tx>
          <c:cat>
            <c:strRef>
              <c:f>'4кв. 16 '!$K$107:$R$107</c:f>
              <c:strCache>
                <c:ptCount val="8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  <c:pt idx="5">
                  <c:v>2 кв.2016</c:v>
                </c:pt>
                <c:pt idx="6">
                  <c:v>3 кв.2016</c:v>
                </c:pt>
                <c:pt idx="7">
                  <c:v>4 кв.2016</c:v>
                </c:pt>
              </c:strCache>
            </c:strRef>
          </c:cat>
          <c:val>
            <c:numRef>
              <c:f>'4кв. 16 '!$K$113:$R$113</c:f>
              <c:numCache>
                <c:formatCode>0.0</c:formatCode>
                <c:ptCount val="8"/>
                <c:pt idx="0">
                  <c:v>37.270000000000003</c:v>
                </c:pt>
                <c:pt idx="1">
                  <c:v>37.42</c:v>
                </c:pt>
                <c:pt idx="2">
                  <c:v>37.01</c:v>
                </c:pt>
                <c:pt idx="3">
                  <c:v>36.75</c:v>
                </c:pt>
                <c:pt idx="4">
                  <c:v>36.74</c:v>
                </c:pt>
                <c:pt idx="5">
                  <c:v>36.270000000000003</c:v>
                </c:pt>
                <c:pt idx="6" formatCode="0.00">
                  <c:v>36.39</c:v>
                </c:pt>
                <c:pt idx="7">
                  <c:v>35.839999999999996</c:v>
                </c:pt>
              </c:numCache>
            </c:numRef>
          </c:val>
        </c:ser>
        <c:marker val="1"/>
        <c:axId val="81383424"/>
        <c:axId val="81384960"/>
      </c:lineChart>
      <c:catAx>
        <c:axId val="8138342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81384960"/>
        <c:crosses val="autoZero"/>
        <c:auto val="1"/>
        <c:lblAlgn val="ctr"/>
        <c:lblOffset val="100"/>
      </c:catAx>
      <c:valAx>
        <c:axId val="81384960"/>
        <c:scaling>
          <c:orientation val="minMax"/>
          <c:max val="47"/>
          <c:min val="33"/>
        </c:scaling>
        <c:axPos val="l"/>
        <c:majorGridlines/>
        <c:numFmt formatCode="0.0" sourceLinked="1"/>
        <c:majorTickMark val="none"/>
        <c:tickLblPos val="nextTo"/>
        <c:crossAx val="8138342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новостроек по срокам сдачи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4280456377694473"/>
          <c:y val="0.20776120472606227"/>
          <c:w val="0.77075207461043405"/>
          <c:h val="0.6649492753464229"/>
        </c:manualLayout>
      </c:layout>
      <c:pie3DChart>
        <c:varyColors val="1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</c:dLbl>
            <c:dLbl>
              <c:idx val="1"/>
              <c:layout>
                <c:manualLayout>
                  <c:x val="-1.1719977370220649E-2"/>
                  <c:y val="-0.10131369062738108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-9.5768890255692546E-2"/>
                  <c:y val="-0.13736415206163746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CatName val="1"/>
              <c:showPercent val="1"/>
            </c:dLbl>
            <c:dLbl>
              <c:idx val="3"/>
              <c:layout>
                <c:manualLayout>
                  <c:x val="0"/>
                  <c:y val="9.9306747946829227E-2"/>
                </c:manualLayout>
              </c:layout>
              <c:showCatName val="1"/>
              <c:showPercent val="1"/>
            </c:dLbl>
            <c:dLbl>
              <c:idx val="4"/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</c:dLbl>
            <c:dLbl>
              <c:idx val="5"/>
              <c:layout>
                <c:manualLayout>
                  <c:x val="1.7947581523090967E-2"/>
                  <c:y val="3.4073321479976458E-2"/>
                </c:manualLayout>
              </c:layout>
              <c:showCatName val="1"/>
              <c:showPercent val="1"/>
            </c:dLbl>
            <c:dLbl>
              <c:idx val="6"/>
              <c:layout>
                <c:manualLayout>
                  <c:x val="0.11832480194097522"/>
                  <c:y val="-0.2102941325882661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CatName val="1"/>
              <c:showPercent val="1"/>
            </c:dLbl>
            <c:dLbl>
              <c:idx val="7"/>
              <c:layout>
                <c:manualLayout>
                  <c:x val="-3.022059727714739E-2"/>
                  <c:y val="4.978172889679134E-2"/>
                </c:manualLayout>
              </c:layout>
              <c:showCatName val="1"/>
              <c:showPercent val="1"/>
            </c:dLbl>
            <c:dLbl>
              <c:idx val="8"/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'4кв. 16 '!$B$49:$B$57</c:f>
              <c:strCache>
                <c:ptCount val="9"/>
                <c:pt idx="0">
                  <c:v>4 кв. 2016</c:v>
                </c:pt>
                <c:pt idx="1">
                  <c:v>1 кв. 2017</c:v>
                </c:pt>
                <c:pt idx="2">
                  <c:v>2 кв. 2017</c:v>
                </c:pt>
                <c:pt idx="3">
                  <c:v>3 кв. 2017</c:v>
                </c:pt>
                <c:pt idx="4">
                  <c:v>4 кв. 2017</c:v>
                </c:pt>
                <c:pt idx="5">
                  <c:v>2 кв. 2018</c:v>
                </c:pt>
                <c:pt idx="6">
                  <c:v>4 кв. 2018</c:v>
                </c:pt>
                <c:pt idx="7">
                  <c:v>4 кв. 2019</c:v>
                </c:pt>
                <c:pt idx="8">
                  <c:v>Дом сдан</c:v>
                </c:pt>
              </c:strCache>
            </c:strRef>
          </c:cat>
          <c:val>
            <c:numRef>
              <c:f>'4кв. 16 '!$E$49:$E$57</c:f>
              <c:numCache>
                <c:formatCode>General</c:formatCode>
                <c:ptCount val="9"/>
                <c:pt idx="0">
                  <c:v>13</c:v>
                </c:pt>
                <c:pt idx="1">
                  <c:v>4</c:v>
                </c:pt>
                <c:pt idx="2">
                  <c:v>5</c:v>
                </c:pt>
                <c:pt idx="3">
                  <c:v>2</c:v>
                </c:pt>
                <c:pt idx="4">
                  <c:v>15</c:v>
                </c:pt>
                <c:pt idx="5">
                  <c:v>1</c:v>
                </c:pt>
                <c:pt idx="6">
                  <c:v>4</c:v>
                </c:pt>
                <c:pt idx="7">
                  <c:v>1</c:v>
                </c:pt>
                <c:pt idx="8">
                  <c:v>25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Средняя цена предложения 1 кв. м по срокам сдачи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cat>
            <c:strRef>
              <c:f>'4кв. 16 '!$B$49:$B$57</c:f>
              <c:strCache>
                <c:ptCount val="9"/>
                <c:pt idx="0">
                  <c:v>4 кв. 2016</c:v>
                </c:pt>
                <c:pt idx="1">
                  <c:v>1 кв. 2017</c:v>
                </c:pt>
                <c:pt idx="2">
                  <c:v>2 кв. 2017</c:v>
                </c:pt>
                <c:pt idx="3">
                  <c:v>3 кв. 2017</c:v>
                </c:pt>
                <c:pt idx="4">
                  <c:v>4 кв. 2017</c:v>
                </c:pt>
                <c:pt idx="5">
                  <c:v>2 кв. 2018</c:v>
                </c:pt>
                <c:pt idx="6">
                  <c:v>4 кв. 2018</c:v>
                </c:pt>
                <c:pt idx="7">
                  <c:v>4 кв. 2019</c:v>
                </c:pt>
                <c:pt idx="8">
                  <c:v>Дом сдан</c:v>
                </c:pt>
              </c:strCache>
            </c:strRef>
          </c:cat>
          <c:val>
            <c:numRef>
              <c:f>'4кв. 16 '!$F$49:$F$57</c:f>
              <c:numCache>
                <c:formatCode>0.00</c:formatCode>
                <c:ptCount val="9"/>
                <c:pt idx="0">
                  <c:v>38.790000000000013</c:v>
                </c:pt>
                <c:pt idx="1">
                  <c:v>40.15</c:v>
                </c:pt>
                <c:pt idx="2">
                  <c:v>40.760000000000012</c:v>
                </c:pt>
                <c:pt idx="3">
                  <c:v>40.83</c:v>
                </c:pt>
                <c:pt idx="4">
                  <c:v>36.690000000000012</c:v>
                </c:pt>
                <c:pt idx="5">
                  <c:v>38.379999999999995</c:v>
                </c:pt>
                <c:pt idx="6">
                  <c:v>36.43</c:v>
                </c:pt>
                <c:pt idx="7">
                  <c:v>37.130000000000003</c:v>
                </c:pt>
                <c:pt idx="8">
                  <c:v>40.42</c:v>
                </c:pt>
              </c:numCache>
            </c:numRef>
          </c:val>
        </c:ser>
        <c:gapWidth val="75"/>
        <c:overlap val="-25"/>
        <c:axId val="89920640"/>
        <c:axId val="89922176"/>
      </c:barChart>
      <c:catAx>
        <c:axId val="89920640"/>
        <c:scaling>
          <c:orientation val="minMax"/>
        </c:scaling>
        <c:axPos val="b"/>
        <c:numFmt formatCode="dd/mm/yyyy" sourceLinked="0"/>
        <c:majorTickMark val="none"/>
        <c:tickLblPos val="nextTo"/>
        <c:txPr>
          <a:bodyPr rot="0" vert="horz"/>
          <a:lstStyle/>
          <a:p>
            <a:pPr>
              <a:defRPr b="1"/>
            </a:pPr>
            <a:endParaRPr lang="ru-RU"/>
          </a:p>
        </c:txPr>
        <c:crossAx val="89922176"/>
        <c:crosses val="autoZero"/>
        <c:lblAlgn val="ctr"/>
        <c:lblOffset val="100"/>
      </c:catAx>
      <c:valAx>
        <c:axId val="89922176"/>
        <c:scaling>
          <c:orientation val="minMax"/>
          <c:max val="41.5"/>
          <c:min val="33"/>
        </c:scaling>
        <c:axPos val="l"/>
        <c:majorGridlines/>
        <c:numFmt formatCode="0.00" sourceLinked="1"/>
        <c:majorTickMark val="none"/>
        <c:tickLblPos val="nextTo"/>
        <c:txPr>
          <a:bodyPr rot="0"/>
          <a:lstStyle/>
          <a:p>
            <a:pPr>
              <a:defRPr/>
            </a:pPr>
            <a:endParaRPr lang="ru-RU"/>
          </a:p>
        </c:txPr>
        <c:crossAx val="89920640"/>
        <c:crosses val="autoZero"/>
        <c:crossBetween val="between"/>
      </c:valAx>
    </c:plotArea>
    <c:plotVisOnly val="1"/>
    <c:dispBlanksAs val="gap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Средняя цена предложения</a:t>
            </a:r>
            <a:r>
              <a:rPr lang="ru-RU" sz="1100" baseline="0"/>
              <a:t> 1 кв.м  в зависимости</a:t>
            </a:r>
          </a:p>
          <a:p>
            <a:pPr>
              <a:defRPr sz="1100"/>
            </a:pPr>
            <a:r>
              <a:rPr lang="ru-RU" sz="1100" baseline="0"/>
              <a:t> от этапа строительства</a:t>
            </a:r>
            <a:endParaRPr lang="ru-RU" sz="110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'4кв. 16 '!$B$129</c:f>
              <c:strCache>
                <c:ptCount val="1"/>
                <c:pt idx="0">
                  <c:v>сдан</c:v>
                </c:pt>
              </c:strCache>
            </c:strRef>
          </c:tx>
          <c:val>
            <c:numRef>
              <c:f>'4кв. 16 '!$S$129</c:f>
              <c:numCache>
                <c:formatCode>0.0</c:formatCode>
                <c:ptCount val="1"/>
                <c:pt idx="0">
                  <c:v>40.42</c:v>
                </c:pt>
              </c:numCache>
            </c:numRef>
          </c:val>
        </c:ser>
        <c:ser>
          <c:idx val="1"/>
          <c:order val="1"/>
          <c:tx>
            <c:strRef>
              <c:f>'4кв. 16 '!$B$130</c:f>
              <c:strCache>
                <c:ptCount val="1"/>
                <c:pt idx="0">
                  <c:v>На сдаче</c:v>
                </c:pt>
              </c:strCache>
            </c:strRef>
          </c:tx>
          <c:val>
            <c:numRef>
              <c:f>'4кв. 16 '!$S$130</c:f>
              <c:numCache>
                <c:formatCode>0.0</c:formatCode>
                <c:ptCount val="1"/>
                <c:pt idx="0">
                  <c:v>38.800000000000004</c:v>
                </c:pt>
              </c:numCache>
            </c:numRef>
          </c:val>
        </c:ser>
        <c:ser>
          <c:idx val="2"/>
          <c:order val="2"/>
          <c:tx>
            <c:strRef>
              <c:f>'4кв. 16 '!$B$131</c:f>
              <c:strCache>
                <c:ptCount val="1"/>
                <c:pt idx="0">
                  <c:v>Отделочные работы</c:v>
                </c:pt>
              </c:strCache>
            </c:strRef>
          </c:tx>
          <c:val>
            <c:numRef>
              <c:f>'4кв. 16 '!$S$131</c:f>
              <c:numCache>
                <c:formatCode>0.0</c:formatCode>
                <c:ptCount val="1"/>
                <c:pt idx="0">
                  <c:v>40.050000000000004</c:v>
                </c:pt>
              </c:numCache>
            </c:numRef>
          </c:val>
        </c:ser>
        <c:ser>
          <c:idx val="3"/>
          <c:order val="3"/>
          <c:tx>
            <c:strRef>
              <c:f>'4кв. 16 '!$B$132</c:f>
              <c:strCache>
                <c:ptCount val="1"/>
                <c:pt idx="0">
                  <c:v>Коробка готова</c:v>
                </c:pt>
              </c:strCache>
            </c:strRef>
          </c:tx>
          <c:val>
            <c:numRef>
              <c:f>'4кв. 16 '!$S$132</c:f>
              <c:numCache>
                <c:formatCode>0.0</c:formatCode>
                <c:ptCount val="1"/>
                <c:pt idx="0">
                  <c:v>39.39</c:v>
                </c:pt>
              </c:numCache>
            </c:numRef>
          </c:val>
        </c:ser>
        <c:ser>
          <c:idx val="4"/>
          <c:order val="4"/>
          <c:tx>
            <c:strRef>
              <c:f>'4кв. 16 '!$B$133</c:f>
              <c:strCache>
                <c:ptCount val="1"/>
                <c:pt idx="0">
                  <c:v>Возведение стен</c:v>
                </c:pt>
              </c:strCache>
            </c:strRef>
          </c:tx>
          <c:val>
            <c:numRef>
              <c:f>'4кв. 16 '!$S$133</c:f>
              <c:numCache>
                <c:formatCode>0.0</c:formatCode>
                <c:ptCount val="1"/>
                <c:pt idx="0">
                  <c:v>36.57</c:v>
                </c:pt>
              </c:numCache>
            </c:numRef>
          </c:val>
        </c:ser>
        <c:ser>
          <c:idx val="5"/>
          <c:order val="5"/>
          <c:tx>
            <c:strRef>
              <c:f>'4кв. 16 '!$B$134</c:f>
              <c:strCache>
                <c:ptCount val="1"/>
                <c:pt idx="0">
                  <c:v>Фундамент</c:v>
                </c:pt>
              </c:strCache>
            </c:strRef>
          </c:tx>
          <c:val>
            <c:numRef>
              <c:f>'4кв. 16 '!$S$134</c:f>
              <c:numCache>
                <c:formatCode>0.0</c:formatCode>
                <c:ptCount val="1"/>
                <c:pt idx="0">
                  <c:v>39.1</c:v>
                </c:pt>
              </c:numCache>
            </c:numRef>
          </c:val>
        </c:ser>
        <c:ser>
          <c:idx val="6"/>
          <c:order val="6"/>
          <c:tx>
            <c:strRef>
              <c:f>'4кв. 16 '!$B$135</c:f>
              <c:strCache>
                <c:ptCount val="1"/>
                <c:pt idx="0">
                  <c:v>Подготовительные работы</c:v>
                </c:pt>
              </c:strCache>
            </c:strRef>
          </c:tx>
          <c:val>
            <c:numRef>
              <c:f>'4кв. 16 '!$S$135</c:f>
              <c:numCache>
                <c:formatCode>0.0</c:formatCode>
                <c:ptCount val="1"/>
                <c:pt idx="0">
                  <c:v>38.5</c:v>
                </c:pt>
              </c:numCache>
            </c:numRef>
          </c:val>
        </c:ser>
        <c:axId val="89957888"/>
        <c:axId val="89959424"/>
      </c:barChart>
      <c:catAx>
        <c:axId val="89957888"/>
        <c:scaling>
          <c:orientation val="minMax"/>
        </c:scaling>
        <c:delete val="1"/>
        <c:axPos val="b"/>
        <c:majorTickMark val="none"/>
        <c:tickLblPos val="none"/>
        <c:crossAx val="89959424"/>
        <c:crosses val="autoZero"/>
        <c:auto val="1"/>
        <c:lblAlgn val="ctr"/>
        <c:lblOffset val="100"/>
      </c:catAx>
      <c:valAx>
        <c:axId val="89959424"/>
        <c:scaling>
          <c:orientation val="minMax"/>
        </c:scaling>
        <c:axPos val="l"/>
        <c:majorGridlines/>
        <c:numFmt formatCode="0.0" sourceLinked="1"/>
        <c:majorTickMark val="none"/>
        <c:tickLblPos val="nextTo"/>
        <c:crossAx val="899578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57930883639547"/>
          <c:y val="0.20608996792067658"/>
          <c:w val="0.28754024496937886"/>
          <c:h val="0.75383858267716564"/>
        </c:manualLayout>
      </c:layout>
    </c:legend>
    <c:plotVisOnly val="1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структуры предложения новостроек</a:t>
            </a:r>
          </a:p>
          <a:p>
            <a:pPr>
              <a:defRPr sz="1100"/>
            </a:pPr>
            <a:r>
              <a:rPr lang="ru-RU" sz="1100" baseline="0"/>
              <a:t> в сегменте массового жилья</a:t>
            </a:r>
            <a:endParaRPr lang="ru-RU" sz="1100"/>
          </a:p>
        </c:rich>
      </c:tx>
    </c:title>
    <c:plotArea>
      <c:layout/>
      <c:barChart>
        <c:barDir val="col"/>
        <c:grouping val="percentStacked"/>
        <c:ser>
          <c:idx val="0"/>
          <c:order val="0"/>
          <c:tx>
            <c:strRef>
              <c:f>'4кв. 16 '!$B$33</c:f>
              <c:strCache>
                <c:ptCount val="1"/>
                <c:pt idx="0">
                  <c:v>комфорт-класс</c:v>
                </c:pt>
              </c:strCache>
            </c:strRef>
          </c:tx>
          <c:dLbls>
            <c:dLbl>
              <c:idx val="0"/>
              <c:showVal val="1"/>
            </c:dLbl>
            <c:dLbl>
              <c:idx val="6"/>
              <c:showVal val="1"/>
            </c:dLbl>
            <c:delete val="1"/>
          </c:dLbls>
          <c:cat>
            <c:strRef>
              <c:f>'4кв. 16 '!$K$26:$Q$26</c:f>
              <c:strCache>
                <c:ptCount val="7"/>
                <c:pt idx="0">
                  <c:v>2 кв. 2015</c:v>
                </c:pt>
                <c:pt idx="1">
                  <c:v>3 кв. 2015</c:v>
                </c:pt>
                <c:pt idx="2">
                  <c:v>4 кв. 2015</c:v>
                </c:pt>
                <c:pt idx="3">
                  <c:v>1 кв. 2016</c:v>
                </c:pt>
                <c:pt idx="4">
                  <c:v>2 кв. 2016</c:v>
                </c:pt>
                <c:pt idx="5">
                  <c:v>3 кв. 2016</c:v>
                </c:pt>
                <c:pt idx="6">
                  <c:v>4 кв. 2016</c:v>
                </c:pt>
              </c:strCache>
            </c:strRef>
          </c:cat>
          <c:val>
            <c:numRef>
              <c:f>'4кв. 16 '!$K$27:$Q$27</c:f>
              <c:numCache>
                <c:formatCode>General</c:formatCode>
                <c:ptCount val="7"/>
                <c:pt idx="0">
                  <c:v>31</c:v>
                </c:pt>
                <c:pt idx="1">
                  <c:v>30</c:v>
                </c:pt>
                <c:pt idx="2">
                  <c:v>24</c:v>
                </c:pt>
                <c:pt idx="3">
                  <c:v>23</c:v>
                </c:pt>
                <c:pt idx="4">
                  <c:v>20</c:v>
                </c:pt>
                <c:pt idx="5">
                  <c:v>20</c:v>
                </c:pt>
                <c:pt idx="6">
                  <c:v>18</c:v>
                </c:pt>
              </c:numCache>
            </c:numRef>
          </c:val>
        </c:ser>
        <c:ser>
          <c:idx val="1"/>
          <c:order val="1"/>
          <c:tx>
            <c:strRef>
              <c:f>'4кв. 16 '!$B$28</c:f>
              <c:strCache>
                <c:ptCount val="1"/>
                <c:pt idx="0">
                  <c:v>малогабаритное жильё</c:v>
                </c:pt>
              </c:strCache>
            </c:strRef>
          </c:tx>
          <c:cat>
            <c:strRef>
              <c:f>'4кв. 16 '!$K$26:$Q$26</c:f>
              <c:strCache>
                <c:ptCount val="7"/>
                <c:pt idx="0">
                  <c:v>2 кв. 2015</c:v>
                </c:pt>
                <c:pt idx="1">
                  <c:v>3 кв. 2015</c:v>
                </c:pt>
                <c:pt idx="2">
                  <c:v>4 кв. 2015</c:v>
                </c:pt>
                <c:pt idx="3">
                  <c:v>1 кв. 2016</c:v>
                </c:pt>
                <c:pt idx="4">
                  <c:v>2 кв. 2016</c:v>
                </c:pt>
                <c:pt idx="5">
                  <c:v>3 кв. 2016</c:v>
                </c:pt>
                <c:pt idx="6">
                  <c:v>4 кв. 2016</c:v>
                </c:pt>
              </c:strCache>
            </c:strRef>
          </c:cat>
          <c:val>
            <c:numRef>
              <c:f>'4кв. 16 '!$K$28:$Q$28</c:f>
              <c:numCache>
                <c:formatCode>General</c:formatCode>
                <c:ptCount val="7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4</c:v>
                </c:pt>
                <c:pt idx="4">
                  <c:v>4</c:v>
                </c:pt>
                <c:pt idx="5">
                  <c:v>4</c:v>
                </c:pt>
                <c:pt idx="6">
                  <c:v>5</c:v>
                </c:pt>
              </c:numCache>
            </c:numRef>
          </c:val>
        </c:ser>
        <c:ser>
          <c:idx val="2"/>
          <c:order val="2"/>
          <c:tx>
            <c:strRef>
              <c:f>'4кв. 16 '!$B$29</c:f>
              <c:strCache>
                <c:ptCount val="1"/>
                <c:pt idx="0">
                  <c:v>эконом-класс</c:v>
                </c:pt>
              </c:strCache>
            </c:strRef>
          </c:tx>
          <c:dLbls>
            <c:dLbl>
              <c:idx val="0"/>
              <c:showVal val="1"/>
            </c:dLbl>
            <c:dLbl>
              <c:idx val="6"/>
              <c:showVal val="1"/>
            </c:dLbl>
            <c:delete val="1"/>
          </c:dLbls>
          <c:cat>
            <c:strRef>
              <c:f>'4кв. 16 '!$K$26:$Q$26</c:f>
              <c:strCache>
                <c:ptCount val="7"/>
                <c:pt idx="0">
                  <c:v>2 кв. 2015</c:v>
                </c:pt>
                <c:pt idx="1">
                  <c:v>3 кв. 2015</c:v>
                </c:pt>
                <c:pt idx="2">
                  <c:v>4 кв. 2015</c:v>
                </c:pt>
                <c:pt idx="3">
                  <c:v>1 кв. 2016</c:v>
                </c:pt>
                <c:pt idx="4">
                  <c:v>2 кв. 2016</c:v>
                </c:pt>
                <c:pt idx="5">
                  <c:v>3 кв. 2016</c:v>
                </c:pt>
                <c:pt idx="6">
                  <c:v>4 кв. 2016</c:v>
                </c:pt>
              </c:strCache>
            </c:strRef>
          </c:cat>
          <c:val>
            <c:numRef>
              <c:f>'4кв. 16 '!$K$29:$Q$29</c:f>
              <c:numCache>
                <c:formatCode>General</c:formatCode>
                <c:ptCount val="7"/>
                <c:pt idx="0">
                  <c:v>31</c:v>
                </c:pt>
                <c:pt idx="1">
                  <c:v>34</c:v>
                </c:pt>
                <c:pt idx="2">
                  <c:v>36</c:v>
                </c:pt>
                <c:pt idx="3">
                  <c:v>39</c:v>
                </c:pt>
                <c:pt idx="4">
                  <c:v>39</c:v>
                </c:pt>
                <c:pt idx="5">
                  <c:v>39</c:v>
                </c:pt>
                <c:pt idx="6">
                  <c:v>41</c:v>
                </c:pt>
              </c:numCache>
            </c:numRef>
          </c:val>
        </c:ser>
        <c:gapWidth val="55"/>
        <c:overlap val="100"/>
        <c:axId val="90065152"/>
        <c:axId val="90075136"/>
      </c:barChart>
      <c:catAx>
        <c:axId val="9006515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90075136"/>
        <c:crosses val="autoZero"/>
        <c:auto val="1"/>
        <c:lblAlgn val="ctr"/>
        <c:lblOffset val="100"/>
      </c:catAx>
      <c:valAx>
        <c:axId val="90075136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9006515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Средняя цена 1 кв.м и квартальный прирост</a:t>
            </a:r>
          </a:p>
          <a:p>
            <a:pPr>
              <a:defRPr sz="1100"/>
            </a:pPr>
            <a:r>
              <a:rPr lang="ru-RU" sz="1100"/>
              <a:t>по классам качества</a:t>
            </a:r>
          </a:p>
        </c:rich>
      </c:tx>
    </c:title>
    <c:plotArea>
      <c:layout/>
      <c:barChart>
        <c:barDir val="bar"/>
        <c:grouping val="stacked"/>
        <c:ser>
          <c:idx val="0"/>
          <c:order val="0"/>
          <c:tx>
            <c:strRef>
              <c:f>'4кв. 16 '!$Q$32</c:f>
              <c:strCache>
                <c:ptCount val="1"/>
                <c:pt idx="0">
                  <c:v>4 кв. 2016</c:v>
                </c:pt>
              </c:strCache>
            </c:strRef>
          </c:tx>
          <c:dLbls>
            <c:dLbl>
              <c:idx val="0"/>
              <c:layout>
                <c:manualLayout>
                  <c:x val="0.3355640893249186"/>
                  <c:y val="-4.6297094707542334E-3"/>
                </c:manualLayout>
              </c:layout>
              <c:dLblPos val="ctr"/>
              <c:showVal val="1"/>
            </c:dLbl>
            <c:dLbl>
              <c:idx val="1"/>
              <c:layout>
                <c:manualLayout>
                  <c:x val="0.31920498332293229"/>
                  <c:y val="-7.8725029688292002E-4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0.28091878458267089"/>
                  <c:y val="-3.0255584046230611E-7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0.36666666666667858"/>
                  <c:y val="0"/>
                </c:manualLayout>
              </c:layout>
              <c:dLblPos val="ctr"/>
              <c:showVal val="1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</c:dLbls>
          <c:cat>
            <c:strRef>
              <c:f>'4кв. 16 '!$B$33:$B$35</c:f>
              <c:strCache>
                <c:ptCount val="3"/>
                <c:pt idx="0">
                  <c:v>комфорт-класс</c:v>
                </c:pt>
                <c:pt idx="1">
                  <c:v>эконом-стандарт</c:v>
                </c:pt>
                <c:pt idx="2">
                  <c:v>малогабаритное жильё</c:v>
                </c:pt>
              </c:strCache>
            </c:strRef>
          </c:cat>
          <c:val>
            <c:numRef>
              <c:f>'4кв. 16 '!$Q$33:$Q$35</c:f>
              <c:numCache>
                <c:formatCode>0.0</c:formatCode>
                <c:ptCount val="3"/>
                <c:pt idx="0">
                  <c:v>39.96</c:v>
                </c:pt>
                <c:pt idx="1">
                  <c:v>39.36</c:v>
                </c:pt>
                <c:pt idx="2">
                  <c:v>34.03</c:v>
                </c:pt>
              </c:numCache>
            </c:numRef>
          </c:val>
        </c:ser>
        <c:gapWidth val="75"/>
        <c:overlap val="100"/>
        <c:axId val="90106496"/>
        <c:axId val="90120576"/>
      </c:barChart>
      <c:barChart>
        <c:barDir val="bar"/>
        <c:grouping val="stacked"/>
        <c:ser>
          <c:idx val="1"/>
          <c:order val="1"/>
          <c:tx>
            <c:v>прирост</c:v>
          </c:tx>
          <c:dLbls>
            <c:dLbl>
              <c:idx val="0"/>
              <c:layout>
                <c:manualLayout>
                  <c:x val="-4.5357312080411523E-3"/>
                  <c:y val="3.6453776602772466E-7"/>
                </c:manualLayout>
              </c:layout>
              <c:showVal val="1"/>
            </c:dLbl>
            <c:dLbl>
              <c:idx val="1"/>
              <c:layout>
                <c:manualLayout>
                  <c:x val="-8.9924560646962876E-3"/>
                  <c:y val="-4.6292650918638E-3"/>
                </c:manualLayout>
              </c:layout>
              <c:showVal val="1"/>
            </c:dLbl>
            <c:dLbl>
              <c:idx val="2"/>
              <c:layout>
                <c:manualLayout>
                  <c:x val="-1.4706680934660043E-3"/>
                  <c:y val="9.2599883347914847E-3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'4кв. 16 '!$B$33:$B$35</c:f>
              <c:strCache>
                <c:ptCount val="3"/>
                <c:pt idx="0">
                  <c:v>комфорт-класс</c:v>
                </c:pt>
                <c:pt idx="1">
                  <c:v>эконом-стандарт</c:v>
                </c:pt>
                <c:pt idx="2">
                  <c:v>малогабаритное жильё</c:v>
                </c:pt>
              </c:strCache>
            </c:strRef>
          </c:cat>
          <c:val>
            <c:numRef>
              <c:f>'4кв. 16 '!$R$33:$R$35</c:f>
              <c:numCache>
                <c:formatCode>0.0</c:formatCode>
                <c:ptCount val="3"/>
                <c:pt idx="0">
                  <c:v>-3.3615477629987982</c:v>
                </c:pt>
                <c:pt idx="1">
                  <c:v>1.8369987063389317</c:v>
                </c:pt>
                <c:pt idx="2">
                  <c:v>-2.4928366762177627</c:v>
                </c:pt>
              </c:numCache>
            </c:numRef>
          </c:val>
        </c:ser>
        <c:gapWidth val="79"/>
        <c:overlap val="100"/>
        <c:axId val="90122112"/>
        <c:axId val="90123648"/>
      </c:barChart>
      <c:catAx>
        <c:axId val="90106496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90120576"/>
        <c:crosses val="autoZero"/>
        <c:auto val="1"/>
        <c:lblAlgn val="ctr"/>
        <c:lblOffset val="100"/>
      </c:catAx>
      <c:valAx>
        <c:axId val="90120576"/>
        <c:scaling>
          <c:orientation val="minMax"/>
          <c:max val="46"/>
          <c:min val="0"/>
        </c:scaling>
        <c:axPos val="b"/>
        <c:majorGridlines/>
        <c:numFmt formatCode="0.0" sourceLinked="1"/>
        <c:majorTickMark val="none"/>
        <c:tickLblPos val="nextTo"/>
        <c:crossAx val="90106496"/>
        <c:crosses val="autoZero"/>
        <c:crossBetween val="between"/>
      </c:valAx>
      <c:catAx>
        <c:axId val="90122112"/>
        <c:scaling>
          <c:orientation val="minMax"/>
        </c:scaling>
        <c:delete val="1"/>
        <c:axPos val="l"/>
        <c:tickLblPos val="none"/>
        <c:crossAx val="90123648"/>
        <c:crossesAt val="0"/>
        <c:auto val="1"/>
        <c:lblAlgn val="ctr"/>
        <c:lblOffset val="100"/>
      </c:catAx>
      <c:valAx>
        <c:axId val="90123648"/>
        <c:scaling>
          <c:orientation val="minMax"/>
          <c:max val="10"/>
          <c:min val="-5"/>
        </c:scaling>
        <c:axPos val="t"/>
        <c:numFmt formatCode="0.0" sourceLinked="1"/>
        <c:tickLblPos val="nextTo"/>
        <c:crossAx val="90122112"/>
        <c:crosses val="max"/>
        <c:crossBetween val="between"/>
      </c:valAx>
    </c:plotArea>
    <c:legend>
      <c:legendPos val="b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Динамика объёмов строительства и предложения , шт.</a:t>
            </a:r>
          </a:p>
        </c:rich>
      </c:tx>
    </c:title>
    <c:plotArea>
      <c:layout/>
      <c:areaChart>
        <c:grouping val="standard"/>
        <c:ser>
          <c:idx val="0"/>
          <c:order val="0"/>
          <c:tx>
            <c:strRef>
              <c:f>сводная!$B$2</c:f>
              <c:strCache>
                <c:ptCount val="1"/>
                <c:pt idx="0">
                  <c:v>объём строительства, шт.</c:v>
                </c:pt>
              </c:strCache>
            </c:strRef>
          </c:tx>
          <c:cat>
            <c:strRef>
              <c:f>сводная!$C$1:$N$1</c:f>
              <c:strCache>
                <c:ptCount val="12"/>
                <c:pt idx="0">
                  <c:v>1 кв. 2014</c:v>
                </c:pt>
                <c:pt idx="1">
                  <c:v>2 кв. 2014</c:v>
                </c:pt>
                <c:pt idx="2">
                  <c:v>3 кв. 2014</c:v>
                </c:pt>
                <c:pt idx="3">
                  <c:v>4 кв. 2014</c:v>
                </c:pt>
                <c:pt idx="4">
                  <c:v>1 кв. 2015</c:v>
                </c:pt>
                <c:pt idx="5">
                  <c:v>2 кв. 2015</c:v>
                </c:pt>
                <c:pt idx="6">
                  <c:v>3 кв. 2015</c:v>
                </c:pt>
                <c:pt idx="7">
                  <c:v>4 кв. 2015</c:v>
                </c:pt>
                <c:pt idx="8">
                  <c:v>1 кв. 2016</c:v>
                </c:pt>
                <c:pt idx="9">
                  <c:v>2 кв. 2016</c:v>
                </c:pt>
                <c:pt idx="10">
                  <c:v>3 кв. 2016</c:v>
                </c:pt>
                <c:pt idx="11">
                  <c:v>4 кв. 2016</c:v>
                </c:pt>
              </c:strCache>
            </c:strRef>
          </c:cat>
          <c:val>
            <c:numRef>
              <c:f>сводная!$C$2:$N$2</c:f>
              <c:numCache>
                <c:formatCode>General</c:formatCode>
                <c:ptCount val="12"/>
                <c:pt idx="0">
                  <c:v>71</c:v>
                </c:pt>
                <c:pt idx="1">
                  <c:v>83</c:v>
                </c:pt>
                <c:pt idx="2">
                  <c:v>86</c:v>
                </c:pt>
                <c:pt idx="3">
                  <c:v>99</c:v>
                </c:pt>
                <c:pt idx="4">
                  <c:v>101</c:v>
                </c:pt>
                <c:pt idx="5">
                  <c:v>104</c:v>
                </c:pt>
                <c:pt idx="6" formatCode="0">
                  <c:v>100</c:v>
                </c:pt>
                <c:pt idx="7">
                  <c:v>94</c:v>
                </c:pt>
                <c:pt idx="8" formatCode="0">
                  <c:v>98</c:v>
                </c:pt>
                <c:pt idx="9">
                  <c:v>92</c:v>
                </c:pt>
                <c:pt idx="10">
                  <c:v>93</c:v>
                </c:pt>
                <c:pt idx="11">
                  <c:v>87</c:v>
                </c:pt>
              </c:numCache>
            </c:numRef>
          </c:val>
        </c:ser>
        <c:ser>
          <c:idx val="1"/>
          <c:order val="1"/>
          <c:tx>
            <c:strRef>
              <c:f>сводная!$B$4</c:f>
              <c:strCache>
                <c:ptCount val="1"/>
                <c:pt idx="0">
                  <c:v>объём предложения объектов, шт.</c:v>
                </c:pt>
              </c:strCache>
            </c:strRef>
          </c:tx>
          <c:cat>
            <c:strRef>
              <c:f>сводная!$C$1:$N$1</c:f>
              <c:strCache>
                <c:ptCount val="12"/>
                <c:pt idx="0">
                  <c:v>1 кв. 2014</c:v>
                </c:pt>
                <c:pt idx="1">
                  <c:v>2 кв. 2014</c:v>
                </c:pt>
                <c:pt idx="2">
                  <c:v>3 кв. 2014</c:v>
                </c:pt>
                <c:pt idx="3">
                  <c:v>4 кв. 2014</c:v>
                </c:pt>
                <c:pt idx="4">
                  <c:v>1 кв. 2015</c:v>
                </c:pt>
                <c:pt idx="5">
                  <c:v>2 кв. 2015</c:v>
                </c:pt>
                <c:pt idx="6">
                  <c:v>3 кв. 2015</c:v>
                </c:pt>
                <c:pt idx="7">
                  <c:v>4 кв. 2015</c:v>
                </c:pt>
                <c:pt idx="8">
                  <c:v>1 кв. 2016</c:v>
                </c:pt>
                <c:pt idx="9">
                  <c:v>2 кв. 2016</c:v>
                </c:pt>
                <c:pt idx="10">
                  <c:v>3 кв. 2016</c:v>
                </c:pt>
                <c:pt idx="11">
                  <c:v>4 кв. 2016</c:v>
                </c:pt>
              </c:strCache>
            </c:strRef>
          </c:cat>
          <c:val>
            <c:numRef>
              <c:f>сводная!$C$4:$N$4</c:f>
              <c:numCache>
                <c:formatCode>General</c:formatCode>
                <c:ptCount val="12"/>
                <c:pt idx="0">
                  <c:v>59</c:v>
                </c:pt>
                <c:pt idx="1">
                  <c:v>65</c:v>
                </c:pt>
                <c:pt idx="2">
                  <c:v>61</c:v>
                </c:pt>
                <c:pt idx="3">
                  <c:v>69</c:v>
                </c:pt>
                <c:pt idx="4">
                  <c:v>72</c:v>
                </c:pt>
                <c:pt idx="5">
                  <c:v>83</c:v>
                </c:pt>
                <c:pt idx="6" formatCode="0">
                  <c:v>85</c:v>
                </c:pt>
                <c:pt idx="7">
                  <c:v>80</c:v>
                </c:pt>
                <c:pt idx="8">
                  <c:v>82</c:v>
                </c:pt>
                <c:pt idx="9">
                  <c:v>79</c:v>
                </c:pt>
                <c:pt idx="10">
                  <c:v>79</c:v>
                </c:pt>
                <c:pt idx="11">
                  <c:v>77</c:v>
                </c:pt>
              </c:numCache>
            </c:numRef>
          </c:val>
        </c:ser>
        <c:axId val="80369152"/>
        <c:axId val="80370688"/>
      </c:areaChart>
      <c:catAx>
        <c:axId val="8036915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0370688"/>
        <c:crosses val="autoZero"/>
        <c:auto val="1"/>
        <c:lblAlgn val="ctr"/>
        <c:lblOffset val="100"/>
      </c:catAx>
      <c:valAx>
        <c:axId val="80370688"/>
        <c:scaling>
          <c:orientation val="minMax"/>
          <c:max val="110"/>
          <c:min val="20"/>
        </c:scaling>
        <c:axPos val="l"/>
        <c:majorGridlines/>
        <c:numFmt formatCode="General" sourceLinked="1"/>
        <c:maj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0369152"/>
        <c:crosses val="autoZero"/>
        <c:crossBetween val="midCat"/>
      </c:valAx>
    </c:plotArea>
    <c:legend>
      <c:legendPos val="t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Квартальные изменения  средней</a:t>
            </a:r>
            <a:r>
              <a:rPr lang="ru-RU" sz="1100" baseline="0"/>
              <a:t> </a:t>
            </a:r>
            <a:r>
              <a:rPr lang="ru-RU" sz="1100"/>
              <a:t>цены предложения 1 кв</a:t>
            </a:r>
            <a:r>
              <a:rPr lang="en-US" sz="1100"/>
              <a:t>.</a:t>
            </a:r>
            <a:r>
              <a:rPr lang="ru-RU" sz="1100"/>
              <a:t> м</a:t>
            </a:r>
            <a:r>
              <a:rPr lang="en-US" sz="1100"/>
              <a:t>.</a:t>
            </a:r>
            <a:r>
              <a:rPr lang="ru-RU" sz="1100"/>
              <a:t> исключая влияние </a:t>
            </a:r>
          </a:p>
          <a:p>
            <a:pPr>
              <a:defRPr sz="1100"/>
            </a:pPr>
            <a:r>
              <a:rPr lang="ru-RU" sz="1100"/>
              <a:t>структурных сдвигов, в % </a:t>
            </a:r>
          </a:p>
        </c:rich>
      </c:tx>
    </c:title>
    <c:plotArea>
      <c:layout/>
      <c:barChart>
        <c:barDir val="bar"/>
        <c:grouping val="clustered"/>
        <c:ser>
          <c:idx val="0"/>
          <c:order val="0"/>
          <c:spPr>
            <a:solidFill>
              <a:schemeClr val="accent2">
                <a:lumMod val="75000"/>
              </a:schemeClr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dLbls>
            <c:dLbl>
              <c:idx val="0"/>
              <c:layout>
                <c:manualLayout>
                  <c:x val="3.1423518555214689E-4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5.1061144860762306E-3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2.6892396420537916E-3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'4кв. 16 '!$M$141:$M$143</c:f>
              <c:strCache>
                <c:ptCount val="3"/>
                <c:pt idx="0">
                  <c:v>малогабаритное жильё</c:v>
                </c:pt>
                <c:pt idx="1">
                  <c:v>эконом-стандарт</c:v>
                </c:pt>
                <c:pt idx="2">
                  <c:v>комфорт-класс</c:v>
                </c:pt>
              </c:strCache>
            </c:strRef>
          </c:cat>
          <c:val>
            <c:numRef>
              <c:f>'4кв. 16 '!$N$141:$N$143</c:f>
              <c:numCache>
                <c:formatCode>General</c:formatCode>
                <c:ptCount val="3"/>
                <c:pt idx="0">
                  <c:v>2.4</c:v>
                </c:pt>
                <c:pt idx="1">
                  <c:v>-0.5</c:v>
                </c:pt>
                <c:pt idx="2">
                  <c:v>0.1</c:v>
                </c:pt>
              </c:numCache>
            </c:numRef>
          </c:val>
        </c:ser>
        <c:gapWidth val="75"/>
        <c:overlap val="-25"/>
        <c:axId val="90178304"/>
        <c:axId val="90179840"/>
      </c:barChart>
      <c:catAx>
        <c:axId val="90178304"/>
        <c:scaling>
          <c:orientation val="minMax"/>
        </c:scaling>
        <c:axPos val="l"/>
        <c:majorTickMark val="none"/>
        <c:tickLblPos val="low"/>
        <c:txPr>
          <a:bodyPr rot="0" vert="horz" anchor="t" anchorCtr="0"/>
          <a:lstStyle/>
          <a:p>
            <a:pPr>
              <a:defRPr b="1"/>
            </a:pPr>
            <a:endParaRPr lang="ru-RU"/>
          </a:p>
        </c:txPr>
        <c:crossAx val="90179840"/>
        <c:crossesAt val="0"/>
        <c:auto val="1"/>
        <c:lblAlgn val="ctr"/>
        <c:lblOffset val="100"/>
        <c:tickLblSkip val="1"/>
      </c:catAx>
      <c:valAx>
        <c:axId val="90179840"/>
        <c:scaling>
          <c:orientation val="minMax"/>
          <c:max val="3"/>
          <c:min val="-3"/>
        </c:scaling>
        <c:axPos val="b"/>
        <c:majorGridlines/>
        <c:numFmt formatCode="General" sourceLinked="1"/>
        <c:maj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b="1"/>
            </a:pPr>
            <a:endParaRPr lang="ru-RU"/>
          </a:p>
        </c:txPr>
        <c:crossAx val="90178304"/>
        <c:crosses val="autoZero"/>
        <c:crossBetween val="between"/>
      </c:valAx>
    </c:plotArea>
    <c:plotVisOnly val="1"/>
    <c:dispBlanksAs val="gap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средних</a:t>
            </a:r>
            <a:r>
              <a:rPr lang="ru-RU" sz="1100" baseline="0"/>
              <a:t> цен предложения в зависимости от класса качества</a:t>
            </a:r>
            <a:endParaRPr lang="ru-RU" sz="1100"/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'4кв. 16 '!$B$33</c:f>
              <c:strCache>
                <c:ptCount val="1"/>
                <c:pt idx="0">
                  <c:v>комфорт-класс</c:v>
                </c:pt>
              </c:strCache>
            </c:strRef>
          </c:tx>
          <c:cat>
            <c:strRef>
              <c:f>'4кв. 16 '!$C$32:$Q$32</c:f>
              <c:strCache>
                <c:ptCount val="15"/>
                <c:pt idx="0">
                  <c:v>2 кв. 2013</c:v>
                </c:pt>
                <c:pt idx="1">
                  <c:v>3 кв. 2013</c:v>
                </c:pt>
                <c:pt idx="2">
                  <c:v>4 кв. 2013</c:v>
                </c:pt>
                <c:pt idx="3">
                  <c:v>1 кв. 2014</c:v>
                </c:pt>
                <c:pt idx="4">
                  <c:v>2 кв. 2014</c:v>
                </c:pt>
                <c:pt idx="5">
                  <c:v>3 кв. 2014</c:v>
                </c:pt>
                <c:pt idx="6">
                  <c:v>4 кв. 2014</c:v>
                </c:pt>
                <c:pt idx="7">
                  <c:v>1 кв. 2015</c:v>
                </c:pt>
                <c:pt idx="8">
                  <c:v>2 кв. 2015</c:v>
                </c:pt>
                <c:pt idx="9">
                  <c:v>3 кв. 2015</c:v>
                </c:pt>
                <c:pt idx="10">
                  <c:v>4 кв. 2015</c:v>
                </c:pt>
                <c:pt idx="11">
                  <c:v>1 кв. 2016</c:v>
                </c:pt>
                <c:pt idx="12">
                  <c:v>2 кв. 2016</c:v>
                </c:pt>
                <c:pt idx="13">
                  <c:v>3 кв. 2016</c:v>
                </c:pt>
                <c:pt idx="14">
                  <c:v>4 кв. 2016</c:v>
                </c:pt>
              </c:strCache>
            </c:strRef>
          </c:cat>
          <c:val>
            <c:numRef>
              <c:f>'4кв. 16 '!$C$33:$Q$33</c:f>
              <c:numCache>
                <c:formatCode>General</c:formatCode>
                <c:ptCount val="15"/>
                <c:pt idx="0">
                  <c:v>40.370000000000005</c:v>
                </c:pt>
                <c:pt idx="1">
                  <c:v>42.44</c:v>
                </c:pt>
                <c:pt idx="2" formatCode="0.0">
                  <c:v>42.25</c:v>
                </c:pt>
                <c:pt idx="3" formatCode="0.0">
                  <c:v>43.25</c:v>
                </c:pt>
                <c:pt idx="4">
                  <c:v>42.24</c:v>
                </c:pt>
                <c:pt idx="5" formatCode="0.00">
                  <c:v>43.46</c:v>
                </c:pt>
                <c:pt idx="6" formatCode="0.0">
                  <c:v>42.690000000000012</c:v>
                </c:pt>
                <c:pt idx="7" formatCode="0.0">
                  <c:v>43.04</c:v>
                </c:pt>
                <c:pt idx="8" formatCode="0.0">
                  <c:v>42.24</c:v>
                </c:pt>
                <c:pt idx="9" formatCode="0.0">
                  <c:v>41.260000000000012</c:v>
                </c:pt>
                <c:pt idx="10" formatCode="0.0">
                  <c:v>42.220000000000013</c:v>
                </c:pt>
                <c:pt idx="11" formatCode="0.0">
                  <c:v>41.620000000000012</c:v>
                </c:pt>
                <c:pt idx="12" formatCode="0.00">
                  <c:v>41.44</c:v>
                </c:pt>
                <c:pt idx="13" formatCode="0.00">
                  <c:v>41.35</c:v>
                </c:pt>
                <c:pt idx="14" formatCode="0.0">
                  <c:v>39.96</c:v>
                </c:pt>
              </c:numCache>
            </c:numRef>
          </c:val>
        </c:ser>
        <c:ser>
          <c:idx val="1"/>
          <c:order val="1"/>
          <c:tx>
            <c:strRef>
              <c:f>'4кв. 16 '!$B$34</c:f>
              <c:strCache>
                <c:ptCount val="1"/>
                <c:pt idx="0">
                  <c:v>эконом-стандарт</c:v>
                </c:pt>
              </c:strCache>
            </c:strRef>
          </c:tx>
          <c:cat>
            <c:strRef>
              <c:f>'4кв. 16 '!$C$32:$Q$32</c:f>
              <c:strCache>
                <c:ptCount val="15"/>
                <c:pt idx="0">
                  <c:v>2 кв. 2013</c:v>
                </c:pt>
                <c:pt idx="1">
                  <c:v>3 кв. 2013</c:v>
                </c:pt>
                <c:pt idx="2">
                  <c:v>4 кв. 2013</c:v>
                </c:pt>
                <c:pt idx="3">
                  <c:v>1 кв. 2014</c:v>
                </c:pt>
                <c:pt idx="4">
                  <c:v>2 кв. 2014</c:v>
                </c:pt>
                <c:pt idx="5">
                  <c:v>3 кв. 2014</c:v>
                </c:pt>
                <c:pt idx="6">
                  <c:v>4 кв. 2014</c:v>
                </c:pt>
                <c:pt idx="7">
                  <c:v>1 кв. 2015</c:v>
                </c:pt>
                <c:pt idx="8">
                  <c:v>2 кв. 2015</c:v>
                </c:pt>
                <c:pt idx="9">
                  <c:v>3 кв. 2015</c:v>
                </c:pt>
                <c:pt idx="10">
                  <c:v>4 кв. 2015</c:v>
                </c:pt>
                <c:pt idx="11">
                  <c:v>1 кв. 2016</c:v>
                </c:pt>
                <c:pt idx="12">
                  <c:v>2 кв. 2016</c:v>
                </c:pt>
                <c:pt idx="13">
                  <c:v>3 кв. 2016</c:v>
                </c:pt>
                <c:pt idx="14">
                  <c:v>4 кв. 2016</c:v>
                </c:pt>
              </c:strCache>
            </c:strRef>
          </c:cat>
          <c:val>
            <c:numRef>
              <c:f>'4кв. 16 '!$C$34:$Q$34</c:f>
              <c:numCache>
                <c:formatCode>General</c:formatCode>
                <c:ptCount val="15"/>
                <c:pt idx="0">
                  <c:v>40.98</c:v>
                </c:pt>
                <c:pt idx="1">
                  <c:v>40.44</c:v>
                </c:pt>
                <c:pt idx="2" formatCode="0.0">
                  <c:v>39.68</c:v>
                </c:pt>
                <c:pt idx="3" formatCode="0.0">
                  <c:v>38.730000000000011</c:v>
                </c:pt>
                <c:pt idx="4">
                  <c:v>39.700000000000003</c:v>
                </c:pt>
                <c:pt idx="5" formatCode="0.00">
                  <c:v>40.4</c:v>
                </c:pt>
                <c:pt idx="6" formatCode="0.0">
                  <c:v>39.04</c:v>
                </c:pt>
                <c:pt idx="7" formatCode="0.0">
                  <c:v>40.910000000000004</c:v>
                </c:pt>
                <c:pt idx="8" formatCode="0.0">
                  <c:v>40.370000000000005</c:v>
                </c:pt>
                <c:pt idx="9" formatCode="0.0">
                  <c:v>40.1</c:v>
                </c:pt>
                <c:pt idx="10" formatCode="0.0">
                  <c:v>39.96</c:v>
                </c:pt>
                <c:pt idx="11" formatCode="0.0">
                  <c:v>39.11</c:v>
                </c:pt>
                <c:pt idx="12" formatCode="0.00">
                  <c:v>38.760000000000012</c:v>
                </c:pt>
                <c:pt idx="13" formatCode="0.00">
                  <c:v>38.65</c:v>
                </c:pt>
                <c:pt idx="14" formatCode="0.0">
                  <c:v>39.36</c:v>
                </c:pt>
              </c:numCache>
            </c:numRef>
          </c:val>
        </c:ser>
        <c:ser>
          <c:idx val="2"/>
          <c:order val="2"/>
          <c:tx>
            <c:strRef>
              <c:f>'4кв. 16 '!$B$35</c:f>
              <c:strCache>
                <c:ptCount val="1"/>
                <c:pt idx="0">
                  <c:v>малогабаритное жильё</c:v>
                </c:pt>
              </c:strCache>
            </c:strRef>
          </c:tx>
          <c:cat>
            <c:strRef>
              <c:f>'4кв. 16 '!$C$32:$Q$32</c:f>
              <c:strCache>
                <c:ptCount val="15"/>
                <c:pt idx="0">
                  <c:v>2 кв. 2013</c:v>
                </c:pt>
                <c:pt idx="1">
                  <c:v>3 кв. 2013</c:v>
                </c:pt>
                <c:pt idx="2">
                  <c:v>4 кв. 2013</c:v>
                </c:pt>
                <c:pt idx="3">
                  <c:v>1 кв. 2014</c:v>
                </c:pt>
                <c:pt idx="4">
                  <c:v>2 кв. 2014</c:v>
                </c:pt>
                <c:pt idx="5">
                  <c:v>3 кв. 2014</c:v>
                </c:pt>
                <c:pt idx="6">
                  <c:v>4 кв. 2014</c:v>
                </c:pt>
                <c:pt idx="7">
                  <c:v>1 кв. 2015</c:v>
                </c:pt>
                <c:pt idx="8">
                  <c:v>2 кв. 2015</c:v>
                </c:pt>
                <c:pt idx="9">
                  <c:v>3 кв. 2015</c:v>
                </c:pt>
                <c:pt idx="10">
                  <c:v>4 кв. 2015</c:v>
                </c:pt>
                <c:pt idx="11">
                  <c:v>1 кв. 2016</c:v>
                </c:pt>
                <c:pt idx="12">
                  <c:v>2 кв. 2016</c:v>
                </c:pt>
                <c:pt idx="13">
                  <c:v>3 кв. 2016</c:v>
                </c:pt>
                <c:pt idx="14">
                  <c:v>4 кв. 2016</c:v>
                </c:pt>
              </c:strCache>
            </c:strRef>
          </c:cat>
          <c:val>
            <c:numRef>
              <c:f>'4кв. 16 '!$C$35:$Q$35</c:f>
              <c:numCache>
                <c:formatCode>General</c:formatCode>
                <c:ptCount val="15"/>
                <c:pt idx="0">
                  <c:v>36.75</c:v>
                </c:pt>
                <c:pt idx="1">
                  <c:v>37.5</c:v>
                </c:pt>
                <c:pt idx="2" formatCode="0.0">
                  <c:v>36.9</c:v>
                </c:pt>
                <c:pt idx="3" formatCode="0.0">
                  <c:v>35</c:v>
                </c:pt>
                <c:pt idx="4">
                  <c:v>34.71</c:v>
                </c:pt>
                <c:pt idx="5" formatCode="0.00">
                  <c:v>32.68</c:v>
                </c:pt>
                <c:pt idx="6" formatCode="0.0">
                  <c:v>37.4</c:v>
                </c:pt>
                <c:pt idx="7" formatCode="0.0">
                  <c:v>37.03</c:v>
                </c:pt>
                <c:pt idx="8" formatCode="0.0">
                  <c:v>37.47</c:v>
                </c:pt>
                <c:pt idx="9" formatCode="0.0">
                  <c:v>37.46</c:v>
                </c:pt>
                <c:pt idx="10" formatCode="0.0">
                  <c:v>40.18</c:v>
                </c:pt>
                <c:pt idx="11" formatCode="0.0">
                  <c:v>36.67</c:v>
                </c:pt>
                <c:pt idx="12" formatCode="0.00">
                  <c:v>33.94</c:v>
                </c:pt>
                <c:pt idx="13" formatCode="0.00">
                  <c:v>34.9</c:v>
                </c:pt>
                <c:pt idx="14" formatCode="0.0">
                  <c:v>34.03</c:v>
                </c:pt>
              </c:numCache>
            </c:numRef>
          </c:val>
        </c:ser>
        <c:marker val="1"/>
        <c:axId val="90237952"/>
        <c:axId val="90325760"/>
      </c:lineChart>
      <c:catAx>
        <c:axId val="9023795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90325760"/>
        <c:crosses val="autoZero"/>
        <c:auto val="1"/>
        <c:lblAlgn val="ctr"/>
        <c:lblOffset val="100"/>
      </c:catAx>
      <c:valAx>
        <c:axId val="90325760"/>
        <c:scaling>
          <c:orientation val="minMax"/>
          <c:max val="45"/>
          <c:min val="32"/>
        </c:scaling>
        <c:axPos val="l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90237952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Средняя удельная цена предложения 1 кв. м.</a:t>
            </a:r>
          </a:p>
          <a:p>
            <a:pPr>
              <a:defRPr sz="1100"/>
            </a:pPr>
            <a:r>
              <a:rPr lang="ru-RU" sz="1100"/>
              <a:t>в зависимости от количества комнат, в тыс.руб./кв.м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1"/>
          <c:order val="0"/>
          <c:tx>
            <c:strRef>
              <c:f>'4кв. 16 '!$Q$157</c:f>
              <c:strCache>
                <c:ptCount val="1"/>
                <c:pt idx="0">
                  <c:v>3 кв. 2016</c:v>
                </c:pt>
              </c:strCache>
            </c:strRef>
          </c:tx>
          <c:cat>
            <c:strRef>
              <c:f>'4кв. 16 '!$B$158:$B$161</c:f>
              <c:strCache>
                <c:ptCount val="4"/>
                <c:pt idx="0">
                  <c:v>1комн</c:v>
                </c:pt>
                <c:pt idx="1">
                  <c:v>2комн</c:v>
                </c:pt>
                <c:pt idx="2">
                  <c:v>3комн</c:v>
                </c:pt>
                <c:pt idx="3">
                  <c:v>4комн</c:v>
                </c:pt>
              </c:strCache>
            </c:strRef>
          </c:cat>
          <c:val>
            <c:numRef>
              <c:f>'4кв. 16 '!$Q$158:$Q$161</c:f>
              <c:numCache>
                <c:formatCode>0.00</c:formatCode>
                <c:ptCount val="4"/>
                <c:pt idx="0">
                  <c:v>40.11</c:v>
                </c:pt>
                <c:pt idx="1">
                  <c:v>38.449999999999996</c:v>
                </c:pt>
                <c:pt idx="2">
                  <c:v>38.730000000000011</c:v>
                </c:pt>
                <c:pt idx="3">
                  <c:v>40.75</c:v>
                </c:pt>
              </c:numCache>
            </c:numRef>
          </c:val>
        </c:ser>
        <c:ser>
          <c:idx val="0"/>
          <c:order val="1"/>
          <c:tx>
            <c:strRef>
              <c:f>'4кв. 16 '!$R$157</c:f>
              <c:strCache>
                <c:ptCount val="1"/>
                <c:pt idx="0">
                  <c:v>4 кв. 2016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9.8269106113400728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8.4868773461573246E-2"/>
                </c:manualLayout>
              </c:layout>
              <c:showVal val="1"/>
            </c:dLbl>
            <c:dLbl>
              <c:idx val="2"/>
              <c:layout>
                <c:manualLayout>
                  <c:x val="2.5990903183885652E-3"/>
                  <c:y val="8.0401995910964127E-2"/>
                </c:manualLayout>
              </c:layout>
              <c:showVal val="1"/>
            </c:dLbl>
            <c:dLbl>
              <c:idx val="3"/>
              <c:layout>
                <c:manualLayout>
                  <c:x val="9.5298877440150832E-17"/>
                  <c:y val="8.0401995910964127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</c:dLbls>
          <c:val>
            <c:numRef>
              <c:f>'4кв. 16 '!$R$158:$R$161</c:f>
              <c:numCache>
                <c:formatCode>0.0</c:formatCode>
                <c:ptCount val="4"/>
                <c:pt idx="0">
                  <c:v>40.190000000000012</c:v>
                </c:pt>
                <c:pt idx="1">
                  <c:v>38.6</c:v>
                </c:pt>
                <c:pt idx="2">
                  <c:v>38.61</c:v>
                </c:pt>
                <c:pt idx="3">
                  <c:v>38.5</c:v>
                </c:pt>
              </c:numCache>
            </c:numRef>
          </c:val>
        </c:ser>
        <c:gapWidth val="75"/>
        <c:shape val="box"/>
        <c:axId val="90343296"/>
        <c:axId val="90344832"/>
        <c:axId val="0"/>
      </c:bar3DChart>
      <c:catAx>
        <c:axId val="90343296"/>
        <c:scaling>
          <c:orientation val="minMax"/>
        </c:scaling>
        <c:axPos val="b"/>
        <c:numFmt formatCode="mmm/yy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90344832"/>
        <c:crosses val="autoZero"/>
        <c:auto val="1"/>
        <c:lblAlgn val="ctr"/>
        <c:lblOffset val="100"/>
      </c:catAx>
      <c:valAx>
        <c:axId val="90344832"/>
        <c:scaling>
          <c:orientation val="minMax"/>
          <c:min val="30"/>
        </c:scaling>
        <c:axPos val="l"/>
        <c:majorGridlines/>
        <c:numFmt formatCode="0.00" sourceLinked="1"/>
        <c:majorTickMark val="none"/>
        <c:tickLblPos val="nextTo"/>
        <c:spPr>
          <a:ln w="9525">
            <a:noFill/>
          </a:ln>
        </c:spPr>
        <c:crossAx val="90343296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title>
      <c:tx>
        <c:rich>
          <a:bodyPr anchor="t" anchorCtr="0"/>
          <a:lstStyle/>
          <a:p>
            <a:pPr>
              <a:defRPr sz="1200"/>
            </a:pPr>
            <a:r>
              <a:rPr lang="ru-RU" sz="1200"/>
              <a:t>Динамика</a:t>
            </a:r>
            <a:r>
              <a:rPr lang="ru-RU" sz="1200" baseline="0"/>
              <a:t> </a:t>
            </a:r>
            <a:r>
              <a:rPr lang="ru-RU" sz="1200"/>
              <a:t>средней цены предложения 1 кв. м в строящихся</a:t>
            </a:r>
            <a:r>
              <a:rPr lang="ru-RU" sz="1200" baseline="0"/>
              <a:t> домах и домах, сданных в эксплуатацию</a:t>
            </a:r>
            <a:endParaRPr lang="ru-RU" sz="1200"/>
          </a:p>
          <a:p>
            <a:pPr>
              <a:defRPr sz="1200"/>
            </a:pPr>
            <a:endParaRPr lang="ru-RU" sz="1200"/>
          </a:p>
        </c:rich>
      </c:tx>
      <c:layout>
        <c:manualLayout>
          <c:xMode val="edge"/>
          <c:yMode val="edge"/>
          <c:x val="0.13803824001166712"/>
          <c:y val="2.5477707006370108E-2"/>
        </c:manualLayout>
      </c:layout>
    </c:title>
    <c:plotArea>
      <c:layout/>
      <c:lineChart>
        <c:grouping val="standard"/>
        <c:ser>
          <c:idx val="4"/>
          <c:order val="0"/>
          <c:tx>
            <c:strRef>
              <c:f>'4кв. 16 '!$B$101</c:f>
              <c:strCache>
                <c:ptCount val="1"/>
                <c:pt idx="0">
                  <c:v>сданные дома</c:v>
                </c:pt>
              </c:strCache>
            </c:strRef>
          </c:tx>
          <c:spPr>
            <a:ln w="63500"/>
          </c:spPr>
          <c:marker>
            <c:symbol val="none"/>
          </c:marker>
          <c:cat>
            <c:strRef>
              <c:f>'4кв. 16 '!$C$100:$Y$100</c:f>
              <c:strCache>
                <c:ptCount val="23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1 кв. 2012</c:v>
                </c:pt>
                <c:pt idx="4">
                  <c:v>2 кв. 2012</c:v>
                </c:pt>
                <c:pt idx="5">
                  <c:v>3 кв. 2012</c:v>
                </c:pt>
                <c:pt idx="6">
                  <c:v>4 кв. 2012</c:v>
                </c:pt>
                <c:pt idx="7">
                  <c:v>1 кв. 2013</c:v>
                </c:pt>
                <c:pt idx="8">
                  <c:v>2 кв. 2013</c:v>
                </c:pt>
                <c:pt idx="9">
                  <c:v>3 кв. 2013</c:v>
                </c:pt>
                <c:pt idx="10">
                  <c:v>4 кв. 2013</c:v>
                </c:pt>
                <c:pt idx="11">
                  <c:v>1 кв. 2014</c:v>
                </c:pt>
                <c:pt idx="12">
                  <c:v>2 кв. 2014</c:v>
                </c:pt>
                <c:pt idx="13">
                  <c:v>3 кв. 2014</c:v>
                </c:pt>
                <c:pt idx="14">
                  <c:v>4 кв. 2014</c:v>
                </c:pt>
                <c:pt idx="15">
                  <c:v>1 кв. 2015</c:v>
                </c:pt>
                <c:pt idx="16">
                  <c:v>2 кв. 2015</c:v>
                </c:pt>
                <c:pt idx="17">
                  <c:v>3 кв. 2015</c:v>
                </c:pt>
                <c:pt idx="18">
                  <c:v>4 кв. 2015</c:v>
                </c:pt>
                <c:pt idx="19">
                  <c:v>1 кв. 2016</c:v>
                </c:pt>
                <c:pt idx="20">
                  <c:v>2 кв. 2016</c:v>
                </c:pt>
                <c:pt idx="21">
                  <c:v>3 кв. 2016</c:v>
                </c:pt>
                <c:pt idx="22">
                  <c:v>4 кв. 2016</c:v>
                </c:pt>
              </c:strCache>
            </c:strRef>
          </c:cat>
          <c:val>
            <c:numRef>
              <c:f>'4кв. 16 '!$C$101:$Y$101</c:f>
              <c:numCache>
                <c:formatCode>General</c:formatCode>
                <c:ptCount val="23"/>
                <c:pt idx="0">
                  <c:v>37.590000000000003</c:v>
                </c:pt>
                <c:pt idx="1">
                  <c:v>36.71</c:v>
                </c:pt>
                <c:pt idx="2" formatCode="0.00">
                  <c:v>38.39</c:v>
                </c:pt>
                <c:pt idx="3">
                  <c:v>39.730000000000011</c:v>
                </c:pt>
                <c:pt idx="4">
                  <c:v>41.160000000000011</c:v>
                </c:pt>
                <c:pt idx="5">
                  <c:v>43.07</c:v>
                </c:pt>
                <c:pt idx="6">
                  <c:v>45.660000000000011</c:v>
                </c:pt>
                <c:pt idx="7">
                  <c:v>42.52</c:v>
                </c:pt>
                <c:pt idx="8">
                  <c:v>43.27</c:v>
                </c:pt>
                <c:pt idx="9">
                  <c:v>42.54</c:v>
                </c:pt>
                <c:pt idx="10" formatCode="0.0">
                  <c:v>45.13</c:v>
                </c:pt>
                <c:pt idx="11">
                  <c:v>49.44</c:v>
                </c:pt>
                <c:pt idx="12">
                  <c:v>52.14</c:v>
                </c:pt>
                <c:pt idx="13">
                  <c:v>49.54</c:v>
                </c:pt>
                <c:pt idx="14">
                  <c:v>45.94</c:v>
                </c:pt>
                <c:pt idx="15">
                  <c:v>45.849999999999994</c:v>
                </c:pt>
                <c:pt idx="16">
                  <c:v>44.97</c:v>
                </c:pt>
                <c:pt idx="17">
                  <c:v>42.49</c:v>
                </c:pt>
                <c:pt idx="18">
                  <c:v>42.36</c:v>
                </c:pt>
                <c:pt idx="19">
                  <c:v>41</c:v>
                </c:pt>
                <c:pt idx="20">
                  <c:v>41.15</c:v>
                </c:pt>
                <c:pt idx="21">
                  <c:v>41.09</c:v>
                </c:pt>
                <c:pt idx="22">
                  <c:v>40.42</c:v>
                </c:pt>
              </c:numCache>
            </c:numRef>
          </c:val>
        </c:ser>
        <c:ser>
          <c:idx val="3"/>
          <c:order val="1"/>
          <c:tx>
            <c:strRef>
              <c:f>'4кв. 16 '!$B$102</c:f>
              <c:strCache>
                <c:ptCount val="1"/>
                <c:pt idx="0">
                  <c:v>строящиеся дома</c:v>
                </c:pt>
              </c:strCache>
            </c:strRef>
          </c:tx>
          <c:spPr>
            <a:ln w="63500"/>
          </c:spPr>
          <c:marker>
            <c:symbol val="none"/>
          </c:marker>
          <c:cat>
            <c:strRef>
              <c:f>'4кв. 16 '!$C$100:$Y$100</c:f>
              <c:strCache>
                <c:ptCount val="23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1 кв. 2012</c:v>
                </c:pt>
                <c:pt idx="4">
                  <c:v>2 кв. 2012</c:v>
                </c:pt>
                <c:pt idx="5">
                  <c:v>3 кв. 2012</c:v>
                </c:pt>
                <c:pt idx="6">
                  <c:v>4 кв. 2012</c:v>
                </c:pt>
                <c:pt idx="7">
                  <c:v>1 кв. 2013</c:v>
                </c:pt>
                <c:pt idx="8">
                  <c:v>2 кв. 2013</c:v>
                </c:pt>
                <c:pt idx="9">
                  <c:v>3 кв. 2013</c:v>
                </c:pt>
                <c:pt idx="10">
                  <c:v>4 кв. 2013</c:v>
                </c:pt>
                <c:pt idx="11">
                  <c:v>1 кв. 2014</c:v>
                </c:pt>
                <c:pt idx="12">
                  <c:v>2 кв. 2014</c:v>
                </c:pt>
                <c:pt idx="13">
                  <c:v>3 кв. 2014</c:v>
                </c:pt>
                <c:pt idx="14">
                  <c:v>4 кв. 2014</c:v>
                </c:pt>
                <c:pt idx="15">
                  <c:v>1 кв. 2015</c:v>
                </c:pt>
                <c:pt idx="16">
                  <c:v>2 кв. 2015</c:v>
                </c:pt>
                <c:pt idx="17">
                  <c:v>3 кв. 2015</c:v>
                </c:pt>
                <c:pt idx="18">
                  <c:v>4 кв. 2015</c:v>
                </c:pt>
                <c:pt idx="19">
                  <c:v>1 кв. 2016</c:v>
                </c:pt>
                <c:pt idx="20">
                  <c:v>2 кв. 2016</c:v>
                </c:pt>
                <c:pt idx="21">
                  <c:v>3 кв. 2016</c:v>
                </c:pt>
                <c:pt idx="22">
                  <c:v>4 кв. 2016</c:v>
                </c:pt>
              </c:strCache>
            </c:strRef>
          </c:cat>
          <c:val>
            <c:numRef>
              <c:f>'4кв. 16 '!$C$102:$Y$102</c:f>
              <c:numCache>
                <c:formatCode>General</c:formatCode>
                <c:ptCount val="23"/>
                <c:pt idx="0">
                  <c:v>34.36</c:v>
                </c:pt>
                <c:pt idx="1">
                  <c:v>35.53</c:v>
                </c:pt>
                <c:pt idx="2" formatCode="0.00">
                  <c:v>36.090000000000003</c:v>
                </c:pt>
                <c:pt idx="3">
                  <c:v>37.25</c:v>
                </c:pt>
                <c:pt idx="4">
                  <c:v>37.760000000000012</c:v>
                </c:pt>
                <c:pt idx="5">
                  <c:v>39.020000000000003</c:v>
                </c:pt>
                <c:pt idx="6">
                  <c:v>40.090000000000003</c:v>
                </c:pt>
                <c:pt idx="7">
                  <c:v>40.65</c:v>
                </c:pt>
                <c:pt idx="8">
                  <c:v>41.06</c:v>
                </c:pt>
                <c:pt idx="9">
                  <c:v>41.339999999999996</c:v>
                </c:pt>
                <c:pt idx="10" formatCode="0.0">
                  <c:v>40.92</c:v>
                </c:pt>
                <c:pt idx="11">
                  <c:v>40.480000000000004</c:v>
                </c:pt>
                <c:pt idx="12">
                  <c:v>40.65</c:v>
                </c:pt>
                <c:pt idx="13">
                  <c:v>41.3</c:v>
                </c:pt>
                <c:pt idx="14">
                  <c:v>40.33</c:v>
                </c:pt>
                <c:pt idx="15">
                  <c:v>40.96</c:v>
                </c:pt>
                <c:pt idx="16">
                  <c:v>40.480000000000004</c:v>
                </c:pt>
                <c:pt idx="17">
                  <c:v>39.78</c:v>
                </c:pt>
                <c:pt idx="18">
                  <c:v>40.220000000000013</c:v>
                </c:pt>
                <c:pt idx="19">
                  <c:v>39.130000000000003</c:v>
                </c:pt>
                <c:pt idx="20">
                  <c:v>38.379999999999995</c:v>
                </c:pt>
                <c:pt idx="21">
                  <c:v>37.99</c:v>
                </c:pt>
                <c:pt idx="22">
                  <c:v>38.270000000000003</c:v>
                </c:pt>
              </c:numCache>
            </c:numRef>
          </c:val>
        </c:ser>
        <c:marker val="1"/>
        <c:axId val="90370816"/>
        <c:axId val="90372352"/>
      </c:lineChart>
      <c:catAx>
        <c:axId val="9037081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5400000" vert="horz"/>
          <a:lstStyle/>
          <a:p>
            <a:pPr>
              <a:defRPr sz="800" b="1"/>
            </a:pPr>
            <a:endParaRPr lang="ru-RU"/>
          </a:p>
        </c:txPr>
        <c:crossAx val="90372352"/>
        <c:crosses val="autoZero"/>
        <c:auto val="1"/>
        <c:lblAlgn val="ctr"/>
        <c:lblOffset val="100"/>
      </c:catAx>
      <c:valAx>
        <c:axId val="90372352"/>
        <c:scaling>
          <c:orientation val="minMax"/>
          <c:max val="55"/>
          <c:min val="30"/>
        </c:scaling>
        <c:axPos val="l"/>
        <c:majorGridlines/>
        <c:numFmt formatCode="General" sourceLinked="1"/>
        <c:majorTickMark val="none"/>
        <c:tickLblPos val="nextTo"/>
        <c:crossAx val="90370816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первичного рынка </a:t>
            </a:r>
          </a:p>
          <a:p>
            <a:pPr>
              <a:defRPr sz="1100"/>
            </a:pPr>
            <a:r>
              <a:rPr lang="ru-RU" sz="1100"/>
              <a:t>в декабре 2016 года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7.4748382613359768E-2"/>
          <c:y val="0.16541368603434495"/>
          <c:w val="0.7070311526719667"/>
          <c:h val="0.83458631396565142"/>
        </c:manualLayout>
      </c:layout>
      <c:pie3DChart>
        <c:varyColors val="1"/>
        <c:ser>
          <c:idx val="0"/>
          <c:order val="0"/>
          <c:explosion val="1"/>
          <c:dLbls>
            <c:dLbl>
              <c:idx val="1"/>
              <c:layout>
                <c:manualLayout>
                  <c:x val="0.1497083490599535"/>
                  <c:y val="-0.21912682483317036"/>
                </c:manualLayout>
              </c:layout>
              <c:showPercent val="1"/>
            </c:dLbl>
            <c:txPr>
              <a:bodyPr/>
              <a:lstStyle/>
              <a:p>
                <a:pPr>
                  <a:defRPr sz="11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Percent val="1"/>
          </c:dLbls>
          <c:cat>
            <c:strRef>
              <c:f>'4кв. 16 '!$B$3:$B$4</c:f>
              <c:strCache>
                <c:ptCount val="2"/>
                <c:pt idx="0">
                  <c:v>жильё повышенной комфортности</c:v>
                </c:pt>
                <c:pt idx="1">
                  <c:v>массовое жильё</c:v>
                </c:pt>
              </c:strCache>
            </c:strRef>
          </c:cat>
          <c:val>
            <c:numRef>
              <c:f>'4кв. 16 '!$P$3:$P$4</c:f>
              <c:numCache>
                <c:formatCode>General</c:formatCode>
                <c:ptCount val="2"/>
                <c:pt idx="0">
                  <c:v>13</c:v>
                </c:pt>
                <c:pt idx="1">
                  <c:v>64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0.68968147868620189"/>
          <c:y val="0.73426655001458163"/>
          <c:w val="0.30218606241568635"/>
          <c:h val="0.26288302197519431"/>
        </c:manualLayout>
      </c:layout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средней удельной цены предложения 1 кв.м и поквартальный прирост</a:t>
            </a:r>
          </a:p>
        </c:rich>
      </c:tx>
    </c:title>
    <c:plotArea>
      <c:layout/>
      <c:barChart>
        <c:barDir val="col"/>
        <c:grouping val="clustered"/>
        <c:ser>
          <c:idx val="1"/>
          <c:order val="1"/>
          <c:tx>
            <c:strRef>
              <c:f>'4кв. 16 '!$B$24</c:f>
              <c:strCache>
                <c:ptCount val="1"/>
                <c:pt idx="0">
                  <c:v>прирост, в%</c:v>
                </c:pt>
              </c:strCache>
            </c:strRef>
          </c:tx>
          <c:cat>
            <c:strRef>
              <c:f>'4кв. 16 '!$D$22:$AI$22</c:f>
              <c:strCache>
                <c:ptCount val="32"/>
                <c:pt idx="0">
                  <c:v>1 кв. 2009</c:v>
                </c:pt>
                <c:pt idx="1">
                  <c:v>2 кв. 2009</c:v>
                </c:pt>
                <c:pt idx="2">
                  <c:v>3 кв. 2009</c:v>
                </c:pt>
                <c:pt idx="3">
                  <c:v>4 кв. 2009</c:v>
                </c:pt>
                <c:pt idx="4">
                  <c:v>1 кв. 2010</c:v>
                </c:pt>
                <c:pt idx="5">
                  <c:v>2 кв. 2010</c:v>
                </c:pt>
                <c:pt idx="6">
                  <c:v>3 кв. 2010</c:v>
                </c:pt>
                <c:pt idx="7">
                  <c:v>4 кв. 2010</c:v>
                </c:pt>
                <c:pt idx="8">
                  <c:v>1 кв. 2011</c:v>
                </c:pt>
                <c:pt idx="9">
                  <c:v>2 кв. 2011</c:v>
                </c:pt>
                <c:pt idx="10">
                  <c:v>3 кв. 2011</c:v>
                </c:pt>
                <c:pt idx="11">
                  <c:v>4 кв. 2011</c:v>
                </c:pt>
                <c:pt idx="12">
                  <c:v>1 кв. 2012</c:v>
                </c:pt>
                <c:pt idx="13">
                  <c:v>2 кв. 2012</c:v>
                </c:pt>
                <c:pt idx="14">
                  <c:v>3 кв. 2012</c:v>
                </c:pt>
                <c:pt idx="15">
                  <c:v>4 кв. 2012</c:v>
                </c:pt>
                <c:pt idx="16">
                  <c:v>1 кв. 2013</c:v>
                </c:pt>
                <c:pt idx="17">
                  <c:v>2 кв. 2013</c:v>
                </c:pt>
                <c:pt idx="18">
                  <c:v>3 кв. 2013</c:v>
                </c:pt>
                <c:pt idx="19">
                  <c:v>4 кв. 2013</c:v>
                </c:pt>
                <c:pt idx="20">
                  <c:v>1 кв. 2014</c:v>
                </c:pt>
                <c:pt idx="21">
                  <c:v>2 кв. 2014</c:v>
                </c:pt>
                <c:pt idx="22">
                  <c:v>3 кв. 2014</c:v>
                </c:pt>
                <c:pt idx="23">
                  <c:v>4 кв. 2014</c:v>
                </c:pt>
                <c:pt idx="24">
                  <c:v>1 кв. 2015</c:v>
                </c:pt>
                <c:pt idx="25">
                  <c:v>2 кв. 2015</c:v>
                </c:pt>
                <c:pt idx="26">
                  <c:v>3 кв. 2015</c:v>
                </c:pt>
                <c:pt idx="27">
                  <c:v>4 кв. 2015</c:v>
                </c:pt>
                <c:pt idx="28">
                  <c:v>1 кв. 2016</c:v>
                </c:pt>
                <c:pt idx="29">
                  <c:v>2 кв. 2016</c:v>
                </c:pt>
                <c:pt idx="30">
                  <c:v>3 кв. 2016</c:v>
                </c:pt>
                <c:pt idx="31">
                  <c:v>4 кв. 2016</c:v>
                </c:pt>
              </c:strCache>
            </c:strRef>
          </c:cat>
          <c:val>
            <c:numRef>
              <c:f>'4кв. 16 '!$D$24:$AI$24</c:f>
              <c:numCache>
                <c:formatCode>0.0</c:formatCode>
                <c:ptCount val="32"/>
                <c:pt idx="0">
                  <c:v>-3.7151702786377903</c:v>
                </c:pt>
                <c:pt idx="1">
                  <c:v>-8.4343309423695132</c:v>
                </c:pt>
                <c:pt idx="2">
                  <c:v>-1.8368449486763865</c:v>
                </c:pt>
                <c:pt idx="3">
                  <c:v>-5.4760594386351311</c:v>
                </c:pt>
                <c:pt idx="4">
                  <c:v>-0.23289665211062541</c:v>
                </c:pt>
                <c:pt idx="5">
                  <c:v>-0.26262036766851798</c:v>
                </c:pt>
                <c:pt idx="6">
                  <c:v>-4.242246928028095</c:v>
                </c:pt>
                <c:pt idx="7">
                  <c:v>3.7885731744576816</c:v>
                </c:pt>
                <c:pt idx="8">
                  <c:v>4.651162790697664</c:v>
                </c:pt>
                <c:pt idx="9">
                  <c:v>-3.206751054852325</c:v>
                </c:pt>
                <c:pt idx="10">
                  <c:v>3.5454809648358179</c:v>
                </c:pt>
                <c:pt idx="11">
                  <c:v>3.4521470670783003</c:v>
                </c:pt>
                <c:pt idx="12">
                  <c:v>3.2013022246337477</c:v>
                </c:pt>
                <c:pt idx="13">
                  <c:v>1.7613038906414418</c:v>
                </c:pt>
                <c:pt idx="14">
                  <c:v>2.5058124515628877</c:v>
                </c:pt>
                <c:pt idx="15">
                  <c:v>2.9233870967742082</c:v>
                </c:pt>
                <c:pt idx="16">
                  <c:v>0.44074436826639379</c:v>
                </c:pt>
                <c:pt idx="17">
                  <c:v>1.0482691370063293</c:v>
                </c:pt>
                <c:pt idx="18">
                  <c:v>0</c:v>
                </c:pt>
                <c:pt idx="19">
                  <c:v>-0.57901085645356642</c:v>
                </c:pt>
                <c:pt idx="20">
                  <c:v>-0.46105314244114409</c:v>
                </c:pt>
                <c:pt idx="21">
                  <c:v>-9.7513408093633069E-2</c:v>
                </c:pt>
                <c:pt idx="22">
                  <c:v>2.0741825280624697</c:v>
                </c:pt>
                <c:pt idx="23">
                  <c:v>-2.4145350227109792</c:v>
                </c:pt>
                <c:pt idx="24">
                  <c:v>2.1803037726604617</c:v>
                </c:pt>
                <c:pt idx="25">
                  <c:v>-1.6542795492687536</c:v>
                </c:pt>
                <c:pt idx="26">
                  <c:v>-1.4870794734276132</c:v>
                </c:pt>
                <c:pt idx="27">
                  <c:v>0.98985399653552975</c:v>
                </c:pt>
                <c:pt idx="28">
                  <c:v>-2.4013722126929817</c:v>
                </c:pt>
                <c:pt idx="29">
                  <c:v>-1.3306552849610991</c:v>
                </c:pt>
                <c:pt idx="30">
                  <c:v>-7.6335877862575799E-2</c:v>
                </c:pt>
                <c:pt idx="31">
                  <c:v>-0.40743570155335362</c:v>
                </c:pt>
              </c:numCache>
            </c:numRef>
          </c:val>
        </c:ser>
        <c:axId val="80712448"/>
        <c:axId val="80698368"/>
      </c:barChart>
      <c:lineChart>
        <c:grouping val="standard"/>
        <c:ser>
          <c:idx val="0"/>
          <c:order val="0"/>
          <c:tx>
            <c:strRef>
              <c:f>'4кв. 16 '!$B$23</c:f>
              <c:strCache>
                <c:ptCount val="1"/>
                <c:pt idx="0">
                  <c:v>средняя цена 1 кв.м</c:v>
                </c:pt>
              </c:strCache>
            </c:strRef>
          </c:tx>
          <c:cat>
            <c:strRef>
              <c:f>'4кв. 16 '!$D$22:$AI$22</c:f>
              <c:strCache>
                <c:ptCount val="32"/>
                <c:pt idx="0">
                  <c:v>1 кв. 2009</c:v>
                </c:pt>
                <c:pt idx="1">
                  <c:v>2 кв. 2009</c:v>
                </c:pt>
                <c:pt idx="2">
                  <c:v>3 кв. 2009</c:v>
                </c:pt>
                <c:pt idx="3">
                  <c:v>4 кв. 2009</c:v>
                </c:pt>
                <c:pt idx="4">
                  <c:v>1 кв. 2010</c:v>
                </c:pt>
                <c:pt idx="5">
                  <c:v>2 кв. 2010</c:v>
                </c:pt>
                <c:pt idx="6">
                  <c:v>3 кв. 2010</c:v>
                </c:pt>
                <c:pt idx="7">
                  <c:v>4 кв. 2010</c:v>
                </c:pt>
                <c:pt idx="8">
                  <c:v>1 кв. 2011</c:v>
                </c:pt>
                <c:pt idx="9">
                  <c:v>2 кв. 2011</c:v>
                </c:pt>
                <c:pt idx="10">
                  <c:v>3 кв. 2011</c:v>
                </c:pt>
                <c:pt idx="11">
                  <c:v>4 кв. 2011</c:v>
                </c:pt>
                <c:pt idx="12">
                  <c:v>1 кв. 2012</c:v>
                </c:pt>
                <c:pt idx="13">
                  <c:v>2 кв. 2012</c:v>
                </c:pt>
                <c:pt idx="14">
                  <c:v>3 кв. 2012</c:v>
                </c:pt>
                <c:pt idx="15">
                  <c:v>4 кв. 2012</c:v>
                </c:pt>
                <c:pt idx="16">
                  <c:v>1 кв. 2013</c:v>
                </c:pt>
                <c:pt idx="17">
                  <c:v>2 кв. 2013</c:v>
                </c:pt>
                <c:pt idx="18">
                  <c:v>3 кв. 2013</c:v>
                </c:pt>
                <c:pt idx="19">
                  <c:v>4 кв. 2013</c:v>
                </c:pt>
                <c:pt idx="20">
                  <c:v>1 кв. 2014</c:v>
                </c:pt>
                <c:pt idx="21">
                  <c:v>2 кв. 2014</c:v>
                </c:pt>
                <c:pt idx="22">
                  <c:v>3 кв. 2014</c:v>
                </c:pt>
                <c:pt idx="23">
                  <c:v>4 кв. 2014</c:v>
                </c:pt>
                <c:pt idx="24">
                  <c:v>1 кв. 2015</c:v>
                </c:pt>
                <c:pt idx="25">
                  <c:v>2 кв. 2015</c:v>
                </c:pt>
                <c:pt idx="26">
                  <c:v>3 кв. 2015</c:v>
                </c:pt>
                <c:pt idx="27">
                  <c:v>4 кв. 2015</c:v>
                </c:pt>
                <c:pt idx="28">
                  <c:v>1 кв. 2016</c:v>
                </c:pt>
                <c:pt idx="29">
                  <c:v>2 кв. 2016</c:v>
                </c:pt>
                <c:pt idx="30">
                  <c:v>3 кв. 2016</c:v>
                </c:pt>
                <c:pt idx="31">
                  <c:v>4 кв. 2016</c:v>
                </c:pt>
              </c:strCache>
            </c:strRef>
          </c:cat>
          <c:val>
            <c:numRef>
              <c:f>'4кв. 16 '!$D$23:$AI$23</c:f>
              <c:numCache>
                <c:formatCode>General</c:formatCode>
                <c:ptCount val="32"/>
                <c:pt idx="0">
                  <c:v>40.43</c:v>
                </c:pt>
                <c:pt idx="1">
                  <c:v>37.020000000000003</c:v>
                </c:pt>
                <c:pt idx="2">
                  <c:v>36.340000000000003</c:v>
                </c:pt>
                <c:pt idx="3">
                  <c:v>34.35</c:v>
                </c:pt>
                <c:pt idx="4">
                  <c:v>34.270000000000003</c:v>
                </c:pt>
                <c:pt idx="5">
                  <c:v>34.18</c:v>
                </c:pt>
                <c:pt idx="6">
                  <c:v>32.730000000000011</c:v>
                </c:pt>
                <c:pt idx="7">
                  <c:v>33.97</c:v>
                </c:pt>
                <c:pt idx="8">
                  <c:v>35.550000000000004</c:v>
                </c:pt>
                <c:pt idx="9">
                  <c:v>34.410000000000004</c:v>
                </c:pt>
                <c:pt idx="10">
                  <c:v>35.630000000000003</c:v>
                </c:pt>
                <c:pt idx="11">
                  <c:v>36.86</c:v>
                </c:pt>
                <c:pt idx="12">
                  <c:v>38.04</c:v>
                </c:pt>
                <c:pt idx="13">
                  <c:v>38.71</c:v>
                </c:pt>
                <c:pt idx="14">
                  <c:v>39.68</c:v>
                </c:pt>
                <c:pt idx="15">
                  <c:v>40.840000000000003</c:v>
                </c:pt>
                <c:pt idx="16">
                  <c:v>41.02</c:v>
                </c:pt>
                <c:pt idx="17">
                  <c:v>41.45</c:v>
                </c:pt>
                <c:pt idx="18">
                  <c:v>41.45</c:v>
                </c:pt>
                <c:pt idx="19">
                  <c:v>41.21</c:v>
                </c:pt>
                <c:pt idx="20">
                  <c:v>41.02</c:v>
                </c:pt>
                <c:pt idx="21">
                  <c:v>40.98</c:v>
                </c:pt>
                <c:pt idx="22">
                  <c:v>41.83</c:v>
                </c:pt>
                <c:pt idx="23">
                  <c:v>40.82</c:v>
                </c:pt>
                <c:pt idx="24">
                  <c:v>41.71</c:v>
                </c:pt>
                <c:pt idx="25">
                  <c:v>41.02</c:v>
                </c:pt>
                <c:pt idx="26">
                  <c:v>40.410000000000004</c:v>
                </c:pt>
                <c:pt idx="27">
                  <c:v>40.81</c:v>
                </c:pt>
                <c:pt idx="28">
                  <c:v>39.83</c:v>
                </c:pt>
                <c:pt idx="29" formatCode="0.00">
                  <c:v>39.300000000000004</c:v>
                </c:pt>
                <c:pt idx="30">
                  <c:v>39.270000000000003</c:v>
                </c:pt>
                <c:pt idx="31">
                  <c:v>39.11</c:v>
                </c:pt>
              </c:numCache>
            </c:numRef>
          </c:val>
        </c:ser>
        <c:marker val="1"/>
        <c:axId val="80686464"/>
        <c:axId val="80696448"/>
      </c:lineChart>
      <c:catAx>
        <c:axId val="8068646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700" b="1"/>
            </a:pPr>
            <a:endParaRPr lang="ru-RU"/>
          </a:p>
        </c:txPr>
        <c:crossAx val="80696448"/>
        <c:crosses val="autoZero"/>
        <c:auto val="1"/>
        <c:lblAlgn val="ctr"/>
        <c:lblOffset val="100"/>
      </c:catAx>
      <c:valAx>
        <c:axId val="80696448"/>
        <c:scaling>
          <c:orientation val="minMax"/>
          <c:max val="43"/>
          <c:min val="30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Цена предложения 1 кв.м., в тыс.руб.</a:t>
                </a:r>
              </a:p>
            </c:rich>
          </c:tx>
          <c:layout>
            <c:manualLayout>
              <c:xMode val="edge"/>
              <c:yMode val="edge"/>
              <c:x val="3.0555555555555582E-2"/>
              <c:y val="0.15824074074074337"/>
            </c:manualLayout>
          </c:layout>
        </c:title>
        <c:numFmt formatCode="General" sourceLinked="1"/>
        <c:majorTickMark val="none"/>
        <c:tickLblPos val="nextTo"/>
        <c:crossAx val="80686464"/>
        <c:crosses val="autoZero"/>
        <c:crossBetween val="between"/>
      </c:valAx>
      <c:valAx>
        <c:axId val="80698368"/>
        <c:scaling>
          <c:orientation val="minMax"/>
        </c:scaling>
        <c:axPos val="r"/>
        <c:numFmt formatCode="0.0" sourceLinked="1"/>
        <c:tickLblPos val="nextTo"/>
        <c:crossAx val="80712448"/>
        <c:crosses val="max"/>
        <c:crossBetween val="between"/>
      </c:valAx>
      <c:catAx>
        <c:axId val="80712448"/>
        <c:scaling>
          <c:orientation val="minMax"/>
        </c:scaling>
        <c:delete val="1"/>
        <c:axPos val="b"/>
        <c:tickLblPos val="none"/>
        <c:crossAx val="80698368"/>
        <c:crosses val="autoZero"/>
        <c:auto val="1"/>
        <c:lblAlgn val="ctr"/>
        <c:lblOffset val="100"/>
      </c:catAx>
    </c:plotArea>
    <c:legend>
      <c:legendPos val="t"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средней цены предложения 1 кв.м и объёма предложения в сегменте массового жилья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'2кв. 16 '!$B$17</c:f>
              <c:strCache>
                <c:ptCount val="1"/>
                <c:pt idx="0">
                  <c:v>количество новостроек</c:v>
                </c:pt>
              </c:strCache>
            </c:strRef>
          </c:tx>
          <c:cat>
            <c:strRef>
              <c:f>'4кв. 16 '!$C$15:$AH$15</c:f>
              <c:strCache>
                <c:ptCount val="32"/>
                <c:pt idx="0">
                  <c:v>4 кв. 2008</c:v>
                </c:pt>
                <c:pt idx="1">
                  <c:v>1 кв. 2009</c:v>
                </c:pt>
                <c:pt idx="2">
                  <c:v>3 кв. 2009</c:v>
                </c:pt>
                <c:pt idx="3">
                  <c:v>4 кв. 2009</c:v>
                </c:pt>
                <c:pt idx="4">
                  <c:v>1 кв. 2010</c:v>
                </c:pt>
                <c:pt idx="5">
                  <c:v>2 кв. 2010</c:v>
                </c:pt>
                <c:pt idx="6">
                  <c:v>3 кв. 2010</c:v>
                </c:pt>
                <c:pt idx="7">
                  <c:v>4 кв. 2010</c:v>
                </c:pt>
                <c:pt idx="8">
                  <c:v>1 кв. 2011</c:v>
                </c:pt>
                <c:pt idx="9">
                  <c:v>2 кв. 2011</c:v>
                </c:pt>
                <c:pt idx="10">
                  <c:v>3 кв. 2011</c:v>
                </c:pt>
                <c:pt idx="11">
                  <c:v>4 кв. 2011</c:v>
                </c:pt>
                <c:pt idx="12">
                  <c:v>1 кв. 2012</c:v>
                </c:pt>
                <c:pt idx="13">
                  <c:v>2 кв. 2012</c:v>
                </c:pt>
                <c:pt idx="14">
                  <c:v>3 кв. 2012</c:v>
                </c:pt>
                <c:pt idx="15">
                  <c:v>4 кв. 2012</c:v>
                </c:pt>
                <c:pt idx="16">
                  <c:v>1 кв. 2013</c:v>
                </c:pt>
                <c:pt idx="17">
                  <c:v>2 кв. 2013</c:v>
                </c:pt>
                <c:pt idx="18">
                  <c:v>3 кв. 2013</c:v>
                </c:pt>
                <c:pt idx="19">
                  <c:v>4 кв. 2013</c:v>
                </c:pt>
                <c:pt idx="20">
                  <c:v>1 кв. 2014</c:v>
                </c:pt>
                <c:pt idx="21">
                  <c:v>2 кв. 2014</c:v>
                </c:pt>
                <c:pt idx="22">
                  <c:v>3 кв. 2014</c:v>
                </c:pt>
                <c:pt idx="23">
                  <c:v>4 кв. 2014</c:v>
                </c:pt>
                <c:pt idx="24">
                  <c:v>1 кв. 2015</c:v>
                </c:pt>
                <c:pt idx="25">
                  <c:v>2 кв. 2015</c:v>
                </c:pt>
                <c:pt idx="26">
                  <c:v>3 кв. 2015</c:v>
                </c:pt>
                <c:pt idx="27">
                  <c:v>4 кв. 2015</c:v>
                </c:pt>
                <c:pt idx="28">
                  <c:v>1 кв. 2016</c:v>
                </c:pt>
                <c:pt idx="29">
                  <c:v>2 кв. 2016</c:v>
                </c:pt>
                <c:pt idx="30">
                  <c:v>3 кв. 2016</c:v>
                </c:pt>
                <c:pt idx="31">
                  <c:v>4 кв. 2016</c:v>
                </c:pt>
              </c:strCache>
            </c:strRef>
          </c:cat>
          <c:val>
            <c:numRef>
              <c:f>'4кв. 16 '!$C$17:$AH$17</c:f>
              <c:numCache>
                <c:formatCode>General</c:formatCode>
                <c:ptCount val="32"/>
                <c:pt idx="0">
                  <c:v>36</c:v>
                </c:pt>
                <c:pt idx="1">
                  <c:v>41</c:v>
                </c:pt>
                <c:pt idx="2">
                  <c:v>46</c:v>
                </c:pt>
                <c:pt idx="3">
                  <c:v>48</c:v>
                </c:pt>
                <c:pt idx="4">
                  <c:v>41</c:v>
                </c:pt>
                <c:pt idx="5">
                  <c:v>31</c:v>
                </c:pt>
                <c:pt idx="6">
                  <c:v>24</c:v>
                </c:pt>
                <c:pt idx="7">
                  <c:v>22</c:v>
                </c:pt>
                <c:pt idx="8">
                  <c:v>22</c:v>
                </c:pt>
                <c:pt idx="9">
                  <c:v>27</c:v>
                </c:pt>
                <c:pt idx="10">
                  <c:v>35</c:v>
                </c:pt>
                <c:pt idx="11">
                  <c:v>30</c:v>
                </c:pt>
                <c:pt idx="12">
                  <c:v>25</c:v>
                </c:pt>
                <c:pt idx="13">
                  <c:v>25</c:v>
                </c:pt>
                <c:pt idx="14">
                  <c:v>31</c:v>
                </c:pt>
                <c:pt idx="15">
                  <c:v>32</c:v>
                </c:pt>
                <c:pt idx="16">
                  <c:v>30</c:v>
                </c:pt>
                <c:pt idx="17">
                  <c:v>34</c:v>
                </c:pt>
                <c:pt idx="18">
                  <c:v>45</c:v>
                </c:pt>
                <c:pt idx="19">
                  <c:v>45</c:v>
                </c:pt>
                <c:pt idx="20">
                  <c:v>50</c:v>
                </c:pt>
                <c:pt idx="21">
                  <c:v>50</c:v>
                </c:pt>
                <c:pt idx="22">
                  <c:v>47</c:v>
                </c:pt>
                <c:pt idx="23">
                  <c:v>57</c:v>
                </c:pt>
                <c:pt idx="24">
                  <c:v>58</c:v>
                </c:pt>
                <c:pt idx="25">
                  <c:v>67</c:v>
                </c:pt>
                <c:pt idx="26">
                  <c:v>69</c:v>
                </c:pt>
                <c:pt idx="27">
                  <c:v>65</c:v>
                </c:pt>
                <c:pt idx="28">
                  <c:v>66</c:v>
                </c:pt>
                <c:pt idx="29">
                  <c:v>63</c:v>
                </c:pt>
                <c:pt idx="30">
                  <c:v>63</c:v>
                </c:pt>
                <c:pt idx="31">
                  <c:v>64</c:v>
                </c:pt>
              </c:numCache>
            </c:numRef>
          </c:val>
        </c:ser>
        <c:gapWidth val="75"/>
        <c:overlap val="-25"/>
        <c:axId val="80936960"/>
        <c:axId val="80738560"/>
      </c:barChart>
      <c:lineChart>
        <c:grouping val="standard"/>
        <c:ser>
          <c:idx val="1"/>
          <c:order val="1"/>
          <c:tx>
            <c:strRef>
              <c:f>'2кв. 16 '!$B$18</c:f>
              <c:strCache>
                <c:ptCount val="1"/>
                <c:pt idx="0">
                  <c:v>средняя цена 1 кв.м</c:v>
                </c:pt>
              </c:strCache>
            </c:strRef>
          </c:tx>
          <c:cat>
            <c:strRef>
              <c:f>'4кв. 16 '!$C$15:$AH$15</c:f>
              <c:strCache>
                <c:ptCount val="32"/>
                <c:pt idx="0">
                  <c:v>4 кв. 2008</c:v>
                </c:pt>
                <c:pt idx="1">
                  <c:v>1 кв. 2009</c:v>
                </c:pt>
                <c:pt idx="2">
                  <c:v>3 кв. 2009</c:v>
                </c:pt>
                <c:pt idx="3">
                  <c:v>4 кв. 2009</c:v>
                </c:pt>
                <c:pt idx="4">
                  <c:v>1 кв. 2010</c:v>
                </c:pt>
                <c:pt idx="5">
                  <c:v>2 кв. 2010</c:v>
                </c:pt>
                <c:pt idx="6">
                  <c:v>3 кв. 2010</c:v>
                </c:pt>
                <c:pt idx="7">
                  <c:v>4 кв. 2010</c:v>
                </c:pt>
                <c:pt idx="8">
                  <c:v>1 кв. 2011</c:v>
                </c:pt>
                <c:pt idx="9">
                  <c:v>2 кв. 2011</c:v>
                </c:pt>
                <c:pt idx="10">
                  <c:v>3 кв. 2011</c:v>
                </c:pt>
                <c:pt idx="11">
                  <c:v>4 кв. 2011</c:v>
                </c:pt>
                <c:pt idx="12">
                  <c:v>1 кв. 2012</c:v>
                </c:pt>
                <c:pt idx="13">
                  <c:v>2 кв. 2012</c:v>
                </c:pt>
                <c:pt idx="14">
                  <c:v>3 кв. 2012</c:v>
                </c:pt>
                <c:pt idx="15">
                  <c:v>4 кв. 2012</c:v>
                </c:pt>
                <c:pt idx="16">
                  <c:v>1 кв. 2013</c:v>
                </c:pt>
                <c:pt idx="17">
                  <c:v>2 кв. 2013</c:v>
                </c:pt>
                <c:pt idx="18">
                  <c:v>3 кв. 2013</c:v>
                </c:pt>
                <c:pt idx="19">
                  <c:v>4 кв. 2013</c:v>
                </c:pt>
                <c:pt idx="20">
                  <c:v>1 кв. 2014</c:v>
                </c:pt>
                <c:pt idx="21">
                  <c:v>2 кв. 2014</c:v>
                </c:pt>
                <c:pt idx="22">
                  <c:v>3 кв. 2014</c:v>
                </c:pt>
                <c:pt idx="23">
                  <c:v>4 кв. 2014</c:v>
                </c:pt>
                <c:pt idx="24">
                  <c:v>1 кв. 2015</c:v>
                </c:pt>
                <c:pt idx="25">
                  <c:v>2 кв. 2015</c:v>
                </c:pt>
                <c:pt idx="26">
                  <c:v>3 кв. 2015</c:v>
                </c:pt>
                <c:pt idx="27">
                  <c:v>4 кв. 2015</c:v>
                </c:pt>
                <c:pt idx="28">
                  <c:v>1 кв. 2016</c:v>
                </c:pt>
                <c:pt idx="29">
                  <c:v>2 кв. 2016</c:v>
                </c:pt>
                <c:pt idx="30">
                  <c:v>3 кв. 2016</c:v>
                </c:pt>
                <c:pt idx="31">
                  <c:v>4 кв. 2016</c:v>
                </c:pt>
              </c:strCache>
            </c:strRef>
          </c:cat>
          <c:val>
            <c:numRef>
              <c:f>'4кв. 16 '!$C$18:$AH$18</c:f>
              <c:numCache>
                <c:formatCode>General</c:formatCode>
                <c:ptCount val="32"/>
                <c:pt idx="0">
                  <c:v>41.99</c:v>
                </c:pt>
                <c:pt idx="1">
                  <c:v>40.43</c:v>
                </c:pt>
                <c:pt idx="2">
                  <c:v>36.339999999999996</c:v>
                </c:pt>
                <c:pt idx="3">
                  <c:v>34.349999999999994</c:v>
                </c:pt>
                <c:pt idx="4">
                  <c:v>34.270000000000003</c:v>
                </c:pt>
                <c:pt idx="5">
                  <c:v>34.18</c:v>
                </c:pt>
                <c:pt idx="6">
                  <c:v>32.730000000000011</c:v>
                </c:pt>
                <c:pt idx="7">
                  <c:v>33.97</c:v>
                </c:pt>
                <c:pt idx="8">
                  <c:v>35.550000000000004</c:v>
                </c:pt>
                <c:pt idx="9">
                  <c:v>34.410000000000004</c:v>
                </c:pt>
                <c:pt idx="10">
                  <c:v>35.630000000000003</c:v>
                </c:pt>
                <c:pt idx="11">
                  <c:v>36.86</c:v>
                </c:pt>
                <c:pt idx="12">
                  <c:v>38.04</c:v>
                </c:pt>
                <c:pt idx="13">
                  <c:v>38.71</c:v>
                </c:pt>
                <c:pt idx="14">
                  <c:v>39.68</c:v>
                </c:pt>
                <c:pt idx="15">
                  <c:v>40.839999999999996</c:v>
                </c:pt>
                <c:pt idx="16">
                  <c:v>41.02</c:v>
                </c:pt>
                <c:pt idx="17">
                  <c:v>41.449999999999996</c:v>
                </c:pt>
                <c:pt idx="18">
                  <c:v>41.449999999999996</c:v>
                </c:pt>
                <c:pt idx="19">
                  <c:v>41.21</c:v>
                </c:pt>
                <c:pt idx="20">
                  <c:v>41.02</c:v>
                </c:pt>
                <c:pt idx="21">
                  <c:v>40.98</c:v>
                </c:pt>
                <c:pt idx="22">
                  <c:v>41.83</c:v>
                </c:pt>
                <c:pt idx="23">
                  <c:v>40.82</c:v>
                </c:pt>
                <c:pt idx="24">
                  <c:v>41.71</c:v>
                </c:pt>
                <c:pt idx="25">
                  <c:v>41.02</c:v>
                </c:pt>
                <c:pt idx="26">
                  <c:v>40.410000000000004</c:v>
                </c:pt>
                <c:pt idx="27">
                  <c:v>40.809999999999995</c:v>
                </c:pt>
                <c:pt idx="28">
                  <c:v>39.83</c:v>
                </c:pt>
                <c:pt idx="29">
                  <c:v>39.300000000000004</c:v>
                </c:pt>
                <c:pt idx="30">
                  <c:v>39.270000000000003</c:v>
                </c:pt>
                <c:pt idx="31">
                  <c:v>39.11</c:v>
                </c:pt>
              </c:numCache>
            </c:numRef>
          </c:val>
        </c:ser>
        <c:marker val="1"/>
        <c:axId val="80940032"/>
        <c:axId val="80938496"/>
      </c:lineChart>
      <c:valAx>
        <c:axId val="80738560"/>
        <c:scaling>
          <c:orientation val="minMax"/>
          <c:max val="70"/>
          <c:min val="20"/>
        </c:scaling>
        <c:axPos val="r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80936960"/>
        <c:crosses val="max"/>
        <c:crossBetween val="between"/>
      </c:valAx>
      <c:catAx>
        <c:axId val="8093696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700"/>
            </a:pPr>
            <a:endParaRPr lang="ru-RU"/>
          </a:p>
        </c:txPr>
        <c:crossAx val="80738560"/>
        <c:crosses val="autoZero"/>
        <c:auto val="1"/>
        <c:lblAlgn val="ctr"/>
        <c:lblOffset val="100"/>
      </c:catAx>
      <c:valAx>
        <c:axId val="80938496"/>
        <c:scaling>
          <c:orientation val="minMax"/>
          <c:min val="30"/>
        </c:scaling>
        <c:axPos val="l"/>
        <c:numFmt formatCode="General" sourceLinked="1"/>
        <c:tickLblPos val="nextTo"/>
        <c:crossAx val="80940032"/>
        <c:crosses val="autoZero"/>
        <c:crossBetween val="between"/>
      </c:valAx>
      <c:catAx>
        <c:axId val="80940032"/>
        <c:scaling>
          <c:orientation val="minMax"/>
        </c:scaling>
        <c:delete val="1"/>
        <c:axPos val="b"/>
        <c:tickLblPos val="none"/>
        <c:crossAx val="80938496"/>
        <c:crosses val="autoZero"/>
        <c:auto val="1"/>
        <c:lblAlgn val="ctr"/>
        <c:lblOffset val="100"/>
      </c:catAx>
    </c:plotArea>
    <c:legend>
      <c:legendPos val="b"/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новостроек по классам качества в 4 квартале 2016 года </a:t>
            </a:r>
            <a:r>
              <a:rPr lang="ru-RU" sz="1100" baseline="0"/>
              <a:t> </a:t>
            </a:r>
            <a:endParaRPr lang="ru-RU" sz="1100"/>
          </a:p>
        </c:rich>
      </c:tx>
    </c:title>
    <c:plotArea>
      <c:layout>
        <c:manualLayout>
          <c:layoutTarget val="inner"/>
          <c:xMode val="edge"/>
          <c:yMode val="edge"/>
          <c:x val="0.26163538932633423"/>
          <c:y val="0.18573490813648433"/>
          <c:w val="0.45450699912511083"/>
          <c:h val="0.75751166520851565"/>
        </c:manualLayout>
      </c:layout>
      <c:pieChart>
        <c:varyColors val="1"/>
        <c:ser>
          <c:idx val="0"/>
          <c:order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'4кв. 16 '!$B$27:$B$29</c:f>
              <c:strCache>
                <c:ptCount val="3"/>
                <c:pt idx="0">
                  <c:v>комфорт-класс</c:v>
                </c:pt>
                <c:pt idx="1">
                  <c:v>малогабаритное жильё</c:v>
                </c:pt>
                <c:pt idx="2">
                  <c:v>эконом-класс</c:v>
                </c:pt>
              </c:strCache>
            </c:strRef>
          </c:cat>
          <c:val>
            <c:numRef>
              <c:f>'4кв. 16 '!$Q$27:$Q$29</c:f>
              <c:numCache>
                <c:formatCode>General</c:formatCode>
                <c:ptCount val="3"/>
                <c:pt idx="0">
                  <c:v>18</c:v>
                </c:pt>
                <c:pt idx="1">
                  <c:v>5</c:v>
                </c:pt>
                <c:pt idx="2">
                  <c:v>41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новостроек</a:t>
            </a:r>
          </a:p>
          <a:p>
            <a:pPr>
              <a:defRPr sz="1100"/>
            </a:pPr>
            <a:r>
              <a:rPr lang="ru-RU" sz="1100"/>
              <a:t>по стадиям строительства</a:t>
            </a:r>
          </a:p>
        </c:rich>
      </c:tx>
    </c:title>
    <c:plotArea>
      <c:layout>
        <c:manualLayout>
          <c:layoutTarget val="inner"/>
          <c:xMode val="edge"/>
          <c:yMode val="edge"/>
          <c:x val="6.8659130027047294E-2"/>
          <c:y val="0.18153361038203591"/>
          <c:w val="0.48928825073336435"/>
          <c:h val="0.77980314960629971"/>
        </c:manualLayout>
      </c:layout>
      <c:pieChart>
        <c:varyColors val="1"/>
        <c:ser>
          <c:idx val="0"/>
          <c:order val="0"/>
          <c:dLbls>
            <c:dLbl>
              <c:idx val="1"/>
              <c:layout>
                <c:manualLayout>
                  <c:x val="-6.4299451204962957E-2"/>
                  <c:y val="7.6634222805482682E-2"/>
                </c:manualLayout>
              </c:layout>
              <c:showPercent val="1"/>
            </c:dLbl>
            <c:dLbl>
              <c:idx val="5"/>
              <c:layout>
                <c:manualLayout>
                  <c:x val="5.7997952049715994E-2"/>
                  <c:y val="-0.109417104111986"/>
                </c:manualLayout>
              </c:layout>
              <c:showPercent val="1"/>
            </c:dLbl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Percent val="1"/>
          </c:dLbls>
          <c:cat>
            <c:strRef>
              <c:f>'4кв. 16 '!$B$38:$B$44</c:f>
              <c:strCache>
                <c:ptCount val="7"/>
                <c:pt idx="0">
                  <c:v>Подготовительные работы </c:v>
                </c:pt>
                <c:pt idx="1">
                  <c:v>Фундамент</c:v>
                </c:pt>
                <c:pt idx="2">
                  <c:v>Возведение стен </c:v>
                </c:pt>
                <c:pt idx="3">
                  <c:v>Коробка готова </c:v>
                </c:pt>
                <c:pt idx="4">
                  <c:v>Отделочные работы </c:v>
                </c:pt>
                <c:pt idx="5">
                  <c:v>На сдаче </c:v>
                </c:pt>
                <c:pt idx="6">
                  <c:v>Дом сдан</c:v>
                </c:pt>
              </c:strCache>
            </c:strRef>
          </c:cat>
          <c:val>
            <c:numRef>
              <c:f>'4кв. 16 '!$U$38:$U$44</c:f>
              <c:numCache>
                <c:formatCode>General</c:formatCode>
                <c:ptCount val="7"/>
                <c:pt idx="0">
                  <c:v>8</c:v>
                </c:pt>
                <c:pt idx="1">
                  <c:v>4</c:v>
                </c:pt>
                <c:pt idx="2">
                  <c:v>14</c:v>
                </c:pt>
                <c:pt idx="3">
                  <c:v>1</c:v>
                </c:pt>
                <c:pt idx="4">
                  <c:v>9</c:v>
                </c:pt>
                <c:pt idx="5">
                  <c:v>3</c:v>
                </c:pt>
                <c:pt idx="6">
                  <c:v>25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58816415921865317"/>
          <c:y val="0.20608996792067658"/>
          <c:w val="0.30726067738265511"/>
          <c:h val="0.7399496937882879"/>
        </c:manualLayout>
      </c:layout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</a:t>
            </a:r>
            <a:r>
              <a:rPr lang="ru-RU" sz="1100" baseline="0"/>
              <a:t> структуры предложения новостроек в зависимости от стадии строительства</a:t>
            </a:r>
            <a:r>
              <a:rPr lang="ru-RU" sz="1100"/>
              <a:t> </a:t>
            </a:r>
          </a:p>
        </c:rich>
      </c:tx>
    </c:title>
    <c:plotArea>
      <c:layout/>
      <c:barChart>
        <c:barDir val="col"/>
        <c:grouping val="percentStacked"/>
        <c:ser>
          <c:idx val="0"/>
          <c:order val="0"/>
          <c:tx>
            <c:strRef>
              <c:f>'4кв. 16 '!$B$38</c:f>
              <c:strCache>
                <c:ptCount val="1"/>
                <c:pt idx="0">
                  <c:v>Подготовительные работы </c:v>
                </c:pt>
              </c:strCache>
            </c:strRef>
          </c:tx>
          <c:cat>
            <c:strRef>
              <c:f>'4кв. 16 '!$P$37:$U$37</c:f>
              <c:strCache>
                <c:ptCount val="6"/>
                <c:pt idx="0">
                  <c:v>3 кв.2015</c:v>
                </c:pt>
                <c:pt idx="1">
                  <c:v>4 кв.2015</c:v>
                </c:pt>
                <c:pt idx="2">
                  <c:v>1 кв.2016</c:v>
                </c:pt>
                <c:pt idx="3">
                  <c:v>2 кв.2016</c:v>
                </c:pt>
                <c:pt idx="4">
                  <c:v>3 кв.2016</c:v>
                </c:pt>
                <c:pt idx="5">
                  <c:v>4 кв.2016</c:v>
                </c:pt>
              </c:strCache>
            </c:strRef>
          </c:cat>
          <c:val>
            <c:numRef>
              <c:f>'4кв. 16 '!$P$38:$U$38</c:f>
              <c:numCache>
                <c:formatCode>General</c:formatCode>
                <c:ptCount val="6"/>
                <c:pt idx="0" formatCode="0">
                  <c:v>7</c:v>
                </c:pt>
                <c:pt idx="1">
                  <c:v>7</c:v>
                </c:pt>
                <c:pt idx="2">
                  <c:v>8</c:v>
                </c:pt>
                <c:pt idx="3" formatCode="0">
                  <c:v>6</c:v>
                </c:pt>
                <c:pt idx="4">
                  <c:v>3</c:v>
                </c:pt>
                <c:pt idx="5">
                  <c:v>8</c:v>
                </c:pt>
              </c:numCache>
            </c:numRef>
          </c:val>
        </c:ser>
        <c:ser>
          <c:idx val="1"/>
          <c:order val="1"/>
          <c:tx>
            <c:strRef>
              <c:f>'4кв. 16 '!$B$39</c:f>
              <c:strCache>
                <c:ptCount val="1"/>
                <c:pt idx="0">
                  <c:v>Фундамент</c:v>
                </c:pt>
              </c:strCache>
            </c:strRef>
          </c:tx>
          <c:cat>
            <c:strRef>
              <c:f>'4кв. 16 '!$P$37:$U$37</c:f>
              <c:strCache>
                <c:ptCount val="6"/>
                <c:pt idx="0">
                  <c:v>3 кв.2015</c:v>
                </c:pt>
                <c:pt idx="1">
                  <c:v>4 кв.2015</c:v>
                </c:pt>
                <c:pt idx="2">
                  <c:v>1 кв.2016</c:v>
                </c:pt>
                <c:pt idx="3">
                  <c:v>2 кв.2016</c:v>
                </c:pt>
                <c:pt idx="4">
                  <c:v>3 кв.2016</c:v>
                </c:pt>
                <c:pt idx="5">
                  <c:v>4 кв.2016</c:v>
                </c:pt>
              </c:strCache>
            </c:strRef>
          </c:cat>
          <c:val>
            <c:numRef>
              <c:f>'4кв. 16 '!$P$39:$U$39</c:f>
              <c:numCache>
                <c:formatCode>General</c:formatCode>
                <c:ptCount val="6"/>
                <c:pt idx="0" formatCode="0">
                  <c:v>1</c:v>
                </c:pt>
                <c:pt idx="1">
                  <c:v>0</c:v>
                </c:pt>
                <c:pt idx="2">
                  <c:v>3</c:v>
                </c:pt>
                <c:pt idx="3" formatCode="0">
                  <c:v>3</c:v>
                </c:pt>
                <c:pt idx="4">
                  <c:v>3</c:v>
                </c:pt>
                <c:pt idx="5">
                  <c:v>4</c:v>
                </c:pt>
              </c:numCache>
            </c:numRef>
          </c:val>
        </c:ser>
        <c:ser>
          <c:idx val="2"/>
          <c:order val="2"/>
          <c:tx>
            <c:strRef>
              <c:f>'4кв. 16 '!$B$40</c:f>
              <c:strCache>
                <c:ptCount val="1"/>
                <c:pt idx="0">
                  <c:v>Возведение стен </c:v>
                </c:pt>
              </c:strCache>
            </c:strRef>
          </c:tx>
          <c:cat>
            <c:strRef>
              <c:f>'4кв. 16 '!$P$37:$U$37</c:f>
              <c:strCache>
                <c:ptCount val="6"/>
                <c:pt idx="0">
                  <c:v>3 кв.2015</c:v>
                </c:pt>
                <c:pt idx="1">
                  <c:v>4 кв.2015</c:v>
                </c:pt>
                <c:pt idx="2">
                  <c:v>1 кв.2016</c:v>
                </c:pt>
                <c:pt idx="3">
                  <c:v>2 кв.2016</c:v>
                </c:pt>
                <c:pt idx="4">
                  <c:v>3 кв.2016</c:v>
                </c:pt>
                <c:pt idx="5">
                  <c:v>4 кв.2016</c:v>
                </c:pt>
              </c:strCache>
            </c:strRef>
          </c:cat>
          <c:val>
            <c:numRef>
              <c:f>'4кв. 16 '!$P$40:$U$40</c:f>
              <c:numCache>
                <c:formatCode>General</c:formatCode>
                <c:ptCount val="6"/>
                <c:pt idx="0" formatCode="0">
                  <c:v>14</c:v>
                </c:pt>
                <c:pt idx="1">
                  <c:v>16</c:v>
                </c:pt>
                <c:pt idx="2" formatCode="0">
                  <c:v>12</c:v>
                </c:pt>
                <c:pt idx="3" formatCode="0">
                  <c:v>12</c:v>
                </c:pt>
                <c:pt idx="4">
                  <c:v>12</c:v>
                </c:pt>
                <c:pt idx="5">
                  <c:v>14</c:v>
                </c:pt>
              </c:numCache>
            </c:numRef>
          </c:val>
        </c:ser>
        <c:ser>
          <c:idx val="3"/>
          <c:order val="3"/>
          <c:tx>
            <c:strRef>
              <c:f>'4кв. 16 '!$B$41</c:f>
              <c:strCache>
                <c:ptCount val="1"/>
                <c:pt idx="0">
                  <c:v>Коробка готова </c:v>
                </c:pt>
              </c:strCache>
            </c:strRef>
          </c:tx>
          <c:cat>
            <c:strRef>
              <c:f>'4кв. 16 '!$P$37:$U$37</c:f>
              <c:strCache>
                <c:ptCount val="6"/>
                <c:pt idx="0">
                  <c:v>3 кв.2015</c:v>
                </c:pt>
                <c:pt idx="1">
                  <c:v>4 кв.2015</c:v>
                </c:pt>
                <c:pt idx="2">
                  <c:v>1 кв.2016</c:v>
                </c:pt>
                <c:pt idx="3">
                  <c:v>2 кв.2016</c:v>
                </c:pt>
                <c:pt idx="4">
                  <c:v>3 кв.2016</c:v>
                </c:pt>
                <c:pt idx="5">
                  <c:v>4 кв.2016</c:v>
                </c:pt>
              </c:strCache>
            </c:strRef>
          </c:cat>
          <c:val>
            <c:numRef>
              <c:f>'4кв. 16 '!$P$41:$U$41</c:f>
              <c:numCache>
                <c:formatCode>General</c:formatCode>
                <c:ptCount val="6"/>
                <c:pt idx="0" formatCode="0">
                  <c:v>5</c:v>
                </c:pt>
                <c:pt idx="1">
                  <c:v>4</c:v>
                </c:pt>
                <c:pt idx="2">
                  <c:v>5</c:v>
                </c:pt>
                <c:pt idx="3" formatCode="0">
                  <c:v>1</c:v>
                </c:pt>
                <c:pt idx="4">
                  <c:v>4</c:v>
                </c:pt>
                <c:pt idx="5">
                  <c:v>1</c:v>
                </c:pt>
              </c:numCache>
            </c:numRef>
          </c:val>
        </c:ser>
        <c:ser>
          <c:idx val="4"/>
          <c:order val="4"/>
          <c:tx>
            <c:strRef>
              <c:f>'4кв. 16 '!$B$42</c:f>
              <c:strCache>
                <c:ptCount val="1"/>
                <c:pt idx="0">
                  <c:v>Отделочные работы </c:v>
                </c:pt>
              </c:strCache>
            </c:strRef>
          </c:tx>
          <c:dLbls>
            <c:dLbl>
              <c:idx val="1"/>
              <c:showVal val="1"/>
            </c:dLbl>
            <c:dLbl>
              <c:idx val="5"/>
              <c:showVal val="1"/>
            </c:dLbl>
            <c:delete val="1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</c:dLbls>
          <c:cat>
            <c:strRef>
              <c:f>'4кв. 16 '!$P$37:$U$37</c:f>
              <c:strCache>
                <c:ptCount val="6"/>
                <c:pt idx="0">
                  <c:v>3 кв.2015</c:v>
                </c:pt>
                <c:pt idx="1">
                  <c:v>4 кв.2015</c:v>
                </c:pt>
                <c:pt idx="2">
                  <c:v>1 кв.2016</c:v>
                </c:pt>
                <c:pt idx="3">
                  <c:v>2 кв.2016</c:v>
                </c:pt>
                <c:pt idx="4">
                  <c:v>3 кв.2016</c:v>
                </c:pt>
                <c:pt idx="5">
                  <c:v>4 кв.2016</c:v>
                </c:pt>
              </c:strCache>
            </c:strRef>
          </c:cat>
          <c:val>
            <c:numRef>
              <c:f>'4кв. 16 '!$P$42:$U$42</c:f>
              <c:numCache>
                <c:formatCode>General</c:formatCode>
                <c:ptCount val="6"/>
                <c:pt idx="0" formatCode="0">
                  <c:v>25</c:v>
                </c:pt>
                <c:pt idx="1">
                  <c:v>18</c:v>
                </c:pt>
                <c:pt idx="2">
                  <c:v>12</c:v>
                </c:pt>
                <c:pt idx="3" formatCode="0">
                  <c:v>15</c:v>
                </c:pt>
                <c:pt idx="4">
                  <c:v>10</c:v>
                </c:pt>
                <c:pt idx="5">
                  <c:v>9</c:v>
                </c:pt>
              </c:numCache>
            </c:numRef>
          </c:val>
        </c:ser>
        <c:ser>
          <c:idx val="5"/>
          <c:order val="5"/>
          <c:tx>
            <c:strRef>
              <c:f>'4кв. 16 '!$B$43</c:f>
              <c:strCache>
                <c:ptCount val="1"/>
                <c:pt idx="0">
                  <c:v>На сдаче </c:v>
                </c:pt>
              </c:strCache>
            </c:strRef>
          </c:tx>
          <c:cat>
            <c:strRef>
              <c:f>'4кв. 16 '!$P$37:$U$37</c:f>
              <c:strCache>
                <c:ptCount val="6"/>
                <c:pt idx="0">
                  <c:v>3 кв.2015</c:v>
                </c:pt>
                <c:pt idx="1">
                  <c:v>4 кв.2015</c:v>
                </c:pt>
                <c:pt idx="2">
                  <c:v>1 кв.2016</c:v>
                </c:pt>
                <c:pt idx="3">
                  <c:v>2 кв.2016</c:v>
                </c:pt>
                <c:pt idx="4">
                  <c:v>3 кв.2016</c:v>
                </c:pt>
                <c:pt idx="5">
                  <c:v>4 кв.2016</c:v>
                </c:pt>
              </c:strCache>
            </c:strRef>
          </c:cat>
          <c:val>
            <c:numRef>
              <c:f>'4кв. 16 '!$P$43:$U$43</c:f>
              <c:numCache>
                <c:formatCode>General</c:formatCode>
                <c:ptCount val="6"/>
                <c:pt idx="0" formatCode="0">
                  <c:v>1</c:v>
                </c:pt>
                <c:pt idx="1">
                  <c:v>2</c:v>
                </c:pt>
                <c:pt idx="2">
                  <c:v>1</c:v>
                </c:pt>
                <c:pt idx="3" formatCode="0">
                  <c:v>5</c:v>
                </c:pt>
                <c:pt idx="4">
                  <c:v>5</c:v>
                </c:pt>
                <c:pt idx="5">
                  <c:v>3</c:v>
                </c:pt>
              </c:numCache>
            </c:numRef>
          </c:val>
        </c:ser>
        <c:ser>
          <c:idx val="6"/>
          <c:order val="6"/>
          <c:tx>
            <c:strRef>
              <c:f>'4кв. 16 '!$B$44</c:f>
              <c:strCache>
                <c:ptCount val="1"/>
                <c:pt idx="0">
                  <c:v>Дом сдан</c:v>
                </c:pt>
              </c:strCache>
            </c:strRef>
          </c:tx>
          <c:dLbls>
            <c:dLbl>
              <c:idx val="1"/>
              <c:showVal val="1"/>
            </c:dLbl>
            <c:dLbl>
              <c:idx val="5"/>
              <c:showVal val="1"/>
            </c:dLbl>
            <c:delete val="1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</c:dLbls>
          <c:cat>
            <c:strRef>
              <c:f>'4кв. 16 '!$P$37:$U$37</c:f>
              <c:strCache>
                <c:ptCount val="6"/>
                <c:pt idx="0">
                  <c:v>3 кв.2015</c:v>
                </c:pt>
                <c:pt idx="1">
                  <c:v>4 кв.2015</c:v>
                </c:pt>
                <c:pt idx="2">
                  <c:v>1 кв.2016</c:v>
                </c:pt>
                <c:pt idx="3">
                  <c:v>2 кв.2016</c:v>
                </c:pt>
                <c:pt idx="4">
                  <c:v>3 кв.2016</c:v>
                </c:pt>
                <c:pt idx="5">
                  <c:v>4 кв.2016</c:v>
                </c:pt>
              </c:strCache>
            </c:strRef>
          </c:cat>
          <c:val>
            <c:numRef>
              <c:f>'4кв. 16 '!$P$44:$U$44</c:f>
              <c:numCache>
                <c:formatCode>General</c:formatCode>
                <c:ptCount val="6"/>
                <c:pt idx="0" formatCode="0">
                  <c:v>16</c:v>
                </c:pt>
                <c:pt idx="1">
                  <c:v>18</c:v>
                </c:pt>
                <c:pt idx="2">
                  <c:v>25</c:v>
                </c:pt>
                <c:pt idx="3" formatCode="0">
                  <c:v>21</c:v>
                </c:pt>
                <c:pt idx="4">
                  <c:v>26</c:v>
                </c:pt>
                <c:pt idx="5">
                  <c:v>25</c:v>
                </c:pt>
              </c:numCache>
            </c:numRef>
          </c:val>
        </c:ser>
        <c:gapWidth val="55"/>
        <c:overlap val="100"/>
        <c:axId val="81103872"/>
        <c:axId val="81138432"/>
      </c:barChart>
      <c:catAx>
        <c:axId val="81103872"/>
        <c:scaling>
          <c:orientation val="minMax"/>
        </c:scaling>
        <c:axPos val="b"/>
        <c:majorTickMark val="none"/>
        <c:tickLblPos val="nextTo"/>
        <c:txPr>
          <a:bodyPr rot="-5400000" vert="horz"/>
          <a:lstStyle/>
          <a:p>
            <a:pPr>
              <a:defRPr sz="800" b="1"/>
            </a:pPr>
            <a:endParaRPr lang="ru-RU"/>
          </a:p>
        </c:txPr>
        <c:crossAx val="81138432"/>
        <c:crosses val="autoZero"/>
        <c:auto val="1"/>
        <c:lblAlgn val="ctr"/>
        <c:lblOffset val="100"/>
      </c:catAx>
      <c:valAx>
        <c:axId val="81138432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811038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951531058617765"/>
          <c:y val="0.22255978419364247"/>
          <c:w val="0.29381802274715973"/>
          <c:h val="0.74457932341790611"/>
        </c:manualLayout>
      </c:layout>
    </c:legend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новостроек по районам</a:t>
            </a:r>
          </a:p>
        </c:rich>
      </c:tx>
    </c:title>
    <c:plotArea>
      <c:layout>
        <c:manualLayout>
          <c:layoutTarget val="inner"/>
          <c:xMode val="edge"/>
          <c:yMode val="edge"/>
          <c:x val="0.12906371809906739"/>
          <c:y val="0.13887204724409447"/>
          <c:w val="0.55509420896856065"/>
          <c:h val="0.81529461942257953"/>
        </c:manualLayout>
      </c:layout>
      <c:pieChart>
        <c:varyColors val="1"/>
        <c:ser>
          <c:idx val="0"/>
          <c:order val="0"/>
          <c:dLbls>
            <c:dLbl>
              <c:idx val="2"/>
              <c:layout>
                <c:manualLayout>
                  <c:x val="-5.410217391862155E-2"/>
                  <c:y val="-7.701837270341208E-2"/>
                </c:manualLayout>
              </c:layout>
              <c:showPercent val="1"/>
            </c:dLbl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'4кв. 16 '!$B$70:$B$76</c:f>
              <c:strCache>
                <c:ptCount val="7"/>
                <c:pt idx="0">
                  <c:v>Заводский</c:v>
                </c:pt>
                <c:pt idx="1">
                  <c:v>Ленинский</c:v>
                </c:pt>
                <c:pt idx="2">
                  <c:v>Кировский</c:v>
                </c:pt>
                <c:pt idx="3">
                  <c:v>Рудничный</c:v>
                </c:pt>
                <c:pt idx="4">
                  <c:v>Центральный</c:v>
                </c:pt>
                <c:pt idx="5">
                  <c:v>Южный</c:v>
                </c:pt>
                <c:pt idx="6">
                  <c:v>Лесная поляна</c:v>
                </c:pt>
              </c:strCache>
            </c:strRef>
          </c:cat>
          <c:val>
            <c:numRef>
              <c:f>'4кв. 16 '!$V$70:$V$76</c:f>
              <c:numCache>
                <c:formatCode>General</c:formatCode>
                <c:ptCount val="7"/>
                <c:pt idx="0">
                  <c:v>8</c:v>
                </c:pt>
                <c:pt idx="1">
                  <c:v>18</c:v>
                </c:pt>
                <c:pt idx="2">
                  <c:v>2</c:v>
                </c:pt>
                <c:pt idx="3">
                  <c:v>10</c:v>
                </c:pt>
                <c:pt idx="4">
                  <c:v>9</c:v>
                </c:pt>
                <c:pt idx="5">
                  <c:v>9</c:v>
                </c:pt>
                <c:pt idx="6">
                  <c:v>8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73474636425163831"/>
          <c:y val="0.22702296587926521"/>
          <c:w val="0.22332491457435738"/>
          <c:h val="0.66491830708661415"/>
        </c:manualLayout>
      </c:layout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76531-C8D6-4149-8D2A-27F99D04D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33</Pages>
  <Words>5530</Words>
  <Characters>31522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Мониторинг предложения новостроек   14 микрорайона г. Кемерово</vt:lpstr>
    </vt:vector>
  </TitlesOfParts>
  <Company>СибирьДомСтрой</Company>
  <LinksUpToDate>false</LinksUpToDate>
  <CharactersWithSpaces>36979</CharactersWithSpaces>
  <SharedDoc>false</SharedDoc>
  <HLinks>
    <vt:vector size="96" baseType="variant">
      <vt:variant>
        <vt:i4>1441799</vt:i4>
      </vt:variant>
      <vt:variant>
        <vt:i4>225</vt:i4>
      </vt:variant>
      <vt:variant>
        <vt:i4>0</vt:i4>
      </vt:variant>
      <vt:variant>
        <vt:i4>5</vt:i4>
      </vt:variant>
      <vt:variant>
        <vt:lpwstr>http://po-novomu.ru/upload/pages/buildings/25/2a_84_93.jpg</vt:lpwstr>
      </vt:variant>
      <vt:variant>
        <vt:lpwstr/>
      </vt:variant>
      <vt:variant>
        <vt:i4>1835022</vt:i4>
      </vt:variant>
      <vt:variant>
        <vt:i4>222</vt:i4>
      </vt:variant>
      <vt:variant>
        <vt:i4>0</vt:i4>
      </vt:variant>
      <vt:variant>
        <vt:i4>5</vt:i4>
      </vt:variant>
      <vt:variant>
        <vt:lpwstr>http://po-novomu.ru/upload/pages/buildings/25/2b_71_55.jpg</vt:lpwstr>
      </vt:variant>
      <vt:variant>
        <vt:lpwstr/>
      </vt:variant>
      <vt:variant>
        <vt:i4>6029326</vt:i4>
      </vt:variant>
      <vt:variant>
        <vt:i4>219</vt:i4>
      </vt:variant>
      <vt:variant>
        <vt:i4>0</vt:i4>
      </vt:variant>
      <vt:variant>
        <vt:i4>5</vt:i4>
      </vt:variant>
      <vt:variant>
        <vt:lpwstr>http://po-novomu.ru/flats/25/</vt:lpwstr>
      </vt:variant>
      <vt:variant>
        <vt:lpwstr/>
      </vt:variant>
      <vt:variant>
        <vt:i4>3211389</vt:i4>
      </vt:variant>
      <vt:variant>
        <vt:i4>39</vt:i4>
      </vt:variant>
      <vt:variant>
        <vt:i4>0</vt:i4>
      </vt:variant>
      <vt:variant>
        <vt:i4>5</vt:i4>
      </vt:variant>
      <vt:variant>
        <vt:lpwstr>http://www.avant-partner.ru/news/8757.html</vt:lpwstr>
      </vt:variant>
      <vt:variant>
        <vt:lpwstr/>
      </vt:variant>
      <vt:variant>
        <vt:i4>1769527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_Toc196304024</vt:lpwstr>
      </vt:variant>
      <vt:variant>
        <vt:i4>1769527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_Toc196304022</vt:lpwstr>
      </vt:variant>
      <vt:variant>
        <vt:i4>1769527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_Toc196304021</vt:lpwstr>
      </vt:variant>
      <vt:variant>
        <vt:i4>1572919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_Toc196304019</vt:lpwstr>
      </vt:variant>
      <vt:variant>
        <vt:i4>1572919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_Toc196304018</vt:lpwstr>
      </vt:variant>
      <vt:variant>
        <vt:i4>1572919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_Toc196304017</vt:lpwstr>
      </vt:variant>
      <vt:variant>
        <vt:i4>1572919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_Toc196304015</vt:lpwstr>
      </vt:variant>
      <vt:variant>
        <vt:i4>1572919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_Toc196304014</vt:lpwstr>
      </vt:variant>
      <vt:variant>
        <vt:i4>7602297</vt:i4>
      </vt:variant>
      <vt:variant>
        <vt:i4>-1</vt:i4>
      </vt:variant>
      <vt:variant>
        <vt:i4>1320</vt:i4>
      </vt:variant>
      <vt:variant>
        <vt:i4>1</vt:i4>
      </vt:variant>
      <vt:variant>
        <vt:lpwstr>http://i-mera.ru/upload/pages/projects/yugniy/2.jpg</vt:lpwstr>
      </vt:variant>
      <vt:variant>
        <vt:lpwstr/>
      </vt:variant>
      <vt:variant>
        <vt:i4>1769573</vt:i4>
      </vt:variant>
      <vt:variant>
        <vt:i4>-1</vt:i4>
      </vt:variant>
      <vt:variant>
        <vt:i4>1321</vt:i4>
      </vt:variant>
      <vt:variant>
        <vt:i4>1</vt:i4>
      </vt:variant>
      <vt:variant>
        <vt:lpwstr>https://img-fotki.yandex.ru/get/3312/328938517.3c/0_137927_3dbd62ca_XXXL</vt:lpwstr>
      </vt:variant>
      <vt:variant>
        <vt:lpwstr/>
      </vt:variant>
      <vt:variant>
        <vt:i4>7929977</vt:i4>
      </vt:variant>
      <vt:variant>
        <vt:i4>-1</vt:i4>
      </vt:variant>
      <vt:variant>
        <vt:i4>1322</vt:i4>
      </vt:variant>
      <vt:variant>
        <vt:i4>1</vt:i4>
      </vt:variant>
      <vt:variant>
        <vt:lpwstr>http://i-mera.ru/upload/pages/projects/darvina/v4_noh_0001.jpg</vt:lpwstr>
      </vt:variant>
      <vt:variant>
        <vt:lpwstr/>
      </vt:variant>
      <vt:variant>
        <vt:i4>8126531</vt:i4>
      </vt:variant>
      <vt:variant>
        <vt:i4>-1</vt:i4>
      </vt:variant>
      <vt:variant>
        <vt:i4>1325</vt:i4>
      </vt:variant>
      <vt:variant>
        <vt:i4>1</vt:i4>
      </vt:variant>
      <vt:variant>
        <vt:lpwstr>https://scontent.xx.fbcdn.net/hphotos-xft1/v/t1.0-9/12313728_885046111563407_3457251703627077459_n.jpg?oh=0ebe4a89102ef7fa92f9627f98ab62ef&amp;oe=56E910E9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Мониторинг предложения новостроек   14 микрорайона г. Кемерово</dc:title>
  <dc:creator>Зырянова Г.Н.</dc:creator>
  <cp:lastModifiedBy>Галина Зырянова</cp:lastModifiedBy>
  <cp:revision>3</cp:revision>
  <cp:lastPrinted>2015-02-03T09:11:00Z</cp:lastPrinted>
  <dcterms:created xsi:type="dcterms:W3CDTF">2017-02-14T07:14:00Z</dcterms:created>
  <dcterms:modified xsi:type="dcterms:W3CDTF">2017-02-14T07:19:00Z</dcterms:modified>
</cp:coreProperties>
</file>