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3" w:rsidRPr="00151064" w:rsidRDefault="004F06CE" w:rsidP="00E13EAD">
      <w:pPr>
        <w:spacing w:after="0"/>
        <w:jc w:val="both"/>
        <w:rPr>
          <w:rFonts w:ascii="Franklin Gothic Book" w:hAnsi="Franklin Gothic Book"/>
          <w:b/>
          <w:bCs/>
          <w:color w:val="333333"/>
          <w:sz w:val="28"/>
          <w:szCs w:val="28"/>
        </w:rPr>
      </w:pPr>
      <w:r w:rsidRPr="00151064">
        <w:rPr>
          <w:rFonts w:ascii="Franklin Gothic Book" w:hAnsi="Franklin Gothic Book"/>
          <w:b/>
          <w:bCs/>
          <w:color w:val="333333"/>
          <w:sz w:val="28"/>
          <w:szCs w:val="28"/>
        </w:rPr>
        <w:t xml:space="preserve">Общие тенденции на </w:t>
      </w:r>
      <w:r w:rsidR="00CD5723" w:rsidRPr="00151064">
        <w:rPr>
          <w:rFonts w:ascii="Franklin Gothic Book" w:hAnsi="Franklin Gothic Book"/>
          <w:b/>
          <w:bCs/>
          <w:color w:val="333333"/>
          <w:sz w:val="28"/>
          <w:szCs w:val="28"/>
        </w:rPr>
        <w:t xml:space="preserve">вторичном </w:t>
      </w:r>
      <w:r w:rsidRPr="00151064">
        <w:rPr>
          <w:rFonts w:ascii="Franklin Gothic Book" w:hAnsi="Franklin Gothic Book"/>
          <w:b/>
          <w:bCs/>
          <w:color w:val="333333"/>
          <w:sz w:val="28"/>
          <w:szCs w:val="28"/>
        </w:rPr>
        <w:t>р</w:t>
      </w:r>
      <w:r w:rsidR="00E06B77" w:rsidRPr="00151064">
        <w:rPr>
          <w:rFonts w:ascii="Franklin Gothic Book" w:hAnsi="Franklin Gothic Book"/>
          <w:b/>
          <w:bCs/>
          <w:color w:val="333333"/>
          <w:sz w:val="28"/>
          <w:szCs w:val="28"/>
        </w:rPr>
        <w:t>ынк</w:t>
      </w:r>
      <w:r w:rsidRPr="00151064">
        <w:rPr>
          <w:rFonts w:ascii="Franklin Gothic Book" w:hAnsi="Franklin Gothic Book"/>
          <w:b/>
          <w:bCs/>
          <w:color w:val="333333"/>
          <w:sz w:val="28"/>
          <w:szCs w:val="28"/>
        </w:rPr>
        <w:t>е</w:t>
      </w:r>
      <w:r w:rsidR="00CD5723" w:rsidRPr="00151064">
        <w:rPr>
          <w:rFonts w:ascii="Franklin Gothic Book" w:hAnsi="Franklin Gothic Book"/>
          <w:b/>
          <w:bCs/>
          <w:color w:val="333333"/>
          <w:sz w:val="28"/>
          <w:szCs w:val="28"/>
        </w:rPr>
        <w:t xml:space="preserve"> квартир</w:t>
      </w:r>
      <w:r w:rsidRPr="00151064">
        <w:rPr>
          <w:rFonts w:ascii="Franklin Gothic Book" w:hAnsi="Franklin Gothic Book"/>
          <w:b/>
          <w:bCs/>
          <w:color w:val="333333"/>
          <w:sz w:val="28"/>
          <w:szCs w:val="28"/>
        </w:rPr>
        <w:t xml:space="preserve"> Санкт-Петербурга</w:t>
      </w:r>
      <w:r w:rsidR="00DE4078" w:rsidRPr="00151064">
        <w:rPr>
          <w:rFonts w:ascii="Franklin Gothic Book" w:hAnsi="Franklin Gothic Book"/>
          <w:b/>
          <w:bCs/>
          <w:color w:val="333333"/>
          <w:sz w:val="28"/>
          <w:szCs w:val="28"/>
        </w:rPr>
        <w:t>.</w:t>
      </w:r>
      <w:r w:rsidR="00712178" w:rsidRPr="00151064">
        <w:rPr>
          <w:rFonts w:ascii="Franklin Gothic Book" w:hAnsi="Franklin Gothic Book"/>
          <w:b/>
          <w:bCs/>
          <w:color w:val="333333"/>
          <w:sz w:val="28"/>
          <w:szCs w:val="28"/>
        </w:rPr>
        <w:t xml:space="preserve"> </w:t>
      </w:r>
    </w:p>
    <w:p w:rsidR="00E13EAD" w:rsidRPr="00203CC8" w:rsidRDefault="00B940ED" w:rsidP="00203CC8">
      <w:pPr>
        <w:spacing w:after="0"/>
        <w:jc w:val="both"/>
        <w:rPr>
          <w:rFonts w:ascii="Franklin Gothic Book" w:hAnsi="Franklin Gothic Book"/>
          <w:b/>
          <w:bCs/>
          <w:color w:val="333333"/>
          <w:sz w:val="28"/>
          <w:szCs w:val="28"/>
        </w:rPr>
      </w:pPr>
      <w:r>
        <w:rPr>
          <w:rFonts w:ascii="Franklin Gothic Book" w:hAnsi="Franklin Gothic Book"/>
          <w:b/>
          <w:bCs/>
          <w:color w:val="333333"/>
          <w:sz w:val="28"/>
          <w:szCs w:val="28"/>
        </w:rPr>
        <w:t>Итоги</w:t>
      </w:r>
      <w:r w:rsidR="003B2C61">
        <w:rPr>
          <w:rFonts w:ascii="Franklin Gothic Book" w:hAnsi="Franklin Gothic Book"/>
          <w:b/>
          <w:bCs/>
          <w:color w:val="333333"/>
          <w:sz w:val="28"/>
          <w:szCs w:val="28"/>
        </w:rPr>
        <w:t xml:space="preserve"> 2016</w:t>
      </w:r>
      <w:r w:rsidR="002F2DCE" w:rsidRPr="00151064">
        <w:rPr>
          <w:rFonts w:ascii="Franklin Gothic Book" w:hAnsi="Franklin Gothic Book"/>
          <w:b/>
          <w:bCs/>
          <w:color w:val="333333"/>
          <w:sz w:val="28"/>
          <w:szCs w:val="28"/>
        </w:rPr>
        <w:t xml:space="preserve"> года.</w:t>
      </w:r>
    </w:p>
    <w:p w:rsidR="001C1E18" w:rsidRPr="00151064" w:rsidRDefault="001C1E18" w:rsidP="001C1E18">
      <w:pPr>
        <w:jc w:val="both"/>
        <w:rPr>
          <w:rFonts w:ascii="Franklin Gothic Book" w:hAnsi="Franklin Gothic Book"/>
        </w:rPr>
      </w:pPr>
      <w:r w:rsidRPr="00151064">
        <w:rPr>
          <w:rFonts w:ascii="Franklin Gothic Book" w:hAnsi="Franklin Gothic Book"/>
        </w:rPr>
        <w:t>(Мария Бент, САРН, ГК "Бюллетень Недвижимости")</w:t>
      </w:r>
    </w:p>
    <w:p w:rsidR="002F2DCE" w:rsidRPr="00151064" w:rsidRDefault="002F2DCE" w:rsidP="00E23604">
      <w:pPr>
        <w:rPr>
          <w:rFonts w:ascii="Franklin Gothic Book" w:hAnsi="Franklin Gothic Book"/>
        </w:rPr>
      </w:pPr>
      <w:r w:rsidRPr="00151064">
        <w:rPr>
          <w:rFonts w:ascii="Franklin Gothic Book" w:hAnsi="Franklin Gothic Book"/>
        </w:rPr>
        <w:t>_______________________________________________________________</w:t>
      </w:r>
      <w:r w:rsidR="00F7511B" w:rsidRPr="00151064">
        <w:rPr>
          <w:rFonts w:ascii="Franklin Gothic Book" w:hAnsi="Franklin Gothic Book"/>
        </w:rPr>
        <w:t>______________________</w:t>
      </w:r>
    </w:p>
    <w:p w:rsidR="00B940ED" w:rsidRPr="00B940ED" w:rsidRDefault="00B940ED" w:rsidP="00B940ED">
      <w:pPr>
        <w:pStyle w:val="Tabledate"/>
        <w:ind w:firstLine="425"/>
        <w:jc w:val="both"/>
        <w:rPr>
          <w:rFonts w:ascii="Franklin Gothic Book" w:hAnsi="Franklin Gothic Book"/>
          <w:sz w:val="22"/>
          <w:szCs w:val="22"/>
        </w:rPr>
      </w:pPr>
      <w:bookmarkStart w:id="0" w:name="OLE_LINK5"/>
      <w:r w:rsidRPr="00B940ED">
        <w:rPr>
          <w:rFonts w:ascii="Franklin Gothic Book" w:hAnsi="Franklin Gothic Book"/>
          <w:sz w:val="22"/>
          <w:szCs w:val="22"/>
        </w:rPr>
        <w:t>За минувший 2016 год изменение средней цены предложения на вторичном рынке квартир в рублевом эквиваленте составило 3%, это 3038 тыс. руб. с кв. м. Показатель средней цены предложения в декабре 2016 года составил 106 тыс. руб. за кв. м.</w:t>
      </w:r>
    </w:p>
    <w:p w:rsidR="00DE41DA" w:rsidRPr="00B22964" w:rsidRDefault="00DE41DA" w:rsidP="005D5777">
      <w:pPr>
        <w:pStyle w:val="Tabledate"/>
        <w:jc w:val="left"/>
        <w:rPr>
          <w:rFonts w:ascii="Franklin Gothic Book" w:hAnsi="Franklin Gothic Book"/>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41DA" w:rsidRPr="00151064" w:rsidTr="00F7511B">
        <w:tc>
          <w:tcPr>
            <w:tcW w:w="4785" w:type="dxa"/>
          </w:tcPr>
          <w:p w:rsidR="00DE41DA" w:rsidRDefault="00B940ED" w:rsidP="007777DC">
            <w:pPr>
              <w:pStyle w:val="Tabledate"/>
              <w:jc w:val="left"/>
              <w:rPr>
                <w:rFonts w:ascii="Franklin Gothic Book" w:hAnsi="Franklin Gothic Book"/>
                <w:i/>
                <w:iCs/>
                <w:sz w:val="24"/>
                <w:szCs w:val="24"/>
              </w:rPr>
            </w:pPr>
            <w:r w:rsidRPr="00B940ED">
              <w:rPr>
                <w:rFonts w:ascii="Franklin Gothic Book" w:hAnsi="Franklin Gothic Book"/>
                <w:i/>
                <w:iCs/>
                <w:sz w:val="24"/>
                <w:szCs w:val="24"/>
              </w:rPr>
              <w:drawing>
                <wp:inline distT="0" distB="0" distL="0" distR="0" wp14:anchorId="41F160E3" wp14:editId="0977B385">
                  <wp:extent cx="2663998" cy="1522483"/>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41DA" w:rsidRDefault="00B940ED" w:rsidP="007777DC">
            <w:pPr>
              <w:pStyle w:val="Tabledate"/>
              <w:jc w:val="left"/>
              <w:rPr>
                <w:rFonts w:ascii="Franklin Gothic Book" w:hAnsi="Franklin Gothic Book"/>
                <w:i/>
                <w:iCs/>
                <w:sz w:val="24"/>
                <w:szCs w:val="24"/>
              </w:rPr>
            </w:pPr>
            <w:r w:rsidRPr="00B940ED">
              <w:rPr>
                <w:rFonts w:ascii="Franklin Gothic Book" w:hAnsi="Franklin Gothic Book"/>
                <w:i/>
                <w:iCs/>
                <w:sz w:val="24"/>
                <w:szCs w:val="24"/>
              </w:rPr>
              <w:drawing>
                <wp:inline distT="0" distB="0" distL="0" distR="0" wp14:anchorId="78C45F78" wp14:editId="3B59715C">
                  <wp:extent cx="2735678" cy="1500651"/>
                  <wp:effectExtent l="0" t="0" r="7620"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CC8" w:rsidRPr="00203CC8" w:rsidRDefault="00203CC8" w:rsidP="007777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extent cx="1223962" cy="185738"/>
                  <wp:effectExtent l="19050" t="0" r="0" b="0"/>
                  <wp:docPr id="11"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41DA" w:rsidRPr="00151064" w:rsidTr="00F7511B">
        <w:tc>
          <w:tcPr>
            <w:tcW w:w="4785" w:type="dxa"/>
          </w:tcPr>
          <w:p w:rsidR="00DE41DA" w:rsidRPr="004B2969" w:rsidRDefault="00D516B4"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Динамика ц</w:t>
            </w:r>
            <w:r w:rsidR="00DE41DA" w:rsidRPr="004B2969">
              <w:rPr>
                <w:rFonts w:ascii="Franklin Gothic Book" w:hAnsi="Franklin Gothic Book"/>
                <w:i/>
                <w:iCs/>
                <w:sz w:val="22"/>
                <w:szCs w:val="22"/>
              </w:rPr>
              <w:t>ен</w:t>
            </w:r>
            <w:r w:rsidRPr="004B2969">
              <w:rPr>
                <w:rFonts w:ascii="Franklin Gothic Book" w:hAnsi="Franklin Gothic Book"/>
                <w:i/>
                <w:iCs/>
                <w:sz w:val="22"/>
                <w:szCs w:val="22"/>
              </w:rPr>
              <w:t xml:space="preserve"> на вторичном рынке</w:t>
            </w:r>
            <w:r w:rsidR="00DE41DA" w:rsidRPr="004B2969">
              <w:rPr>
                <w:rFonts w:ascii="Franklin Gothic Book" w:hAnsi="Franklin Gothic Book"/>
                <w:i/>
                <w:iCs/>
                <w:sz w:val="22"/>
                <w:szCs w:val="22"/>
              </w:rPr>
              <w:t>, руб./кв. м</w:t>
            </w:r>
          </w:p>
        </w:tc>
        <w:tc>
          <w:tcPr>
            <w:tcW w:w="4786" w:type="dxa"/>
          </w:tcPr>
          <w:p w:rsidR="00DE41DA" w:rsidRPr="004B2969" w:rsidRDefault="00DE41DA" w:rsidP="007777DC">
            <w:pPr>
              <w:pStyle w:val="Tabledate"/>
              <w:numPr>
                <w:ilvl w:val="0"/>
                <w:numId w:val="2"/>
              </w:numPr>
              <w:ind w:left="360"/>
              <w:rPr>
                <w:rFonts w:ascii="Franklin Gothic Book" w:hAnsi="Franklin Gothic Book"/>
                <w:i/>
                <w:iCs/>
                <w:sz w:val="22"/>
                <w:szCs w:val="22"/>
              </w:rPr>
            </w:pPr>
            <w:r w:rsidRPr="004B2969">
              <w:rPr>
                <w:rFonts w:ascii="Franklin Gothic Book" w:hAnsi="Franklin Gothic Book"/>
                <w:i/>
                <w:iCs/>
                <w:sz w:val="22"/>
                <w:szCs w:val="22"/>
              </w:rPr>
              <w:t>Изменение цены, % к предыдущему месяцу</w:t>
            </w:r>
          </w:p>
        </w:tc>
      </w:tr>
    </w:tbl>
    <w:p w:rsidR="00203CC8" w:rsidRPr="00151064" w:rsidRDefault="00203CC8" w:rsidP="00ED129E">
      <w:pPr>
        <w:pStyle w:val="Tabledate"/>
        <w:jc w:val="left"/>
        <w:rPr>
          <w:rFonts w:ascii="Franklin Gothic Book" w:hAnsi="Franklin Gothic Book"/>
          <w:i/>
          <w:iCs/>
          <w:sz w:val="24"/>
          <w:szCs w:val="24"/>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Доля объектов, цена которых меньше 85 тыс. руб. за кв. м, составила в декабре 2016 года 23% от общего объема предложения квартир. Большую долю рынка занимает диапазон цены от 85 до 105 тыс. руб. за кв. м, это 39,4% от объема выставленных на продажу квартир. Диапазон стоимости квадратного метра от 105 до 125 тыс. руб. занимает 21,9%. Доля дорогих объектов, цена которых превышает 125 тыс. руб. за кв. м, составляет 15,7% от всего предложения.</w:t>
      </w:r>
    </w:p>
    <w:p w:rsidR="007959F5" w:rsidRPr="007959F5" w:rsidRDefault="007959F5" w:rsidP="007959F5">
      <w:pPr>
        <w:pStyle w:val="Tabledate"/>
        <w:ind w:firstLine="425"/>
        <w:jc w:val="both"/>
        <w:rPr>
          <w:rFonts w:ascii="Franklin Gothic Book" w:hAnsi="Franklin Gothic Book"/>
          <w:sz w:val="22"/>
          <w:szCs w:val="22"/>
        </w:rPr>
      </w:pPr>
    </w:p>
    <w:p w:rsidR="00ED129E" w:rsidRDefault="00B940ED" w:rsidP="00F7511B">
      <w:pPr>
        <w:pStyle w:val="Tabledate"/>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0131DE1F" wp14:editId="684576CE">
            <wp:extent cx="2952000" cy="1900800"/>
            <wp:effectExtent l="0" t="0" r="1270"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CC8" w:rsidRPr="00151064" w:rsidRDefault="00203CC8" w:rsidP="00203CC8">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4"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ED129E" w:rsidRPr="00B65FB5" w:rsidRDefault="00F7511B" w:rsidP="00B65FB5">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p w:rsidR="0032571F" w:rsidRPr="00151064" w:rsidRDefault="0032571F" w:rsidP="002F2DCE">
      <w:pPr>
        <w:pStyle w:val="Tabledate"/>
        <w:jc w:val="left"/>
        <w:rPr>
          <w:rFonts w:ascii="Franklin Gothic Book" w:hAnsi="Franklin Gothic Book" w:cs="Times New Roman"/>
          <w:sz w:val="22"/>
          <w:szCs w:val="22"/>
        </w:rPr>
      </w:pPr>
    </w:p>
    <w:p w:rsidR="00F7511B" w:rsidRPr="004B2969" w:rsidRDefault="00F7511B" w:rsidP="00F7511B">
      <w:pPr>
        <w:pStyle w:val="Tabledate"/>
        <w:numPr>
          <w:ilvl w:val="0"/>
          <w:numId w:val="1"/>
        </w:numPr>
        <w:rPr>
          <w:rFonts w:ascii="Franklin Gothic Book" w:hAnsi="Franklin Gothic Book"/>
          <w:i/>
          <w:iCs/>
          <w:sz w:val="22"/>
          <w:szCs w:val="22"/>
        </w:rPr>
      </w:pPr>
      <w:r w:rsidRPr="004B2969">
        <w:rPr>
          <w:rFonts w:ascii="Franklin Gothic Book" w:hAnsi="Franklin Gothic Book"/>
          <w:i/>
          <w:iCs/>
          <w:sz w:val="22"/>
          <w:szCs w:val="22"/>
        </w:rPr>
        <w:t>Распределение цены (тыс. руб./кв. м), % от общего объема</w:t>
      </w:r>
      <w:r w:rsidR="00D516B4" w:rsidRPr="004B2969">
        <w:rPr>
          <w:rFonts w:ascii="Franklin Gothic Book" w:hAnsi="Franklin Gothic Book"/>
          <w:i/>
          <w:iCs/>
          <w:sz w:val="22"/>
          <w:szCs w:val="22"/>
        </w:rPr>
        <w:t xml:space="preserve"> предложения</w:t>
      </w:r>
    </w:p>
    <w:tbl>
      <w:tblPr>
        <w:tblW w:w="9313" w:type="dxa"/>
        <w:tblBorders>
          <w:top w:val="single" w:sz="4" w:space="0" w:color="auto"/>
          <w:insideH w:val="single" w:sz="4" w:space="0" w:color="auto"/>
        </w:tblBorders>
        <w:tblCellMar>
          <w:left w:w="0" w:type="dxa"/>
          <w:right w:w="0" w:type="dxa"/>
        </w:tblCellMar>
        <w:tblLook w:val="04A0" w:firstRow="1" w:lastRow="0" w:firstColumn="1" w:lastColumn="0" w:noHBand="0" w:noVBand="1"/>
      </w:tblPr>
      <w:tblGrid>
        <w:gridCol w:w="2696"/>
        <w:gridCol w:w="3076"/>
        <w:gridCol w:w="3541"/>
      </w:tblGrid>
      <w:tr w:rsidR="00B940ED" w:rsidRPr="00151064" w:rsidTr="00763720">
        <w:trPr>
          <w:cantSplit/>
          <w:trHeight w:val="23"/>
          <w:tblHeader/>
        </w:trPr>
        <w:tc>
          <w:tcPr>
            <w:tcW w:w="2696" w:type="dxa"/>
            <w:shd w:val="clear" w:color="auto" w:fill="D6D6EB"/>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b/>
                <w:bCs/>
                <w:color w:val="000000" w:themeColor="text1"/>
                <w:kern w:val="24"/>
                <w:sz w:val="18"/>
                <w:szCs w:val="18"/>
              </w:rPr>
              <w:t>Тыс. руб./кв. м</w:t>
            </w:r>
          </w:p>
        </w:tc>
        <w:tc>
          <w:tcPr>
            <w:tcW w:w="3076"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themeColor="text1"/>
                <w:kern w:val="24"/>
                <w:sz w:val="18"/>
                <w:szCs w:val="18"/>
              </w:rPr>
              <w:t>Декабрь 2015</w:t>
            </w:r>
          </w:p>
        </w:tc>
        <w:tc>
          <w:tcPr>
            <w:tcW w:w="3541"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themeColor="text1"/>
                <w:kern w:val="24"/>
                <w:sz w:val="18"/>
                <w:szCs w:val="18"/>
              </w:rPr>
              <w:t>Декабрь 2016</w:t>
            </w:r>
          </w:p>
        </w:tc>
      </w:tr>
      <w:tr w:rsidR="00B940ED" w:rsidRPr="00151064" w:rsidTr="003F7080">
        <w:trPr>
          <w:trHeight w:val="4"/>
        </w:trPr>
        <w:tc>
          <w:tcPr>
            <w:tcW w:w="2696" w:type="dxa"/>
            <w:shd w:val="clear" w:color="auto" w:fill="auto"/>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&lt;75</w:t>
            </w:r>
          </w:p>
        </w:tc>
        <w:tc>
          <w:tcPr>
            <w:tcW w:w="3076"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7.28%</w:t>
            </w:r>
          </w:p>
        </w:tc>
        <w:tc>
          <w:tcPr>
            <w:tcW w:w="354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7.42%</w:t>
            </w:r>
          </w:p>
        </w:tc>
      </w:tr>
      <w:tr w:rsidR="00B940ED" w:rsidRPr="00151064" w:rsidTr="003F7080">
        <w:trPr>
          <w:trHeight w:val="4"/>
        </w:trPr>
        <w:tc>
          <w:tcPr>
            <w:tcW w:w="2696" w:type="dxa"/>
            <w:shd w:val="clear" w:color="auto" w:fill="D6D6EB"/>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75-85</w:t>
            </w:r>
          </w:p>
        </w:tc>
        <w:tc>
          <w:tcPr>
            <w:tcW w:w="3076"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16.45%</w:t>
            </w:r>
          </w:p>
        </w:tc>
        <w:tc>
          <w:tcPr>
            <w:tcW w:w="3541"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15.56%</w:t>
            </w:r>
          </w:p>
        </w:tc>
      </w:tr>
      <w:tr w:rsidR="00B940ED" w:rsidRPr="00151064" w:rsidTr="003F7080">
        <w:trPr>
          <w:trHeight w:val="5"/>
        </w:trPr>
        <w:tc>
          <w:tcPr>
            <w:tcW w:w="2696" w:type="dxa"/>
            <w:shd w:val="clear" w:color="auto" w:fill="auto"/>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85-95</w:t>
            </w:r>
          </w:p>
        </w:tc>
        <w:tc>
          <w:tcPr>
            <w:tcW w:w="3076"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21.43%</w:t>
            </w:r>
          </w:p>
        </w:tc>
        <w:tc>
          <w:tcPr>
            <w:tcW w:w="354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19.94%</w:t>
            </w:r>
          </w:p>
        </w:tc>
      </w:tr>
      <w:tr w:rsidR="00B940ED" w:rsidRPr="00151064" w:rsidTr="003F7080">
        <w:trPr>
          <w:trHeight w:val="4"/>
        </w:trPr>
        <w:tc>
          <w:tcPr>
            <w:tcW w:w="2696" w:type="dxa"/>
            <w:shd w:val="clear" w:color="auto" w:fill="D6D6EB"/>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95-105</w:t>
            </w:r>
          </w:p>
        </w:tc>
        <w:tc>
          <w:tcPr>
            <w:tcW w:w="3076"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19.97%</w:t>
            </w:r>
          </w:p>
        </w:tc>
        <w:tc>
          <w:tcPr>
            <w:tcW w:w="3541"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19.49%</w:t>
            </w:r>
          </w:p>
        </w:tc>
      </w:tr>
      <w:tr w:rsidR="00B940ED" w:rsidRPr="00151064" w:rsidTr="003F7080">
        <w:trPr>
          <w:trHeight w:val="5"/>
        </w:trPr>
        <w:tc>
          <w:tcPr>
            <w:tcW w:w="2696" w:type="dxa"/>
            <w:shd w:val="clear" w:color="auto" w:fill="auto"/>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105-115</w:t>
            </w:r>
          </w:p>
        </w:tc>
        <w:tc>
          <w:tcPr>
            <w:tcW w:w="3076"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13.37%</w:t>
            </w:r>
          </w:p>
        </w:tc>
        <w:tc>
          <w:tcPr>
            <w:tcW w:w="354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13.13%</w:t>
            </w:r>
          </w:p>
        </w:tc>
      </w:tr>
      <w:tr w:rsidR="00B940ED" w:rsidRPr="00151064" w:rsidTr="003F7080">
        <w:trPr>
          <w:trHeight w:val="4"/>
        </w:trPr>
        <w:tc>
          <w:tcPr>
            <w:tcW w:w="2696" w:type="dxa"/>
            <w:shd w:val="clear" w:color="auto" w:fill="D6D6EB"/>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115-125</w:t>
            </w:r>
          </w:p>
        </w:tc>
        <w:tc>
          <w:tcPr>
            <w:tcW w:w="3076"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8.26%</w:t>
            </w:r>
          </w:p>
        </w:tc>
        <w:tc>
          <w:tcPr>
            <w:tcW w:w="3541" w:type="dxa"/>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8.72%</w:t>
            </w:r>
          </w:p>
        </w:tc>
      </w:tr>
      <w:tr w:rsidR="00B940ED" w:rsidRPr="00151064" w:rsidTr="003F7080">
        <w:trPr>
          <w:trHeight w:val="4"/>
        </w:trPr>
        <w:tc>
          <w:tcPr>
            <w:tcW w:w="2696" w:type="dxa"/>
            <w:shd w:val="clear" w:color="auto" w:fill="auto"/>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125-135</w:t>
            </w:r>
          </w:p>
        </w:tc>
        <w:tc>
          <w:tcPr>
            <w:tcW w:w="3076"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4.97%</w:t>
            </w:r>
          </w:p>
        </w:tc>
        <w:tc>
          <w:tcPr>
            <w:tcW w:w="354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5.38%</w:t>
            </w:r>
          </w:p>
        </w:tc>
      </w:tr>
      <w:tr w:rsidR="00B940ED" w:rsidRPr="00151064" w:rsidTr="003F7080">
        <w:trPr>
          <w:trHeight w:val="5"/>
        </w:trPr>
        <w:tc>
          <w:tcPr>
            <w:tcW w:w="2696" w:type="dxa"/>
            <w:tcBorders>
              <w:bottom w:val="single" w:sz="4" w:space="0" w:color="auto"/>
            </w:tcBorders>
            <w:shd w:val="clear" w:color="auto" w:fill="D6D6EB"/>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135-145</w:t>
            </w:r>
          </w:p>
        </w:tc>
        <w:tc>
          <w:tcPr>
            <w:tcW w:w="3076" w:type="dxa"/>
            <w:tcBorders>
              <w:bottom w:val="single" w:sz="4" w:space="0" w:color="auto"/>
            </w:tcBorders>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2.75%</w:t>
            </w:r>
          </w:p>
        </w:tc>
        <w:tc>
          <w:tcPr>
            <w:tcW w:w="3541" w:type="dxa"/>
            <w:tcBorders>
              <w:bottom w:val="single" w:sz="4" w:space="0" w:color="auto"/>
            </w:tcBorders>
            <w:shd w:val="clear" w:color="auto" w:fill="D6D6EB"/>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3.48%</w:t>
            </w:r>
          </w:p>
        </w:tc>
      </w:tr>
      <w:tr w:rsidR="00B940ED" w:rsidRPr="00151064" w:rsidTr="003F7080">
        <w:trPr>
          <w:trHeight w:val="5"/>
        </w:trPr>
        <w:tc>
          <w:tcPr>
            <w:tcW w:w="2696" w:type="dxa"/>
            <w:tcBorders>
              <w:bottom w:val="single" w:sz="4" w:space="0" w:color="auto"/>
            </w:tcBorders>
            <w:shd w:val="clear" w:color="auto" w:fill="auto"/>
            <w:tcMar>
              <w:top w:w="15" w:type="dxa"/>
              <w:left w:w="15" w:type="dxa"/>
              <w:bottom w:w="0" w:type="dxa"/>
              <w:right w:w="15" w:type="dxa"/>
            </w:tcMar>
            <w:vAlign w:val="center"/>
            <w:hideMark/>
          </w:tcPr>
          <w:p w:rsidR="00B940ED" w:rsidRPr="00B048B4"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048B4">
              <w:rPr>
                <w:rFonts w:ascii="Franklin Gothic Book" w:hAnsi="Franklin Gothic Book" w:cs="Arial"/>
                <w:color w:val="000000" w:themeColor="text1"/>
                <w:kern w:val="24"/>
                <w:sz w:val="18"/>
                <w:szCs w:val="18"/>
              </w:rPr>
              <w:t>&gt;145</w:t>
            </w:r>
          </w:p>
        </w:tc>
        <w:tc>
          <w:tcPr>
            <w:tcW w:w="3076" w:type="dxa"/>
            <w:tcBorders>
              <w:bottom w:val="single" w:sz="4" w:space="0" w:color="auto"/>
            </w:tcBorders>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5.52%</w:t>
            </w:r>
          </w:p>
        </w:tc>
        <w:tc>
          <w:tcPr>
            <w:tcW w:w="3541" w:type="dxa"/>
            <w:tcBorders>
              <w:bottom w:val="single" w:sz="4" w:space="0" w:color="auto"/>
            </w:tcBorders>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CYR"/>
                <w:color w:val="000000" w:themeColor="text1"/>
                <w:kern w:val="24"/>
                <w:sz w:val="18"/>
                <w:szCs w:val="18"/>
              </w:rPr>
              <w:t>6.88%</w:t>
            </w:r>
          </w:p>
        </w:tc>
      </w:tr>
    </w:tbl>
    <w:p w:rsidR="00F7511B" w:rsidRPr="00151064" w:rsidRDefault="00F7511B" w:rsidP="002F2DCE">
      <w:pPr>
        <w:pStyle w:val="Tabledate"/>
        <w:jc w:val="left"/>
        <w:rPr>
          <w:rFonts w:ascii="Franklin Gothic Book" w:hAnsi="Franklin Gothic Book" w:cs="Times New Roman"/>
          <w:sz w:val="22"/>
          <w:szCs w:val="22"/>
        </w:rPr>
        <w:sectPr w:rsidR="00F7511B" w:rsidRPr="00151064" w:rsidSect="00F7511B">
          <w:type w:val="continuous"/>
          <w:pgSz w:w="11906" w:h="16838"/>
          <w:pgMar w:top="1134" w:right="850" w:bottom="1134" w:left="1701" w:header="708" w:footer="708" w:gutter="0"/>
          <w:cols w:space="708"/>
          <w:docGrid w:linePitch="360"/>
        </w:sect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lastRenderedPageBreak/>
        <w:t>В среднем по вторичному рынку цена предложения на однокомнатные квартиры повысилась за минувший год на 1%, на двухкомнатные повысилась на 3,7%. Трехкомнатные квартиры подорожали на 4,9%. Средние цены предложения на конец декабря 2016 года составили на студии и однокомнатные квартиры 4 млн руб., на двухкомнатные – 6,1 млн руб., на трехкомнатные – 8,8 млн руб.</w:t>
      </w:r>
    </w:p>
    <w:p w:rsidR="00B048B4" w:rsidRDefault="00B048B4" w:rsidP="00B048B4">
      <w:pPr>
        <w:pStyle w:val="Tabledate"/>
        <w:ind w:firstLine="425"/>
        <w:jc w:val="both"/>
        <w:rPr>
          <w:rFonts w:ascii="Franklin Gothic Book" w:hAnsi="Franklin Gothic Book"/>
          <w:sz w:val="22"/>
          <w:szCs w:val="22"/>
        </w:rPr>
      </w:pPr>
      <w:r w:rsidRPr="003B2C61">
        <w:rPr>
          <w:rFonts w:ascii="Franklin Gothic Book" w:hAnsi="Franklin Gothic Book"/>
          <w:sz w:val="22"/>
          <w:szCs w:val="22"/>
        </w:rPr>
        <w:t>.</w:t>
      </w:r>
    </w:p>
    <w:p w:rsidR="00B048B4" w:rsidRPr="003B2C61" w:rsidRDefault="00B048B4" w:rsidP="00B048B4">
      <w:pPr>
        <w:pStyle w:val="Tabledate"/>
        <w:ind w:firstLine="425"/>
        <w:jc w:val="both"/>
        <w:rPr>
          <w:rFonts w:ascii="Franklin Gothic Book" w:hAnsi="Franklin Gothic Book"/>
          <w:sz w:val="22"/>
          <w:szCs w:val="22"/>
        </w:rPr>
      </w:pPr>
    </w:p>
    <w:p w:rsidR="00B048B4" w:rsidRDefault="00B940ED" w:rsidP="00B048B4">
      <w:pPr>
        <w:pStyle w:val="Tabledate"/>
        <w:ind w:firstLine="426"/>
        <w:rPr>
          <w:rFonts w:ascii="Franklin Gothic Book" w:hAnsi="Franklin Gothic Book"/>
          <w:sz w:val="28"/>
          <w:szCs w:val="28"/>
        </w:rPr>
      </w:pPr>
      <w:r w:rsidRPr="00B940ED">
        <w:rPr>
          <w:rFonts w:ascii="Franklin Gothic Book" w:hAnsi="Franklin Gothic Book"/>
          <w:sz w:val="28"/>
          <w:szCs w:val="28"/>
        </w:rPr>
        <w:drawing>
          <wp:inline distT="0" distB="0" distL="0" distR="0" wp14:anchorId="5704576F" wp14:editId="43BDA479">
            <wp:extent cx="2952000" cy="1720800"/>
            <wp:effectExtent l="0" t="0" r="1270"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8B4" w:rsidRPr="00DE4B92" w:rsidRDefault="00B048B4" w:rsidP="00B048B4">
      <w:pPr>
        <w:pStyle w:val="Tabledate"/>
        <w:ind w:firstLine="426"/>
        <w:jc w:val="left"/>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4B13E895" wp14:editId="55CE78BD">
            <wp:extent cx="1223962" cy="185738"/>
            <wp:effectExtent l="19050" t="0" r="0" b="0"/>
            <wp:docPr id="7"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B048B4" w:rsidRPr="00D116EF" w:rsidRDefault="00B048B4" w:rsidP="00B048B4">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Динамика цен по типу квартир, руб./кв. м</w:t>
      </w:r>
    </w:p>
    <w:p w:rsidR="00B048B4" w:rsidRPr="00D57BB2" w:rsidRDefault="00B048B4" w:rsidP="00B048B4">
      <w:pPr>
        <w:pStyle w:val="Tabledate"/>
        <w:jc w:val="left"/>
        <w:rPr>
          <w:rFonts w:ascii="Franklin Gothic Book" w:hAnsi="Franklin Gothic Book"/>
          <w:sz w:val="22"/>
          <w:szCs w:val="22"/>
        </w:rPr>
      </w:pPr>
    </w:p>
    <w:p w:rsidR="00584BDA" w:rsidRPr="00584BDA" w:rsidRDefault="00584BDA" w:rsidP="00584BDA">
      <w:pPr>
        <w:pStyle w:val="2"/>
        <w:rPr>
          <w:iCs/>
        </w:rPr>
      </w:pPr>
      <w:r w:rsidRPr="004B2969">
        <w:t>Цены по типу квартир, руб./кв.м.</w:t>
      </w:r>
    </w:p>
    <w:tbl>
      <w:tblPr>
        <w:tblW w:w="939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145"/>
        <w:gridCol w:w="1974"/>
        <w:gridCol w:w="2251"/>
        <w:gridCol w:w="2014"/>
        <w:gridCol w:w="2014"/>
      </w:tblGrid>
      <w:tr w:rsidR="00B940ED" w:rsidRPr="00151064" w:rsidTr="00DA6F14">
        <w:trPr>
          <w:trHeight w:val="74"/>
        </w:trPr>
        <w:tc>
          <w:tcPr>
            <w:tcW w:w="1145" w:type="dxa"/>
            <w:shd w:val="clear" w:color="auto" w:fill="E5DFEC" w:themeFill="accent4" w:themeFillTint="33"/>
            <w:tcMar>
              <w:top w:w="15" w:type="dxa"/>
              <w:left w:w="15" w:type="dxa"/>
              <w:bottom w:w="0" w:type="dxa"/>
              <w:right w:w="15" w:type="dxa"/>
            </w:tcMar>
            <w:vAlign w:val="center"/>
            <w:hideMark/>
          </w:tcPr>
          <w:p w:rsidR="00B940ED" w:rsidRPr="004B2969" w:rsidRDefault="00B940ED" w:rsidP="00B940ED">
            <w:pPr>
              <w:pStyle w:val="Tabledate"/>
              <w:rPr>
                <w:rFonts w:ascii="Franklin Gothic Book" w:hAnsi="Franklin Gothic Book" w:cs="Arial"/>
                <w:i/>
                <w:iCs/>
              </w:rPr>
            </w:pPr>
            <w:r w:rsidRPr="004B2969">
              <w:rPr>
                <w:rFonts w:ascii="Franklin Gothic Book" w:hAnsi="Franklin Gothic Book" w:cs="Arial"/>
                <w:b/>
                <w:bCs/>
                <w:i/>
                <w:iCs/>
              </w:rPr>
              <w:t>Тип квартиры</w:t>
            </w:r>
          </w:p>
        </w:tc>
        <w:tc>
          <w:tcPr>
            <w:tcW w:w="1974" w:type="dxa"/>
            <w:shd w:val="clear" w:color="auto" w:fill="E5DFEC" w:themeFill="accent4" w:themeFillTint="33"/>
            <w:tcMar>
              <w:top w:w="15" w:type="dxa"/>
              <w:left w:w="15" w:type="dxa"/>
              <w:bottom w:w="0" w:type="dxa"/>
              <w:right w:w="15" w:type="dxa"/>
            </w:tcMar>
            <w:vAlign w:val="center"/>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b/>
                <w:bCs/>
                <w:color w:val="000000"/>
                <w:kern w:val="24"/>
                <w:sz w:val="18"/>
                <w:szCs w:val="18"/>
              </w:rPr>
              <w:t>Цена</w:t>
            </w:r>
          </w:p>
        </w:tc>
        <w:tc>
          <w:tcPr>
            <w:tcW w:w="2251" w:type="dxa"/>
            <w:shd w:val="clear" w:color="auto" w:fill="E5DFEC" w:themeFill="accent4" w:themeFillTint="33"/>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themeColor="text1"/>
                <w:kern w:val="24"/>
                <w:sz w:val="18"/>
                <w:szCs w:val="18"/>
              </w:rPr>
              <w:t>Декабрь 2015</w:t>
            </w:r>
          </w:p>
        </w:tc>
        <w:tc>
          <w:tcPr>
            <w:tcW w:w="2014" w:type="dxa"/>
            <w:shd w:val="clear" w:color="auto" w:fill="E5DFEC" w:themeFill="accent4" w:themeFillTint="33"/>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themeColor="text1"/>
                <w:kern w:val="24"/>
                <w:sz w:val="18"/>
                <w:szCs w:val="18"/>
              </w:rPr>
              <w:t>Декабрь 2016</w:t>
            </w:r>
          </w:p>
        </w:tc>
        <w:tc>
          <w:tcPr>
            <w:tcW w:w="2014" w:type="dxa"/>
            <w:shd w:val="clear" w:color="auto" w:fill="E5DFEC" w:themeFill="accent4" w:themeFillTint="33"/>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kern w:val="24"/>
                <w:sz w:val="18"/>
                <w:szCs w:val="18"/>
              </w:rPr>
              <w:t>Изменение за год</w:t>
            </w:r>
          </w:p>
        </w:tc>
      </w:tr>
      <w:tr w:rsidR="00B940ED"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B940ED" w:rsidRPr="004B2969" w:rsidRDefault="00B940ED" w:rsidP="00B940ED">
            <w:pPr>
              <w:pStyle w:val="Tabledate"/>
              <w:rPr>
                <w:rFonts w:ascii="Franklin Gothic Book" w:hAnsi="Franklin Gothic Book" w:cs="Arial"/>
                <w:i/>
              </w:rPr>
            </w:pPr>
            <w:r w:rsidRPr="004B2969">
              <w:rPr>
                <w:rFonts w:ascii="Franklin Gothic Book" w:hAnsi="Franklin Gothic Book" w:cs="Arial"/>
                <w:b/>
                <w:bCs/>
                <w:i/>
                <w:iCs/>
              </w:rPr>
              <w:t>1ккв</w:t>
            </w:r>
          </w:p>
        </w:tc>
        <w:tc>
          <w:tcPr>
            <w:tcW w:w="1974" w:type="dxa"/>
            <w:shd w:val="clear" w:color="auto" w:fill="auto"/>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3 975</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3 988</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 </w:t>
            </w:r>
          </w:p>
        </w:tc>
      </w:tr>
      <w:tr w:rsidR="00B940ED" w:rsidRPr="00151064" w:rsidTr="003F7080">
        <w:trPr>
          <w:trHeight w:val="49"/>
        </w:trPr>
        <w:tc>
          <w:tcPr>
            <w:tcW w:w="0" w:type="auto"/>
            <w:vMerge/>
            <w:vAlign w:val="center"/>
            <w:hideMark/>
          </w:tcPr>
          <w:p w:rsidR="00B940ED" w:rsidRPr="004B2969" w:rsidRDefault="00B940ED" w:rsidP="00B940ED">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107 616</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108 641</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0.95%</w:t>
            </w:r>
          </w:p>
        </w:tc>
      </w:tr>
      <w:tr w:rsidR="00B940ED"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B940ED" w:rsidRPr="004B2969" w:rsidRDefault="00B940ED" w:rsidP="00B940ED">
            <w:pPr>
              <w:pStyle w:val="Tabledate"/>
              <w:rPr>
                <w:rFonts w:ascii="Franklin Gothic Book" w:hAnsi="Franklin Gothic Book" w:cs="Arial"/>
                <w:i/>
              </w:rPr>
            </w:pPr>
            <w:r w:rsidRPr="004B2969">
              <w:rPr>
                <w:rFonts w:ascii="Franklin Gothic Book" w:hAnsi="Franklin Gothic Book" w:cs="Arial"/>
                <w:b/>
                <w:bCs/>
                <w:i/>
                <w:iCs/>
              </w:rPr>
              <w:t>2ккв</w:t>
            </w:r>
          </w:p>
        </w:tc>
        <w:tc>
          <w:tcPr>
            <w:tcW w:w="1974" w:type="dxa"/>
            <w:shd w:val="clear" w:color="auto" w:fill="auto"/>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5 671</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6 054</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 </w:t>
            </w:r>
          </w:p>
        </w:tc>
      </w:tr>
      <w:tr w:rsidR="00B940ED" w:rsidRPr="00151064" w:rsidTr="003F7080">
        <w:trPr>
          <w:trHeight w:val="49"/>
        </w:trPr>
        <w:tc>
          <w:tcPr>
            <w:tcW w:w="0" w:type="auto"/>
            <w:vMerge/>
            <w:vAlign w:val="center"/>
            <w:hideMark/>
          </w:tcPr>
          <w:p w:rsidR="00B940ED" w:rsidRPr="004B2969" w:rsidRDefault="00B940ED" w:rsidP="00B940ED">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100 146</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103 797</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3.65%</w:t>
            </w:r>
          </w:p>
        </w:tc>
      </w:tr>
      <w:tr w:rsidR="00B940ED"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B940ED" w:rsidRPr="004B2969" w:rsidRDefault="00B940ED" w:rsidP="00B940ED">
            <w:pPr>
              <w:pStyle w:val="Tabledate"/>
              <w:rPr>
                <w:rFonts w:ascii="Franklin Gothic Book" w:hAnsi="Franklin Gothic Book" w:cs="Arial"/>
                <w:i/>
              </w:rPr>
            </w:pPr>
            <w:r w:rsidRPr="004B2969">
              <w:rPr>
                <w:rFonts w:ascii="Franklin Gothic Book" w:hAnsi="Franklin Gothic Book" w:cs="Arial"/>
                <w:b/>
                <w:bCs/>
                <w:i/>
                <w:iCs/>
              </w:rPr>
              <w:t>3ккв</w:t>
            </w:r>
          </w:p>
        </w:tc>
        <w:tc>
          <w:tcPr>
            <w:tcW w:w="1974" w:type="dxa"/>
            <w:shd w:val="clear" w:color="auto" w:fill="auto"/>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7 981</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8 789</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 </w:t>
            </w:r>
          </w:p>
        </w:tc>
      </w:tr>
      <w:tr w:rsidR="00B940ED" w:rsidRPr="00151064" w:rsidTr="003F7080">
        <w:trPr>
          <w:trHeight w:val="49"/>
        </w:trPr>
        <w:tc>
          <w:tcPr>
            <w:tcW w:w="0" w:type="auto"/>
            <w:vMerge/>
            <w:vAlign w:val="center"/>
            <w:hideMark/>
          </w:tcPr>
          <w:p w:rsidR="00B940ED" w:rsidRPr="004B2969" w:rsidRDefault="00B940ED" w:rsidP="00B940ED">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98 598</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103 395</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4.86%</w:t>
            </w:r>
          </w:p>
        </w:tc>
      </w:tr>
      <w:tr w:rsidR="00B940ED" w:rsidRPr="00151064" w:rsidTr="003F7080">
        <w:trPr>
          <w:trHeight w:val="49"/>
        </w:trPr>
        <w:tc>
          <w:tcPr>
            <w:tcW w:w="1145" w:type="dxa"/>
            <w:vMerge w:val="restart"/>
            <w:shd w:val="clear" w:color="auto" w:fill="EBEBF5"/>
            <w:tcMar>
              <w:top w:w="15" w:type="dxa"/>
              <w:left w:w="15" w:type="dxa"/>
              <w:bottom w:w="0" w:type="dxa"/>
              <w:right w:w="15" w:type="dxa"/>
            </w:tcMar>
            <w:vAlign w:val="center"/>
            <w:hideMark/>
          </w:tcPr>
          <w:p w:rsidR="00B940ED" w:rsidRPr="004B2969" w:rsidRDefault="00B940ED" w:rsidP="00B940ED">
            <w:pPr>
              <w:pStyle w:val="Tabledate"/>
              <w:rPr>
                <w:rFonts w:ascii="Franklin Gothic Book" w:hAnsi="Franklin Gothic Book" w:cs="Arial"/>
                <w:i/>
              </w:rPr>
            </w:pPr>
            <w:r w:rsidRPr="004B2969">
              <w:rPr>
                <w:rFonts w:ascii="Franklin Gothic Book" w:hAnsi="Franklin Gothic Book" w:cs="Arial"/>
                <w:b/>
                <w:bCs/>
                <w:i/>
                <w:iCs/>
              </w:rPr>
              <w:t>4ккв</w:t>
            </w:r>
          </w:p>
        </w:tc>
        <w:tc>
          <w:tcPr>
            <w:tcW w:w="1974" w:type="dxa"/>
            <w:shd w:val="clear" w:color="auto" w:fill="auto"/>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тыс. руб.</w:t>
            </w:r>
          </w:p>
        </w:tc>
        <w:tc>
          <w:tcPr>
            <w:tcW w:w="225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11 623</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13 378</w:t>
            </w:r>
          </w:p>
        </w:tc>
        <w:tc>
          <w:tcPr>
            <w:tcW w:w="201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 </w:t>
            </w:r>
          </w:p>
        </w:tc>
      </w:tr>
      <w:tr w:rsidR="00B940ED" w:rsidRPr="00151064" w:rsidTr="003F7080">
        <w:trPr>
          <w:trHeight w:val="49"/>
        </w:trPr>
        <w:tc>
          <w:tcPr>
            <w:tcW w:w="0" w:type="auto"/>
            <w:vMerge/>
            <w:vAlign w:val="center"/>
            <w:hideMark/>
          </w:tcPr>
          <w:p w:rsidR="00B940ED" w:rsidRPr="004B2969" w:rsidRDefault="00B940ED" w:rsidP="00B940ED">
            <w:pPr>
              <w:pStyle w:val="Tabledate"/>
              <w:rPr>
                <w:rFonts w:ascii="Franklin Gothic Book" w:hAnsi="Franklin Gothic Book" w:cs="Arial"/>
                <w:i/>
              </w:rPr>
            </w:pPr>
          </w:p>
        </w:tc>
        <w:tc>
          <w:tcPr>
            <w:tcW w:w="1974" w:type="dxa"/>
            <w:shd w:val="clear" w:color="auto" w:fill="EBEBF5"/>
            <w:tcMar>
              <w:top w:w="15" w:type="dxa"/>
              <w:left w:w="15" w:type="dxa"/>
              <w:bottom w:w="0" w:type="dxa"/>
              <w:right w:w="15" w:type="dxa"/>
            </w:tcMar>
            <w:vAlign w:val="bottom"/>
            <w:hideMark/>
          </w:tcPr>
          <w:p w:rsidR="00B940ED" w:rsidRPr="00EF1C5A"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EF1C5A">
              <w:rPr>
                <w:rFonts w:ascii="Franklin Gothic Book" w:hAnsi="Franklin Gothic Book" w:cs="Arial"/>
                <w:color w:val="000000"/>
                <w:kern w:val="24"/>
                <w:sz w:val="18"/>
                <w:szCs w:val="18"/>
              </w:rPr>
              <w:t>руб./кв. м</w:t>
            </w:r>
          </w:p>
        </w:tc>
        <w:tc>
          <w:tcPr>
            <w:tcW w:w="225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102 297</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110 633</w:t>
            </w:r>
          </w:p>
        </w:tc>
        <w:tc>
          <w:tcPr>
            <w:tcW w:w="201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8.15%</w:t>
            </w:r>
          </w:p>
        </w:tc>
      </w:tr>
    </w:tbl>
    <w:p w:rsidR="00B048B4" w:rsidRPr="00151064" w:rsidRDefault="00B048B4" w:rsidP="00B048B4">
      <w:pPr>
        <w:pStyle w:val="Tabledate"/>
        <w:ind w:firstLine="426"/>
        <w:jc w:val="both"/>
        <w:rPr>
          <w:rFonts w:ascii="Franklin Gothic Book" w:hAnsi="Franklin Gothic Book"/>
          <w:sz w:val="28"/>
          <w:szCs w:val="28"/>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По типу дома на вторичном рынке квартир за прошедший год больший процент изменения цены квадратного метра показали квартиры в кирпично-монолитных домах. Наименьший процент изменения продемонстрировали квартиры в домах типа «старая панель».</w:t>
      </w:r>
    </w:p>
    <w:p w:rsidR="00B048B4" w:rsidRPr="00A43F08" w:rsidRDefault="00B048B4" w:rsidP="00B048B4">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4" w:rsidRPr="00151064" w:rsidTr="008A2D01">
        <w:tc>
          <w:tcPr>
            <w:tcW w:w="4785" w:type="dxa"/>
          </w:tcPr>
          <w:p w:rsidR="00B048B4" w:rsidRDefault="00B940ED" w:rsidP="008A2D01">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3B36820A" wp14:editId="477FDB17">
                  <wp:extent cx="2952000" cy="1540800"/>
                  <wp:effectExtent l="0" t="0" r="1270" b="25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51391E54" wp14:editId="174D706F">
                  <wp:extent cx="1223962" cy="185738"/>
                  <wp:effectExtent l="19050" t="0" r="0" b="0"/>
                  <wp:docPr id="8"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B048B4" w:rsidRDefault="00B940ED" w:rsidP="008A2D01">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5EBF03B5" wp14:editId="0E7EC101">
                  <wp:extent cx="2952000" cy="1540800"/>
                  <wp:effectExtent l="0" t="0" r="1270" b="25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57BB2">
              <w:rPr>
                <w:rFonts w:ascii="Franklin Gothic Book" w:hAnsi="Franklin Gothic Book" w:cs="Times New Roman"/>
                <w:noProof/>
                <w:sz w:val="22"/>
                <w:szCs w:val="22"/>
              </w:rPr>
              <w:drawing>
                <wp:inline distT="0" distB="0" distL="0" distR="0" wp14:anchorId="22E509F1" wp14:editId="47BB3067">
                  <wp:extent cx="1223962" cy="185738"/>
                  <wp:effectExtent l="19050" t="0" r="0" b="0"/>
                  <wp:docPr id="12"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4785" w:type="dxa"/>
          </w:tcPr>
          <w:p w:rsidR="00B048B4" w:rsidRPr="002A32C4" w:rsidRDefault="00B048B4" w:rsidP="008A2D01">
            <w:pPr>
              <w:pStyle w:val="Tabledate"/>
              <w:jc w:val="left"/>
              <w:rPr>
                <w:rFonts w:ascii="Franklin Gothic Book" w:hAnsi="Franklin Gothic Book" w:cs="Times New Roman"/>
                <w:sz w:val="22"/>
                <w:szCs w:val="22"/>
              </w:rPr>
            </w:pPr>
          </w:p>
        </w:tc>
        <w:tc>
          <w:tcPr>
            <w:tcW w:w="4786" w:type="dxa"/>
          </w:tcPr>
          <w:p w:rsidR="00B048B4" w:rsidRPr="002A32C4" w:rsidRDefault="00B048B4" w:rsidP="008A2D01">
            <w:pPr>
              <w:pStyle w:val="Tabledate"/>
              <w:jc w:val="left"/>
              <w:rPr>
                <w:rFonts w:ascii="Franklin Gothic Book" w:hAnsi="Franklin Gothic Book" w:cs="Times New Roman"/>
                <w:sz w:val="22"/>
                <w:szCs w:val="22"/>
              </w:rPr>
            </w:pPr>
          </w:p>
        </w:tc>
      </w:tr>
      <w:tr w:rsidR="00B048B4" w:rsidRPr="00151064" w:rsidTr="008A2D01">
        <w:tc>
          <w:tcPr>
            <w:tcW w:w="9571" w:type="dxa"/>
            <w:gridSpan w:val="2"/>
          </w:tcPr>
          <w:p w:rsidR="00B048B4" w:rsidRDefault="00B940ED" w:rsidP="008A2D01">
            <w:pPr>
              <w:pStyle w:val="Tabledate"/>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6FEE67E4" wp14:editId="38E0A1D3">
                  <wp:extent cx="2952000" cy="1540800"/>
                  <wp:effectExtent l="0" t="0" r="1270" b="25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48B4" w:rsidRPr="00151064" w:rsidRDefault="00B048B4" w:rsidP="008A2D01">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lastRenderedPageBreak/>
              <w:t xml:space="preserve">                                                      </w:t>
            </w:r>
            <w:r w:rsidRPr="00D57BB2">
              <w:rPr>
                <w:rFonts w:ascii="Franklin Gothic Book" w:hAnsi="Franklin Gothic Book" w:cs="Times New Roman"/>
                <w:noProof/>
                <w:sz w:val="22"/>
                <w:szCs w:val="22"/>
              </w:rPr>
              <w:drawing>
                <wp:inline distT="0" distB="0" distL="0" distR="0" wp14:anchorId="0FF34175" wp14:editId="0222CF18">
                  <wp:extent cx="1223962" cy="185738"/>
                  <wp:effectExtent l="19050" t="0" r="0" b="0"/>
                  <wp:docPr id="16"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048B4" w:rsidRPr="00151064" w:rsidTr="008A2D01">
        <w:tc>
          <w:tcPr>
            <w:tcW w:w="9571" w:type="dxa"/>
            <w:gridSpan w:val="2"/>
          </w:tcPr>
          <w:p w:rsidR="00B048B4" w:rsidRPr="004B2969" w:rsidRDefault="00B048B4" w:rsidP="008A2D01">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Динамика цен по типу дома, руб./кв. м</w:t>
            </w:r>
          </w:p>
        </w:tc>
      </w:tr>
    </w:tbl>
    <w:p w:rsidR="00B048B4" w:rsidRPr="00936449" w:rsidRDefault="00B048B4" w:rsidP="00B048B4">
      <w:pPr>
        <w:pStyle w:val="Tabledate"/>
        <w:jc w:val="left"/>
        <w:rPr>
          <w:rFonts w:ascii="Franklin Gothic Book" w:hAnsi="Franklin Gothic Book" w:cs="Times New Roman"/>
          <w:sz w:val="22"/>
          <w:szCs w:val="22"/>
        </w:rPr>
      </w:pPr>
    </w:p>
    <w:p w:rsidR="00584BDA" w:rsidRPr="00D57BB2" w:rsidRDefault="00584BDA" w:rsidP="00584BDA">
      <w:pPr>
        <w:pStyle w:val="Tabledate"/>
        <w:jc w:val="left"/>
        <w:rPr>
          <w:rFonts w:ascii="Franklin Gothic Book" w:hAnsi="Franklin Gothic Book"/>
          <w:sz w:val="22"/>
          <w:szCs w:val="22"/>
        </w:rPr>
      </w:pPr>
    </w:p>
    <w:p w:rsidR="00584BDA" w:rsidRPr="00584BDA" w:rsidRDefault="00584BDA" w:rsidP="00584BDA">
      <w:pPr>
        <w:pStyle w:val="2"/>
        <w:rPr>
          <w:iCs/>
        </w:rPr>
      </w:pPr>
      <w:r w:rsidRPr="00584BDA">
        <w:t>Цены по типу дома, руб./кв.м.</w:t>
      </w:r>
    </w:p>
    <w:tbl>
      <w:tblPr>
        <w:tblW w:w="938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5"/>
        <w:gridCol w:w="2224"/>
        <w:gridCol w:w="1819"/>
        <w:gridCol w:w="2062"/>
      </w:tblGrid>
      <w:tr w:rsidR="00B940ED" w:rsidRPr="00151064" w:rsidTr="00DA6F14">
        <w:trPr>
          <w:trHeight w:val="527"/>
        </w:trPr>
        <w:tc>
          <w:tcPr>
            <w:tcW w:w="3275" w:type="dxa"/>
            <w:shd w:val="clear" w:color="auto" w:fill="EBEBF5"/>
            <w:tcMar>
              <w:top w:w="15" w:type="dxa"/>
              <w:left w:w="15" w:type="dxa"/>
              <w:bottom w:w="0" w:type="dxa"/>
              <w:right w:w="15" w:type="dxa"/>
            </w:tcMar>
            <w:vAlign w:val="center"/>
            <w:hideMark/>
          </w:tcPr>
          <w:p w:rsidR="00B940ED" w:rsidRPr="00DB4DA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DB4DAD">
              <w:rPr>
                <w:rFonts w:ascii="Franklin Gothic Book" w:hAnsi="Franklin Gothic Book" w:cs="Arial"/>
                <w:b/>
                <w:bCs/>
                <w:color w:val="000000"/>
                <w:kern w:val="24"/>
                <w:sz w:val="18"/>
                <w:szCs w:val="18"/>
              </w:rPr>
              <w:t>Тип дома</w:t>
            </w:r>
          </w:p>
        </w:tc>
        <w:tc>
          <w:tcPr>
            <w:tcW w:w="222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themeColor="text1"/>
                <w:kern w:val="24"/>
                <w:sz w:val="18"/>
                <w:szCs w:val="18"/>
              </w:rPr>
              <w:t>Декабрь 2015</w:t>
            </w:r>
          </w:p>
        </w:tc>
        <w:tc>
          <w:tcPr>
            <w:tcW w:w="181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themeColor="text1"/>
                <w:kern w:val="24"/>
                <w:sz w:val="18"/>
                <w:szCs w:val="18"/>
              </w:rPr>
              <w:t>Декабрь 2016</w:t>
            </w:r>
          </w:p>
        </w:tc>
        <w:tc>
          <w:tcPr>
            <w:tcW w:w="206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b/>
                <w:bCs/>
                <w:color w:val="000000"/>
                <w:kern w:val="24"/>
                <w:sz w:val="18"/>
                <w:szCs w:val="18"/>
              </w:rPr>
              <w:t>Изменение за год</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222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104 351</w:t>
            </w:r>
          </w:p>
        </w:tc>
        <w:tc>
          <w:tcPr>
            <w:tcW w:w="181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107 029</w:t>
            </w:r>
          </w:p>
        </w:tc>
        <w:tc>
          <w:tcPr>
            <w:tcW w:w="206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2.57%</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222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114 665</w:t>
            </w:r>
          </w:p>
        </w:tc>
        <w:tc>
          <w:tcPr>
            <w:tcW w:w="181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121 507</w:t>
            </w:r>
          </w:p>
        </w:tc>
        <w:tc>
          <w:tcPr>
            <w:tcW w:w="206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5.97%</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222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105 805</w:t>
            </w:r>
          </w:p>
        </w:tc>
        <w:tc>
          <w:tcPr>
            <w:tcW w:w="181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103 980</w:t>
            </w:r>
          </w:p>
        </w:tc>
        <w:tc>
          <w:tcPr>
            <w:tcW w:w="206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-1.73%</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222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93 382</w:t>
            </w:r>
          </w:p>
        </w:tc>
        <w:tc>
          <w:tcPr>
            <w:tcW w:w="181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95 999</w:t>
            </w:r>
          </w:p>
        </w:tc>
        <w:tc>
          <w:tcPr>
            <w:tcW w:w="206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2.80%</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222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89 344</w:t>
            </w:r>
          </w:p>
        </w:tc>
        <w:tc>
          <w:tcPr>
            <w:tcW w:w="181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88 531</w:t>
            </w:r>
          </w:p>
        </w:tc>
        <w:tc>
          <w:tcPr>
            <w:tcW w:w="206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-0.91%</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222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111 444</w:t>
            </w:r>
          </w:p>
        </w:tc>
        <w:tc>
          <w:tcPr>
            <w:tcW w:w="181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113 526</w:t>
            </w:r>
          </w:p>
        </w:tc>
        <w:tc>
          <w:tcPr>
            <w:tcW w:w="206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1.87%</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222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102 913</w:t>
            </w:r>
          </w:p>
        </w:tc>
        <w:tc>
          <w:tcPr>
            <w:tcW w:w="181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105 636</w:t>
            </w:r>
          </w:p>
        </w:tc>
        <w:tc>
          <w:tcPr>
            <w:tcW w:w="206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2.65%</w:t>
            </w:r>
          </w:p>
        </w:tc>
      </w:tr>
      <w:tr w:rsidR="00B940ED" w:rsidRPr="00151064" w:rsidTr="00DA6F14">
        <w:trPr>
          <w:trHeight w:val="362"/>
        </w:trPr>
        <w:tc>
          <w:tcPr>
            <w:tcW w:w="3275" w:type="dxa"/>
            <w:shd w:val="clear" w:color="auto" w:fill="EBEBF5"/>
            <w:tcMar>
              <w:top w:w="15" w:type="dxa"/>
              <w:left w:w="15" w:type="dxa"/>
              <w:bottom w:w="0" w:type="dxa"/>
              <w:right w:w="15" w:type="dxa"/>
            </w:tcMar>
            <w:vAlign w:val="center"/>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2224"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110 721</w:t>
            </w:r>
          </w:p>
        </w:tc>
        <w:tc>
          <w:tcPr>
            <w:tcW w:w="1819"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117 317</w:t>
            </w:r>
          </w:p>
        </w:tc>
        <w:tc>
          <w:tcPr>
            <w:tcW w:w="2062"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5.96%</w:t>
            </w:r>
          </w:p>
        </w:tc>
      </w:tr>
    </w:tbl>
    <w:p w:rsidR="00203CC8" w:rsidRPr="00151064" w:rsidRDefault="00203CC8" w:rsidP="002F2DCE">
      <w:pPr>
        <w:pStyle w:val="Tabledate"/>
        <w:jc w:val="left"/>
        <w:rPr>
          <w:rFonts w:ascii="Franklin Gothic Book" w:hAnsi="Franklin Gothic Book" w:cs="Times New Roman"/>
          <w:sz w:val="22"/>
          <w:szCs w:val="22"/>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 xml:space="preserve">За прошедший год самый большой процент изменения средней цены предложения на вторичном рынке показали двухкомнатные квартиры в домах старого фонда с капитальным ремонтом. Изменение составило 8%. Самыми дорогими по стоимости квадратного метра являются однокомнатные квартиры в домах старого фонда с капитальным ремонтом. Цена квартир составляет 129,7 тыс. руб. за кв. м (в среднем 5,5 млн руб. за квартиру). Самыми дешевыми вариантами остаются трехкомнатные квартиры группы домов «старая панель»: на конец декабря 2016 года средняя цена предложения составила 81,2 тыс. руб. за кв. м (5,1 млн руб. за квартиру). </w:t>
      </w:r>
    </w:p>
    <w:p w:rsidR="00591128" w:rsidRPr="00151064" w:rsidRDefault="00591128" w:rsidP="00591128">
      <w:pPr>
        <w:pStyle w:val="Tabledate"/>
        <w:jc w:val="left"/>
        <w:rPr>
          <w:rFonts w:ascii="Franklin Gothic Book" w:hAnsi="Franklin Gothic Book" w:cs="Times New Roman"/>
          <w:sz w:val="22"/>
          <w:szCs w:val="22"/>
        </w:rPr>
      </w:pPr>
    </w:p>
    <w:p w:rsidR="00591128" w:rsidRPr="00151064" w:rsidRDefault="00591128" w:rsidP="00584BDA">
      <w:pPr>
        <w:pStyle w:val="2"/>
      </w:pPr>
      <w:r w:rsidRPr="00151064">
        <w:t>Цена по типу дома и типу квартир, руб./кв. м</w:t>
      </w:r>
    </w:p>
    <w:p w:rsidR="00584BDA" w:rsidRPr="004B2969" w:rsidRDefault="00584BDA" w:rsidP="00584BDA">
      <w:pPr>
        <w:pStyle w:val="2"/>
        <w:numPr>
          <w:ilvl w:val="0"/>
          <w:numId w:val="0"/>
        </w:numPr>
      </w:pPr>
      <w:r w:rsidRPr="004B2969">
        <w:t>Однокомнатные квартиры</w:t>
      </w:r>
    </w:p>
    <w:tbl>
      <w:tblPr>
        <w:tblW w:w="937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10"/>
      </w:tblGrid>
      <w:tr w:rsidR="00584BDA" w:rsidRPr="00151064" w:rsidTr="00DA6F14">
        <w:trPr>
          <w:trHeight w:val="256"/>
        </w:trPr>
        <w:tc>
          <w:tcPr>
            <w:tcW w:w="3276"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руб./кв. м</w:t>
            </w:r>
          </w:p>
        </w:tc>
        <w:tc>
          <w:tcPr>
            <w:tcW w:w="2410" w:type="dxa"/>
            <w:shd w:val="clear" w:color="auto" w:fill="EBEBF5"/>
            <w:tcMar>
              <w:top w:w="15" w:type="dxa"/>
              <w:left w:w="15" w:type="dxa"/>
              <w:bottom w:w="0" w:type="dxa"/>
              <w:right w:w="15" w:type="dxa"/>
            </w:tcMar>
            <w:vAlign w:val="center"/>
            <w:hideMark/>
          </w:tcPr>
          <w:p w:rsidR="00584BDA" w:rsidRPr="00DA6F14" w:rsidRDefault="00584BDA" w:rsidP="00DA6F14">
            <w:pPr>
              <w:spacing w:after="0" w:line="255" w:lineRule="atLeast"/>
              <w:jc w:val="center"/>
              <w:textAlignment w:val="bottom"/>
              <w:rPr>
                <w:rFonts w:ascii="Franklin Gothic Book" w:eastAsia="Times New Roman" w:hAnsi="Franklin Gothic Book" w:cs="Arial"/>
                <w:i/>
                <w:sz w:val="18"/>
                <w:szCs w:val="18"/>
                <w:lang w:eastAsia="ru-RU"/>
              </w:rPr>
            </w:pPr>
            <w:r w:rsidRPr="00DA6F14">
              <w:rPr>
                <w:rFonts w:ascii="Franklin Gothic Book" w:eastAsia="Times New Roman" w:hAnsi="Franklin Gothic Book" w:cs="Arial"/>
                <w:b/>
                <w:bCs/>
                <w:i/>
                <w:iCs/>
                <w:color w:val="000000"/>
                <w:kern w:val="24"/>
                <w:sz w:val="18"/>
                <w:szCs w:val="18"/>
                <w:lang w:eastAsia="ru-RU"/>
              </w:rPr>
              <w:t>Изменение за месяц</w:t>
            </w:r>
          </w:p>
        </w:tc>
      </w:tr>
      <w:tr w:rsidR="00B940ED" w:rsidRPr="00151064" w:rsidTr="00DA6F14">
        <w:trPr>
          <w:trHeight w:val="396"/>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3 860</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106 923</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-0.8%</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4 408</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118 039</w:t>
            </w:r>
          </w:p>
        </w:tc>
        <w:tc>
          <w:tcPr>
            <w:tcW w:w="241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5.7%</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4 036</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107 526</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-0.4%</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3 743</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103 035</w:t>
            </w:r>
          </w:p>
        </w:tc>
        <w:tc>
          <w:tcPr>
            <w:tcW w:w="241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3.1%</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4 081</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111 070</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-6.3%</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3 335</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98 884</w:t>
            </w:r>
          </w:p>
        </w:tc>
        <w:tc>
          <w:tcPr>
            <w:tcW w:w="241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-2.1%</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4 588</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118 736</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-6.4%</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5 532</w:t>
            </w:r>
          </w:p>
        </w:tc>
        <w:tc>
          <w:tcPr>
            <w:tcW w:w="1984"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129 736</w:t>
            </w:r>
          </w:p>
        </w:tc>
        <w:tc>
          <w:tcPr>
            <w:tcW w:w="2410"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4.3%</w:t>
            </w:r>
          </w:p>
        </w:tc>
      </w:tr>
    </w:tbl>
    <w:p w:rsidR="00584BDA" w:rsidRDefault="00584BDA" w:rsidP="00584BDA">
      <w:pPr>
        <w:pStyle w:val="2"/>
        <w:numPr>
          <w:ilvl w:val="0"/>
          <w:numId w:val="0"/>
        </w:numPr>
        <w:ind w:left="360" w:hanging="360"/>
      </w:pPr>
    </w:p>
    <w:p w:rsidR="00584BDA" w:rsidRPr="004B2969" w:rsidRDefault="00584BDA" w:rsidP="00584BDA">
      <w:pPr>
        <w:pStyle w:val="2"/>
        <w:numPr>
          <w:ilvl w:val="0"/>
          <w:numId w:val="0"/>
        </w:numPr>
        <w:ind w:left="360" w:hanging="360"/>
      </w:pPr>
      <w:r>
        <w:t>Двух</w:t>
      </w:r>
      <w:r w:rsidRPr="004B2969">
        <w:t>комнатные квартиры</w:t>
      </w:r>
    </w:p>
    <w:tbl>
      <w:tblPr>
        <w:tblW w:w="937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10"/>
      </w:tblGrid>
      <w:tr w:rsidR="00584BDA" w:rsidRPr="00151064" w:rsidTr="008A2D01">
        <w:trPr>
          <w:trHeight w:val="256"/>
        </w:trPr>
        <w:tc>
          <w:tcPr>
            <w:tcW w:w="3276"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руб./кв. м</w:t>
            </w:r>
          </w:p>
        </w:tc>
        <w:tc>
          <w:tcPr>
            <w:tcW w:w="2410"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B940ED" w:rsidRPr="00151064" w:rsidTr="00DA6F14">
        <w:trPr>
          <w:trHeight w:val="396"/>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5 952</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104 744</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3.3%</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7 969</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118 739</w:t>
            </w:r>
          </w:p>
        </w:tc>
        <w:tc>
          <w:tcPr>
            <w:tcW w:w="241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6.2%</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6 563</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103 751</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0.5%</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4 982</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93 311</w:t>
            </w:r>
          </w:p>
        </w:tc>
        <w:tc>
          <w:tcPr>
            <w:tcW w:w="241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0.7%</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6 512</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113 344</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-0.7%</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lastRenderedPageBreak/>
              <w:t>Старая панель</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4 189</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87 669</w:t>
            </w:r>
          </w:p>
        </w:tc>
        <w:tc>
          <w:tcPr>
            <w:tcW w:w="241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-0.3%</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6 470</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109 329</w:t>
            </w:r>
          </w:p>
        </w:tc>
        <w:tc>
          <w:tcPr>
            <w:tcW w:w="241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1.5%</w:t>
            </w:r>
          </w:p>
        </w:tc>
      </w:tr>
      <w:tr w:rsidR="00B940ED" w:rsidRPr="00151064" w:rsidTr="00DA6F14">
        <w:trPr>
          <w:trHeight w:val="341"/>
        </w:trPr>
        <w:tc>
          <w:tcPr>
            <w:tcW w:w="3276" w:type="dxa"/>
            <w:shd w:val="clear" w:color="auto" w:fill="EBEBF5"/>
            <w:tcMar>
              <w:top w:w="15" w:type="dxa"/>
              <w:left w:w="15" w:type="dxa"/>
              <w:bottom w:w="0" w:type="dxa"/>
              <w:right w:w="15" w:type="dxa"/>
            </w:tcMar>
            <w:vAlign w:val="center"/>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8 418</w:t>
            </w:r>
          </w:p>
        </w:tc>
        <w:tc>
          <w:tcPr>
            <w:tcW w:w="1984"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123 896</w:t>
            </w:r>
          </w:p>
        </w:tc>
        <w:tc>
          <w:tcPr>
            <w:tcW w:w="2410"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8.0%</w:t>
            </w:r>
          </w:p>
        </w:tc>
      </w:tr>
    </w:tbl>
    <w:p w:rsidR="00584BDA" w:rsidRDefault="00584BDA" w:rsidP="00584BDA">
      <w:pPr>
        <w:pStyle w:val="2"/>
        <w:numPr>
          <w:ilvl w:val="0"/>
          <w:numId w:val="0"/>
        </w:numPr>
        <w:ind w:left="360" w:hanging="360"/>
      </w:pPr>
    </w:p>
    <w:p w:rsidR="00584BDA" w:rsidRPr="00584BDA" w:rsidRDefault="00584BDA" w:rsidP="00584BDA">
      <w:pPr>
        <w:pStyle w:val="2"/>
        <w:numPr>
          <w:ilvl w:val="0"/>
          <w:numId w:val="0"/>
        </w:numPr>
      </w:pPr>
      <w:r w:rsidRPr="00584BDA">
        <w:t>Трехкомнатные квартиры</w:t>
      </w:r>
    </w:p>
    <w:tbl>
      <w:tblPr>
        <w:tblW w:w="939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76"/>
        <w:gridCol w:w="1701"/>
        <w:gridCol w:w="1984"/>
        <w:gridCol w:w="2438"/>
      </w:tblGrid>
      <w:tr w:rsidR="00584BDA" w:rsidRPr="00151064" w:rsidTr="008A2D01">
        <w:trPr>
          <w:trHeight w:val="255"/>
        </w:trPr>
        <w:tc>
          <w:tcPr>
            <w:tcW w:w="3276"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Тип дома</w:t>
            </w:r>
          </w:p>
        </w:tc>
        <w:tc>
          <w:tcPr>
            <w:tcW w:w="1701"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тыс. руб.</w:t>
            </w:r>
          </w:p>
        </w:tc>
        <w:tc>
          <w:tcPr>
            <w:tcW w:w="1984"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руб./кв. м</w:t>
            </w:r>
          </w:p>
        </w:tc>
        <w:tc>
          <w:tcPr>
            <w:tcW w:w="2438" w:type="dxa"/>
            <w:shd w:val="clear" w:color="auto" w:fill="EBEBF5"/>
            <w:tcMar>
              <w:top w:w="15" w:type="dxa"/>
              <w:left w:w="15" w:type="dxa"/>
              <w:bottom w:w="0" w:type="dxa"/>
              <w:right w:w="15" w:type="dxa"/>
            </w:tcMar>
            <w:vAlign w:val="center"/>
            <w:hideMark/>
          </w:tcPr>
          <w:p w:rsidR="00584BDA" w:rsidRPr="00151064" w:rsidRDefault="00584BDA"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CYR"/>
                <w:b/>
                <w:bCs/>
                <w:i/>
                <w:iCs/>
                <w:color w:val="000000"/>
                <w:kern w:val="24"/>
                <w:sz w:val="18"/>
                <w:szCs w:val="18"/>
                <w:lang w:eastAsia="ru-RU"/>
              </w:rPr>
              <w:t>Изменение за месяц</w:t>
            </w:r>
          </w:p>
        </w:tc>
      </w:tr>
      <w:tr w:rsidR="00B940ED" w:rsidRPr="00151064" w:rsidTr="00DA6F14">
        <w:trPr>
          <w:trHeight w:val="395"/>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8 502</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102 948</w:t>
            </w:r>
          </w:p>
        </w:tc>
        <w:tc>
          <w:tcPr>
            <w:tcW w:w="2438"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0.2%</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Кирпич/монолит</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13 539</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128 543</w:t>
            </w:r>
          </w:p>
        </w:tc>
        <w:tc>
          <w:tcPr>
            <w:tcW w:w="2438"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6.7%</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Монолит</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8 249</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95 542</w:t>
            </w:r>
          </w:p>
        </w:tc>
        <w:tc>
          <w:tcPr>
            <w:tcW w:w="2438"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-6.5%</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Новая панель</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6 491</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89 975</w:t>
            </w:r>
          </w:p>
        </w:tc>
        <w:tc>
          <w:tcPr>
            <w:tcW w:w="2438"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2.2%</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Сталинские</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8 867</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108 486</w:t>
            </w:r>
          </w:p>
        </w:tc>
        <w:tc>
          <w:tcPr>
            <w:tcW w:w="2438"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2.4%</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Старая панель</w:t>
            </w:r>
          </w:p>
        </w:tc>
        <w:tc>
          <w:tcPr>
            <w:tcW w:w="170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5 079</w:t>
            </w:r>
          </w:p>
        </w:tc>
        <w:tc>
          <w:tcPr>
            <w:tcW w:w="198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81 245</w:t>
            </w:r>
          </w:p>
        </w:tc>
        <w:tc>
          <w:tcPr>
            <w:tcW w:w="2438"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-1.6%</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hideMark/>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w:t>
            </w:r>
          </w:p>
        </w:tc>
        <w:tc>
          <w:tcPr>
            <w:tcW w:w="170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9 050</w:t>
            </w:r>
          </w:p>
        </w:tc>
        <w:tc>
          <w:tcPr>
            <w:tcW w:w="198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106 383</w:t>
            </w:r>
          </w:p>
        </w:tc>
        <w:tc>
          <w:tcPr>
            <w:tcW w:w="2438"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6.5%</w:t>
            </w:r>
          </w:p>
        </w:tc>
      </w:tr>
      <w:tr w:rsidR="00B940ED" w:rsidRPr="00151064" w:rsidTr="00DA6F14">
        <w:trPr>
          <w:trHeight w:val="340"/>
        </w:trPr>
        <w:tc>
          <w:tcPr>
            <w:tcW w:w="3276" w:type="dxa"/>
            <w:shd w:val="clear" w:color="auto" w:fill="EBEBF5"/>
            <w:tcMar>
              <w:top w:w="15" w:type="dxa"/>
              <w:left w:w="15" w:type="dxa"/>
              <w:bottom w:w="0" w:type="dxa"/>
              <w:right w:w="15" w:type="dxa"/>
            </w:tcMar>
            <w:vAlign w:val="center"/>
          </w:tcPr>
          <w:p w:rsidR="00B940ED" w:rsidRPr="0009338F"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09338F">
              <w:rPr>
                <w:rFonts w:ascii="Franklin Gothic Book" w:hAnsi="Franklin Gothic Book" w:cs="Arial"/>
                <w:b/>
                <w:color w:val="000000"/>
                <w:kern w:val="24"/>
                <w:sz w:val="18"/>
                <w:szCs w:val="18"/>
              </w:rPr>
              <w:t>Старый фонд КР</w:t>
            </w:r>
          </w:p>
        </w:tc>
        <w:tc>
          <w:tcPr>
            <w:tcW w:w="1701"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9 437</w:t>
            </w:r>
          </w:p>
        </w:tc>
        <w:tc>
          <w:tcPr>
            <w:tcW w:w="1984"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109 366</w:t>
            </w:r>
          </w:p>
        </w:tc>
        <w:tc>
          <w:tcPr>
            <w:tcW w:w="2438" w:type="dxa"/>
            <w:shd w:val="clear" w:color="auto" w:fill="auto"/>
            <w:tcMar>
              <w:top w:w="15" w:type="dxa"/>
              <w:left w:w="15" w:type="dxa"/>
              <w:bottom w:w="0" w:type="dxa"/>
              <w:right w:w="15" w:type="dxa"/>
            </w:tcMar>
            <w:vAlign w:val="center"/>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kern w:val="24"/>
                <w:sz w:val="18"/>
                <w:szCs w:val="18"/>
              </w:rPr>
              <w:t>5.3%</w:t>
            </w:r>
          </w:p>
        </w:tc>
      </w:tr>
    </w:tbl>
    <w:p w:rsidR="00584BDA" w:rsidRDefault="00584BDA" w:rsidP="00591128">
      <w:pPr>
        <w:pStyle w:val="Tabledate"/>
        <w:ind w:firstLine="425"/>
        <w:jc w:val="both"/>
        <w:rPr>
          <w:rFonts w:ascii="Franklin Gothic Book" w:hAnsi="Franklin Gothic Book"/>
          <w:sz w:val="22"/>
          <w:szCs w:val="22"/>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 xml:space="preserve">Самое дорогое жилье предлагается в центральных районах города (Центральном, Петроградском, Василеостровском, Адмиралтейском и Московском). Средняя цена в этих районах в декабре 2016 года – от 109 до 158,1 тыс. руб. за кв. м. Самые дешевые квартиры – в Красносельском, Невском и Красногвардейском районах Петербурга, «квадрат» жилья в них стоит в среднем от 79,2 тыс. руб., в зависимости от типа квартиры и типа дома. </w:t>
      </w:r>
    </w:p>
    <w:p w:rsidR="00591128" w:rsidRPr="003857DF" w:rsidRDefault="00591128" w:rsidP="00591128">
      <w:pPr>
        <w:pStyle w:val="Tabledate"/>
        <w:jc w:val="both"/>
        <w:rPr>
          <w:rFonts w:ascii="Franklin Gothic Book" w:hAnsi="Franklin Gothic Book"/>
          <w:sz w:val="22"/>
          <w:szCs w:val="22"/>
        </w:rPr>
      </w:pPr>
    </w:p>
    <w:p w:rsidR="00591128" w:rsidRPr="00151064" w:rsidRDefault="00591128" w:rsidP="00584BDA">
      <w:pPr>
        <w:pStyle w:val="2"/>
      </w:pPr>
      <w:r w:rsidRPr="00151064">
        <w:rPr>
          <w:sz w:val="28"/>
          <w:szCs w:val="28"/>
        </w:rPr>
        <w:t xml:space="preserve"> </w:t>
      </w:r>
      <w:r w:rsidRPr="00151064">
        <w:t>Цена по району и типу квартир, руб./кв. м</w:t>
      </w:r>
    </w:p>
    <w:tbl>
      <w:tblPr>
        <w:tblW w:w="925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276"/>
        <w:gridCol w:w="864"/>
        <w:gridCol w:w="993"/>
        <w:gridCol w:w="850"/>
        <w:gridCol w:w="679"/>
        <w:gridCol w:w="1022"/>
        <w:gridCol w:w="907"/>
        <w:gridCol w:w="989"/>
        <w:gridCol w:w="679"/>
      </w:tblGrid>
      <w:tr w:rsidR="00591128" w:rsidRPr="00151064" w:rsidTr="008A2D01">
        <w:trPr>
          <w:trHeight w:val="188"/>
        </w:trPr>
        <w:tc>
          <w:tcPr>
            <w:tcW w:w="2276" w:type="dxa"/>
            <w:vMerge w:val="restart"/>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3386"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Однокомнатные квартиры</w:t>
            </w:r>
          </w:p>
        </w:tc>
        <w:tc>
          <w:tcPr>
            <w:tcW w:w="3597" w:type="dxa"/>
            <w:gridSpan w:val="4"/>
            <w:shd w:val="clear" w:color="auto" w:fill="EBEBF5"/>
            <w:tcMar>
              <w:top w:w="8" w:type="dxa"/>
              <w:left w:w="8" w:type="dxa"/>
              <w:bottom w:w="0" w:type="dxa"/>
              <w:right w:w="8" w:type="dxa"/>
            </w:tcMar>
            <w:vAlign w:val="center"/>
            <w:hideMark/>
          </w:tcPr>
          <w:p w:rsidR="00591128" w:rsidRPr="00151064" w:rsidRDefault="00591128" w:rsidP="008A2D01">
            <w:pPr>
              <w:spacing w:after="0" w:line="188"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Двухкомнатные квартиры</w:t>
            </w:r>
          </w:p>
        </w:tc>
      </w:tr>
      <w:tr w:rsidR="00591128" w:rsidRPr="00151064" w:rsidTr="008A2D01">
        <w:trPr>
          <w:trHeight w:val="301"/>
        </w:trPr>
        <w:tc>
          <w:tcPr>
            <w:tcW w:w="2276" w:type="dxa"/>
            <w:vMerge/>
            <w:shd w:val="clear" w:color="auto" w:fill="DBE5F1" w:themeFill="accent1" w:themeFillTint="33"/>
            <w:tcMar>
              <w:top w:w="8" w:type="dxa"/>
              <w:left w:w="8" w:type="dxa"/>
              <w:bottom w:w="0" w:type="dxa"/>
              <w:right w:w="8" w:type="dxa"/>
            </w:tcMar>
            <w:vAlign w:val="center"/>
            <w:hideMark/>
          </w:tcPr>
          <w:p w:rsidR="00591128" w:rsidRPr="00151064" w:rsidRDefault="00591128" w:rsidP="008A2D01">
            <w:pPr>
              <w:spacing w:line="305" w:lineRule="atLeast"/>
              <w:jc w:val="center"/>
              <w:textAlignment w:val="bottom"/>
              <w:rPr>
                <w:rFonts w:ascii="Franklin Gothic Book" w:eastAsia="Times New Roman" w:hAnsi="Franklin Gothic Book" w:cs="Arial"/>
                <w:sz w:val="18"/>
                <w:szCs w:val="18"/>
                <w:lang w:eastAsia="ru-RU"/>
              </w:rPr>
            </w:pPr>
          </w:p>
        </w:tc>
        <w:tc>
          <w:tcPr>
            <w:tcW w:w="1857"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5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c>
          <w:tcPr>
            <w:tcW w:w="1929"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1668"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301"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B940ED" w:rsidRPr="00151064" w:rsidTr="008A2D01">
        <w:trPr>
          <w:trHeight w:val="305"/>
        </w:trPr>
        <w:tc>
          <w:tcPr>
            <w:tcW w:w="2276" w:type="dxa"/>
            <w:vMerge/>
            <w:shd w:val="clear" w:color="auto" w:fill="DBE5F1" w:themeFill="accent1" w:themeFillTint="33"/>
            <w:tcMar>
              <w:top w:w="8" w:type="dxa"/>
              <w:left w:w="8" w:type="dxa"/>
              <w:bottom w:w="0" w:type="dxa"/>
              <w:right w:w="8" w:type="dxa"/>
            </w:tcMar>
            <w:vAlign w:val="center"/>
            <w:hideMark/>
          </w:tcPr>
          <w:p w:rsidR="00B940ED" w:rsidRPr="00151064" w:rsidRDefault="00B940ED" w:rsidP="00B940ED">
            <w:pPr>
              <w:spacing w:after="0" w:line="305" w:lineRule="atLeast"/>
              <w:jc w:val="center"/>
              <w:textAlignment w:val="bottom"/>
              <w:rPr>
                <w:rFonts w:ascii="Franklin Gothic Book" w:eastAsia="Times New Roman" w:hAnsi="Franklin Gothic Book" w:cs="Arial"/>
                <w:sz w:val="18"/>
                <w:szCs w:val="18"/>
                <w:lang w:eastAsia="ru-RU"/>
              </w:rPr>
            </w:pPr>
          </w:p>
        </w:tc>
        <w:tc>
          <w:tcPr>
            <w:tcW w:w="864"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декабрь 2015</w:t>
            </w:r>
          </w:p>
        </w:tc>
        <w:tc>
          <w:tcPr>
            <w:tcW w:w="993"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декабрь 2016</w:t>
            </w:r>
          </w:p>
        </w:tc>
        <w:tc>
          <w:tcPr>
            <w:tcW w:w="850"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w:t>
            </w:r>
          </w:p>
        </w:tc>
        <w:tc>
          <w:tcPr>
            <w:tcW w:w="1022"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декабрь 2015</w:t>
            </w:r>
          </w:p>
        </w:tc>
        <w:tc>
          <w:tcPr>
            <w:tcW w:w="907"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декабрь 2016</w:t>
            </w:r>
          </w:p>
        </w:tc>
        <w:tc>
          <w:tcPr>
            <w:tcW w:w="989"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руб./кв. м</w:t>
            </w:r>
          </w:p>
        </w:tc>
        <w:tc>
          <w:tcPr>
            <w:tcW w:w="679"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131 833</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131 705</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-127</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-0.1%</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108 752</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114 875</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6 123</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5.6%</w:t>
            </w:r>
          </w:p>
        </w:tc>
      </w:tr>
      <w:tr w:rsidR="00B940ED" w:rsidRPr="00151064" w:rsidTr="00DA6F14">
        <w:trPr>
          <w:trHeight w:val="301"/>
        </w:trPr>
        <w:tc>
          <w:tcPr>
            <w:tcW w:w="2276" w:type="dxa"/>
            <w:shd w:val="clear" w:color="auto" w:fill="EBEBF5"/>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86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127 215</w:t>
            </w:r>
          </w:p>
        </w:tc>
        <w:tc>
          <w:tcPr>
            <w:tcW w:w="993"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125 979</w:t>
            </w:r>
          </w:p>
        </w:tc>
        <w:tc>
          <w:tcPr>
            <w:tcW w:w="85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-1 236</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w:t>
            </w:r>
          </w:p>
        </w:tc>
        <w:tc>
          <w:tcPr>
            <w:tcW w:w="10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116 009</w:t>
            </w:r>
          </w:p>
        </w:tc>
        <w:tc>
          <w:tcPr>
            <w:tcW w:w="907"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120 368</w:t>
            </w:r>
          </w:p>
        </w:tc>
        <w:tc>
          <w:tcPr>
            <w:tcW w:w="98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4 359</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3.8%</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Выборгский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105 300</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104 421</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-880</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-0.8%</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98 891</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104 795</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5 904</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6.0%</w:t>
            </w:r>
          </w:p>
        </w:tc>
      </w:tr>
      <w:tr w:rsidR="00B940ED" w:rsidRPr="00151064" w:rsidTr="00DA6F14">
        <w:trPr>
          <w:trHeight w:val="301"/>
        </w:trPr>
        <w:tc>
          <w:tcPr>
            <w:tcW w:w="2276" w:type="dxa"/>
            <w:shd w:val="clear" w:color="auto" w:fill="EBEBF5"/>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86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103 695</w:t>
            </w:r>
          </w:p>
        </w:tc>
        <w:tc>
          <w:tcPr>
            <w:tcW w:w="993"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102 764</w:t>
            </w:r>
          </w:p>
        </w:tc>
        <w:tc>
          <w:tcPr>
            <w:tcW w:w="85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-931</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-0.9%</w:t>
            </w:r>
          </w:p>
        </w:tc>
        <w:tc>
          <w:tcPr>
            <w:tcW w:w="10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92 905</w:t>
            </w:r>
          </w:p>
        </w:tc>
        <w:tc>
          <w:tcPr>
            <w:tcW w:w="907"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92 865</w:t>
            </w:r>
          </w:p>
        </w:tc>
        <w:tc>
          <w:tcPr>
            <w:tcW w:w="98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-40</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0.0%</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104 240</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104 468</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228</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0.2%</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94 775</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94 042</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-733</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-0.8%</w:t>
            </w:r>
          </w:p>
        </w:tc>
      </w:tr>
      <w:tr w:rsidR="00B940ED" w:rsidRPr="00151064" w:rsidTr="00DA6F14">
        <w:trPr>
          <w:trHeight w:val="301"/>
        </w:trPr>
        <w:tc>
          <w:tcPr>
            <w:tcW w:w="2276" w:type="dxa"/>
            <w:shd w:val="clear" w:color="auto" w:fill="EBEBF5"/>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86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100 015</w:t>
            </w:r>
          </w:p>
        </w:tc>
        <w:tc>
          <w:tcPr>
            <w:tcW w:w="993"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98 867</w:t>
            </w:r>
          </w:p>
        </w:tc>
        <w:tc>
          <w:tcPr>
            <w:tcW w:w="85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-1 148</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w:t>
            </w:r>
          </w:p>
        </w:tc>
        <w:tc>
          <w:tcPr>
            <w:tcW w:w="10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89 236</w:t>
            </w:r>
          </w:p>
        </w:tc>
        <w:tc>
          <w:tcPr>
            <w:tcW w:w="907"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89 370</w:t>
            </w:r>
          </w:p>
        </w:tc>
        <w:tc>
          <w:tcPr>
            <w:tcW w:w="98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134</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0.2%</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Красносельский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96 101</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97 106</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1 005</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87 123</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86 542</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-581</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-0.7%</w:t>
            </w:r>
          </w:p>
        </w:tc>
      </w:tr>
      <w:tr w:rsidR="00B940ED" w:rsidRPr="00151064" w:rsidTr="00DA6F14">
        <w:trPr>
          <w:trHeight w:val="301"/>
        </w:trPr>
        <w:tc>
          <w:tcPr>
            <w:tcW w:w="2276" w:type="dxa"/>
            <w:shd w:val="clear" w:color="auto" w:fill="EBEBF5"/>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86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114 025</w:t>
            </w:r>
          </w:p>
        </w:tc>
        <w:tc>
          <w:tcPr>
            <w:tcW w:w="993"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121 054</w:t>
            </w:r>
          </w:p>
        </w:tc>
        <w:tc>
          <w:tcPr>
            <w:tcW w:w="85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7 029</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6.2%</w:t>
            </w:r>
          </w:p>
        </w:tc>
        <w:tc>
          <w:tcPr>
            <w:tcW w:w="10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107 637</w:t>
            </w:r>
          </w:p>
        </w:tc>
        <w:tc>
          <w:tcPr>
            <w:tcW w:w="907"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114 538</w:t>
            </w:r>
          </w:p>
        </w:tc>
        <w:tc>
          <w:tcPr>
            <w:tcW w:w="98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6 901</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6.4%</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100 554</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99 949</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-605</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-0.6%</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89 417</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91 648</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2 232</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2.5%</w:t>
            </w:r>
          </w:p>
        </w:tc>
      </w:tr>
      <w:tr w:rsidR="00B940ED" w:rsidRPr="00151064" w:rsidTr="00DA6F14">
        <w:trPr>
          <w:trHeight w:val="301"/>
        </w:trPr>
        <w:tc>
          <w:tcPr>
            <w:tcW w:w="2276" w:type="dxa"/>
            <w:shd w:val="clear" w:color="auto" w:fill="EBEBF5"/>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86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155 762</w:t>
            </w:r>
          </w:p>
        </w:tc>
        <w:tc>
          <w:tcPr>
            <w:tcW w:w="993"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156 323</w:t>
            </w:r>
          </w:p>
        </w:tc>
        <w:tc>
          <w:tcPr>
            <w:tcW w:w="85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560</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0.4%</w:t>
            </w:r>
          </w:p>
        </w:tc>
        <w:tc>
          <w:tcPr>
            <w:tcW w:w="10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139 787</w:t>
            </w:r>
          </w:p>
        </w:tc>
        <w:tc>
          <w:tcPr>
            <w:tcW w:w="907"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145 233</w:t>
            </w:r>
          </w:p>
        </w:tc>
        <w:tc>
          <w:tcPr>
            <w:tcW w:w="98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5 446</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3.9%</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108 793</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111 283</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2 490</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2.3%</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103 538</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108 919</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5 381</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5.2%</w:t>
            </w:r>
          </w:p>
        </w:tc>
      </w:tr>
      <w:tr w:rsidR="00B940ED" w:rsidRPr="00151064" w:rsidTr="00DA6F14">
        <w:trPr>
          <w:trHeight w:val="301"/>
        </w:trPr>
        <w:tc>
          <w:tcPr>
            <w:tcW w:w="2276" w:type="dxa"/>
            <w:shd w:val="clear" w:color="auto" w:fill="EBEBF5"/>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Фрунзенский</w:t>
            </w:r>
          </w:p>
        </w:tc>
        <w:tc>
          <w:tcPr>
            <w:tcW w:w="864"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107 864</w:t>
            </w:r>
          </w:p>
        </w:tc>
        <w:tc>
          <w:tcPr>
            <w:tcW w:w="993"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107 891</w:t>
            </w:r>
          </w:p>
        </w:tc>
        <w:tc>
          <w:tcPr>
            <w:tcW w:w="850"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26</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0.0%</w:t>
            </w:r>
          </w:p>
        </w:tc>
        <w:tc>
          <w:tcPr>
            <w:tcW w:w="10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92 172</w:t>
            </w:r>
          </w:p>
        </w:tc>
        <w:tc>
          <w:tcPr>
            <w:tcW w:w="907"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93 784</w:t>
            </w:r>
          </w:p>
        </w:tc>
        <w:tc>
          <w:tcPr>
            <w:tcW w:w="98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1 612</w:t>
            </w:r>
          </w:p>
        </w:tc>
        <w:tc>
          <w:tcPr>
            <w:tcW w:w="679"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1.7%</w:t>
            </w:r>
          </w:p>
        </w:tc>
      </w:tr>
      <w:tr w:rsidR="00B940ED" w:rsidRPr="00151064" w:rsidTr="00DA6F14">
        <w:trPr>
          <w:trHeight w:val="301"/>
        </w:trPr>
        <w:tc>
          <w:tcPr>
            <w:tcW w:w="2276" w:type="dxa"/>
            <w:shd w:val="clear" w:color="auto" w:fill="auto"/>
            <w:tcMar>
              <w:top w:w="8" w:type="dxa"/>
              <w:left w:w="8" w:type="dxa"/>
              <w:bottom w:w="0" w:type="dxa"/>
              <w:right w:w="8"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864"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133 734</w:t>
            </w:r>
          </w:p>
        </w:tc>
        <w:tc>
          <w:tcPr>
            <w:tcW w:w="993"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134 344</w:t>
            </w:r>
          </w:p>
        </w:tc>
        <w:tc>
          <w:tcPr>
            <w:tcW w:w="850"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610</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0.5%</w:t>
            </w:r>
          </w:p>
        </w:tc>
        <w:tc>
          <w:tcPr>
            <w:tcW w:w="10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122 484</w:t>
            </w:r>
          </w:p>
        </w:tc>
        <w:tc>
          <w:tcPr>
            <w:tcW w:w="907"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130 852</w:t>
            </w:r>
          </w:p>
        </w:tc>
        <w:tc>
          <w:tcPr>
            <w:tcW w:w="98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8 368</w:t>
            </w:r>
          </w:p>
        </w:tc>
        <w:tc>
          <w:tcPr>
            <w:tcW w:w="679"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6.8%</w:t>
            </w:r>
          </w:p>
        </w:tc>
      </w:tr>
    </w:tbl>
    <w:p w:rsidR="00591128" w:rsidRPr="00151064" w:rsidRDefault="00591128" w:rsidP="00591128">
      <w:pPr>
        <w:pStyle w:val="Tabledate"/>
        <w:jc w:val="left"/>
        <w:rPr>
          <w:rFonts w:ascii="Franklin Gothic Book" w:hAnsi="Franklin Gothic Book" w:cs="Times New Roman"/>
          <w:sz w:val="22"/>
          <w:szCs w:val="22"/>
        </w:rPr>
      </w:pPr>
    </w:p>
    <w:tbl>
      <w:tblPr>
        <w:tblW w:w="9288"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811"/>
        <w:gridCol w:w="1822"/>
        <w:gridCol w:w="1971"/>
        <w:gridCol w:w="1132"/>
        <w:gridCol w:w="1552"/>
      </w:tblGrid>
      <w:tr w:rsidR="00591128" w:rsidRPr="00151064" w:rsidTr="008A2D01">
        <w:trPr>
          <w:trHeight w:val="233"/>
        </w:trPr>
        <w:tc>
          <w:tcPr>
            <w:tcW w:w="2811" w:type="dxa"/>
            <w:vMerge w:val="restart"/>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Район</w:t>
            </w:r>
          </w:p>
        </w:tc>
        <w:tc>
          <w:tcPr>
            <w:tcW w:w="6477" w:type="dxa"/>
            <w:gridSpan w:val="4"/>
            <w:shd w:val="clear" w:color="auto" w:fill="EBEBF5"/>
            <w:tcMar>
              <w:top w:w="15" w:type="dxa"/>
              <w:left w:w="15" w:type="dxa"/>
              <w:bottom w:w="0" w:type="dxa"/>
              <w:right w:w="15"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Трехкомнатные квартиры</w:t>
            </w:r>
          </w:p>
        </w:tc>
      </w:tr>
      <w:tr w:rsidR="00591128"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591128" w:rsidRPr="00151064" w:rsidRDefault="00591128" w:rsidP="008A2D01">
            <w:pPr>
              <w:spacing w:line="255" w:lineRule="atLeast"/>
              <w:jc w:val="center"/>
              <w:textAlignment w:val="bottom"/>
              <w:rPr>
                <w:rFonts w:ascii="Franklin Gothic Book" w:eastAsia="Times New Roman" w:hAnsi="Franklin Gothic Book" w:cs="Arial"/>
                <w:sz w:val="18"/>
                <w:szCs w:val="18"/>
                <w:lang w:eastAsia="ru-RU"/>
              </w:rPr>
            </w:pPr>
          </w:p>
        </w:tc>
        <w:tc>
          <w:tcPr>
            <w:tcW w:w="3793"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Цена, руб./кв. м</w:t>
            </w:r>
          </w:p>
        </w:tc>
        <w:tc>
          <w:tcPr>
            <w:tcW w:w="2684" w:type="dxa"/>
            <w:gridSpan w:val="2"/>
            <w:shd w:val="clear" w:color="auto" w:fill="EBEBF5"/>
            <w:tcMar>
              <w:top w:w="8" w:type="dxa"/>
              <w:left w:w="8" w:type="dxa"/>
              <w:bottom w:w="0" w:type="dxa"/>
              <w:right w:w="8" w:type="dxa"/>
            </w:tcMar>
            <w:vAlign w:val="center"/>
            <w:hideMark/>
          </w:tcPr>
          <w:p w:rsidR="00591128" w:rsidRPr="00151064" w:rsidRDefault="00591128" w:rsidP="008A2D01">
            <w:pPr>
              <w:spacing w:after="0" w:line="255" w:lineRule="atLeast"/>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b/>
                <w:bCs/>
                <w:i/>
                <w:iCs/>
                <w:color w:val="000000"/>
                <w:kern w:val="24"/>
                <w:sz w:val="18"/>
                <w:szCs w:val="18"/>
                <w:lang w:eastAsia="ru-RU"/>
              </w:rPr>
              <w:t>Изменение за месяц</w:t>
            </w:r>
          </w:p>
        </w:tc>
      </w:tr>
      <w:tr w:rsidR="00B940ED" w:rsidRPr="00151064" w:rsidTr="008A2D01">
        <w:trPr>
          <w:trHeight w:val="233"/>
        </w:trPr>
        <w:tc>
          <w:tcPr>
            <w:tcW w:w="2811" w:type="dxa"/>
            <w:vMerge/>
            <w:shd w:val="clear" w:color="auto" w:fill="DBE5F1" w:themeFill="accent1" w:themeFillTint="33"/>
            <w:tcMar>
              <w:top w:w="15" w:type="dxa"/>
              <w:left w:w="15" w:type="dxa"/>
              <w:bottom w:w="0" w:type="dxa"/>
              <w:right w:w="15" w:type="dxa"/>
            </w:tcMar>
            <w:vAlign w:val="center"/>
            <w:hideMark/>
          </w:tcPr>
          <w:p w:rsidR="00B940ED" w:rsidRPr="00151064" w:rsidRDefault="00B940ED" w:rsidP="00B940ED">
            <w:pPr>
              <w:spacing w:after="0" w:line="255" w:lineRule="atLeast"/>
              <w:jc w:val="center"/>
              <w:textAlignment w:val="bottom"/>
              <w:rPr>
                <w:rFonts w:ascii="Franklin Gothic Book" w:eastAsia="Times New Roman" w:hAnsi="Franklin Gothic Book" w:cs="Arial"/>
                <w:sz w:val="18"/>
                <w:szCs w:val="18"/>
                <w:lang w:eastAsia="ru-RU"/>
              </w:rPr>
            </w:pPr>
          </w:p>
        </w:tc>
        <w:tc>
          <w:tcPr>
            <w:tcW w:w="1822"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декабрь 2015</w:t>
            </w:r>
          </w:p>
        </w:tc>
        <w:tc>
          <w:tcPr>
            <w:tcW w:w="1971"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декабрь 2016</w:t>
            </w:r>
          </w:p>
        </w:tc>
        <w:tc>
          <w:tcPr>
            <w:tcW w:w="1132"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руб./кв. м</w:t>
            </w:r>
          </w:p>
        </w:tc>
        <w:tc>
          <w:tcPr>
            <w:tcW w:w="1552" w:type="dxa"/>
            <w:shd w:val="clear" w:color="auto" w:fill="EBEBF5"/>
            <w:tcMar>
              <w:top w:w="8" w:type="dxa"/>
              <w:left w:w="8" w:type="dxa"/>
              <w:bottom w:w="0" w:type="dxa"/>
              <w:right w:w="8"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b/>
                <w:sz w:val="18"/>
                <w:szCs w:val="18"/>
              </w:rPr>
            </w:pPr>
            <w:r w:rsidRPr="00B940ED">
              <w:rPr>
                <w:rFonts w:ascii="Franklin Gothic Book" w:hAnsi="Franklin Gothic Book" w:cs="Arial"/>
                <w:b/>
                <w:color w:val="000000" w:themeColor="text1"/>
                <w:kern w:val="24"/>
                <w:sz w:val="18"/>
                <w:szCs w:val="18"/>
              </w:rPr>
              <w:t>%</w:t>
            </w:r>
          </w:p>
        </w:tc>
      </w:tr>
      <w:tr w:rsidR="00B940ED" w:rsidRPr="00151064" w:rsidTr="00DA6F14">
        <w:trPr>
          <w:trHeight w:val="316"/>
        </w:trPr>
        <w:tc>
          <w:tcPr>
            <w:tcW w:w="2811" w:type="dxa"/>
            <w:shd w:val="clear" w:color="auto" w:fill="auto"/>
            <w:tcMar>
              <w:top w:w="15" w:type="dxa"/>
              <w:left w:w="15" w:type="dxa"/>
              <w:bottom w:w="0" w:type="dxa"/>
              <w:right w:w="15" w:type="dxa"/>
            </w:tcMar>
            <w:vAlign w:val="center"/>
            <w:hideMark/>
          </w:tcPr>
          <w:p w:rsidR="00B940ED" w:rsidRPr="00151064" w:rsidRDefault="00B940ED" w:rsidP="00B940ED">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Адмиралтейский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105 970</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108 954</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2 984</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2.8%</w:t>
            </w:r>
          </w:p>
        </w:tc>
      </w:tr>
      <w:tr w:rsidR="00B940ED" w:rsidRPr="00151064" w:rsidTr="00DA6F14">
        <w:trPr>
          <w:trHeight w:val="289"/>
        </w:trPr>
        <w:tc>
          <w:tcPr>
            <w:tcW w:w="2811" w:type="dxa"/>
            <w:shd w:val="clear" w:color="auto" w:fill="EBEBF5"/>
            <w:tcMar>
              <w:top w:w="15" w:type="dxa"/>
              <w:left w:w="15" w:type="dxa"/>
              <w:bottom w:w="0" w:type="dxa"/>
              <w:right w:w="15" w:type="dxa"/>
            </w:tcMar>
            <w:vAlign w:val="center"/>
            <w:hideMark/>
          </w:tcPr>
          <w:p w:rsidR="00B940ED" w:rsidRPr="00151064" w:rsidRDefault="00B940ED" w:rsidP="00B940ED">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Василеостровский</w:t>
            </w:r>
          </w:p>
        </w:tc>
        <w:tc>
          <w:tcPr>
            <w:tcW w:w="18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111 058</w:t>
            </w:r>
          </w:p>
        </w:tc>
        <w:tc>
          <w:tcPr>
            <w:tcW w:w="197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115 968</w:t>
            </w:r>
          </w:p>
        </w:tc>
        <w:tc>
          <w:tcPr>
            <w:tcW w:w="113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4 910</w:t>
            </w:r>
          </w:p>
        </w:tc>
        <w:tc>
          <w:tcPr>
            <w:tcW w:w="155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4.4%</w:t>
            </w:r>
          </w:p>
        </w:tc>
      </w:tr>
      <w:tr w:rsidR="00B940ED" w:rsidRPr="00151064" w:rsidTr="00DA6F14">
        <w:trPr>
          <w:trHeight w:val="352"/>
        </w:trPr>
        <w:tc>
          <w:tcPr>
            <w:tcW w:w="2811" w:type="dxa"/>
            <w:shd w:val="clear" w:color="auto" w:fill="auto"/>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lastRenderedPageBreak/>
              <w:t>Выборгский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97 397</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97 776</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379</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0.4%</w:t>
            </w:r>
          </w:p>
        </w:tc>
      </w:tr>
      <w:tr w:rsidR="00B940ED" w:rsidRPr="00151064" w:rsidTr="00DA6F14">
        <w:trPr>
          <w:trHeight w:val="285"/>
        </w:trPr>
        <w:tc>
          <w:tcPr>
            <w:tcW w:w="2811" w:type="dxa"/>
            <w:shd w:val="clear" w:color="auto" w:fill="EBEBF5"/>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Калининский</w:t>
            </w:r>
          </w:p>
        </w:tc>
        <w:tc>
          <w:tcPr>
            <w:tcW w:w="18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91 845</w:t>
            </w:r>
          </w:p>
        </w:tc>
        <w:tc>
          <w:tcPr>
            <w:tcW w:w="197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87 860</w:t>
            </w:r>
          </w:p>
        </w:tc>
        <w:tc>
          <w:tcPr>
            <w:tcW w:w="113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-3 985</w:t>
            </w:r>
          </w:p>
        </w:tc>
        <w:tc>
          <w:tcPr>
            <w:tcW w:w="155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-4.3%</w:t>
            </w:r>
          </w:p>
        </w:tc>
      </w:tr>
      <w:tr w:rsidR="00B940ED" w:rsidRPr="00151064" w:rsidTr="00DA6F14">
        <w:trPr>
          <w:trHeight w:val="336"/>
        </w:trPr>
        <w:tc>
          <w:tcPr>
            <w:tcW w:w="2811" w:type="dxa"/>
            <w:shd w:val="clear" w:color="auto" w:fill="auto"/>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Кировский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88 204</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91 732</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3 528</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4.0%</w:t>
            </w:r>
          </w:p>
        </w:tc>
      </w:tr>
      <w:tr w:rsidR="00B940ED" w:rsidRPr="00151064" w:rsidTr="00DA6F14">
        <w:trPr>
          <w:trHeight w:val="310"/>
        </w:trPr>
        <w:tc>
          <w:tcPr>
            <w:tcW w:w="2811" w:type="dxa"/>
            <w:shd w:val="clear" w:color="auto" w:fill="EBEBF5"/>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Красногвардейский</w:t>
            </w:r>
          </w:p>
        </w:tc>
        <w:tc>
          <w:tcPr>
            <w:tcW w:w="18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88 231</w:t>
            </w:r>
          </w:p>
        </w:tc>
        <w:tc>
          <w:tcPr>
            <w:tcW w:w="197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88 409</w:t>
            </w:r>
          </w:p>
        </w:tc>
        <w:tc>
          <w:tcPr>
            <w:tcW w:w="113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178</w:t>
            </w:r>
          </w:p>
        </w:tc>
        <w:tc>
          <w:tcPr>
            <w:tcW w:w="155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0.2%</w:t>
            </w:r>
          </w:p>
        </w:tc>
      </w:tr>
      <w:tr w:rsidR="00B940ED" w:rsidRPr="00151064" w:rsidTr="00DA6F14">
        <w:trPr>
          <w:trHeight w:val="310"/>
        </w:trPr>
        <w:tc>
          <w:tcPr>
            <w:tcW w:w="2811" w:type="dxa"/>
            <w:shd w:val="clear" w:color="auto" w:fill="auto"/>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Красносельский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80 951</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79 187</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-1 764</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-2.2%</w:t>
            </w:r>
          </w:p>
        </w:tc>
      </w:tr>
      <w:tr w:rsidR="00B940ED" w:rsidRPr="00151064" w:rsidTr="00DA6F14">
        <w:trPr>
          <w:trHeight w:val="336"/>
        </w:trPr>
        <w:tc>
          <w:tcPr>
            <w:tcW w:w="2811" w:type="dxa"/>
            <w:shd w:val="clear" w:color="auto" w:fill="EBEBF5"/>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Московский</w:t>
            </w:r>
          </w:p>
        </w:tc>
        <w:tc>
          <w:tcPr>
            <w:tcW w:w="18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107 634</w:t>
            </w:r>
          </w:p>
        </w:tc>
        <w:tc>
          <w:tcPr>
            <w:tcW w:w="197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118 231</w:t>
            </w:r>
          </w:p>
        </w:tc>
        <w:tc>
          <w:tcPr>
            <w:tcW w:w="113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10 597</w:t>
            </w:r>
          </w:p>
        </w:tc>
        <w:tc>
          <w:tcPr>
            <w:tcW w:w="155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9.8%</w:t>
            </w:r>
          </w:p>
        </w:tc>
      </w:tr>
      <w:tr w:rsidR="00B940ED" w:rsidRPr="00151064" w:rsidTr="00DA6F14">
        <w:trPr>
          <w:trHeight w:val="310"/>
        </w:trPr>
        <w:tc>
          <w:tcPr>
            <w:tcW w:w="2811" w:type="dxa"/>
            <w:shd w:val="clear" w:color="auto" w:fill="auto"/>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Невский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84 479</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85 349</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869</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w:t>
            </w:r>
          </w:p>
        </w:tc>
      </w:tr>
      <w:tr w:rsidR="00B940ED" w:rsidRPr="00151064" w:rsidTr="00DA6F14">
        <w:trPr>
          <w:trHeight w:val="310"/>
        </w:trPr>
        <w:tc>
          <w:tcPr>
            <w:tcW w:w="2811" w:type="dxa"/>
            <w:shd w:val="clear" w:color="auto" w:fill="EBEBF5"/>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Петроградский</w:t>
            </w:r>
          </w:p>
        </w:tc>
        <w:tc>
          <w:tcPr>
            <w:tcW w:w="18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134 117</w:t>
            </w:r>
          </w:p>
        </w:tc>
        <w:tc>
          <w:tcPr>
            <w:tcW w:w="197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158 050</w:t>
            </w:r>
          </w:p>
        </w:tc>
        <w:tc>
          <w:tcPr>
            <w:tcW w:w="113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23 933</w:t>
            </w:r>
          </w:p>
        </w:tc>
        <w:tc>
          <w:tcPr>
            <w:tcW w:w="155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17.8%</w:t>
            </w:r>
          </w:p>
        </w:tc>
      </w:tr>
      <w:tr w:rsidR="00B940ED" w:rsidRPr="00151064" w:rsidTr="00DA6F14">
        <w:trPr>
          <w:trHeight w:val="310"/>
        </w:trPr>
        <w:tc>
          <w:tcPr>
            <w:tcW w:w="2811" w:type="dxa"/>
            <w:shd w:val="clear" w:color="auto" w:fill="auto"/>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Приморский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100 913</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101 609</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695</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0.7%</w:t>
            </w:r>
          </w:p>
        </w:tc>
      </w:tr>
      <w:tr w:rsidR="00B940ED" w:rsidRPr="00151064" w:rsidTr="00DA6F14">
        <w:trPr>
          <w:trHeight w:val="310"/>
        </w:trPr>
        <w:tc>
          <w:tcPr>
            <w:tcW w:w="2811" w:type="dxa"/>
            <w:shd w:val="clear" w:color="auto" w:fill="EBEBF5"/>
            <w:tcMar>
              <w:top w:w="15" w:type="dxa"/>
              <w:left w:w="15" w:type="dxa"/>
              <w:bottom w:w="0" w:type="dxa"/>
              <w:right w:w="15" w:type="dxa"/>
            </w:tcMar>
            <w:vAlign w:val="center"/>
            <w:hideMark/>
          </w:tcPr>
          <w:p w:rsidR="00B940ED" w:rsidRPr="00DA6F14" w:rsidRDefault="00B940ED" w:rsidP="00B940ED">
            <w:pPr>
              <w:spacing w:after="0" w:line="240" w:lineRule="auto"/>
              <w:jc w:val="center"/>
              <w:textAlignment w:val="bottom"/>
              <w:rPr>
                <w:rFonts w:ascii="Franklin Gothic Book" w:eastAsia="Times New Roman" w:hAnsi="Franklin Gothic Book" w:cs="Arial"/>
                <w:color w:val="000000"/>
                <w:kern w:val="24"/>
                <w:sz w:val="18"/>
                <w:szCs w:val="18"/>
                <w:lang w:eastAsia="ru-RU"/>
              </w:rPr>
            </w:pPr>
            <w:r w:rsidRPr="00151064">
              <w:rPr>
                <w:rFonts w:ascii="Franklin Gothic Book" w:eastAsia="Times New Roman" w:hAnsi="Franklin Gothic Book" w:cs="Arial"/>
                <w:color w:val="000000"/>
                <w:kern w:val="24"/>
                <w:sz w:val="18"/>
                <w:szCs w:val="18"/>
                <w:lang w:eastAsia="ru-RU"/>
              </w:rPr>
              <w:t>Фрунзенский</w:t>
            </w:r>
          </w:p>
        </w:tc>
        <w:tc>
          <w:tcPr>
            <w:tcW w:w="182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88 965</w:t>
            </w:r>
          </w:p>
        </w:tc>
        <w:tc>
          <w:tcPr>
            <w:tcW w:w="1971"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90 571</w:t>
            </w:r>
          </w:p>
        </w:tc>
        <w:tc>
          <w:tcPr>
            <w:tcW w:w="113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1 607</w:t>
            </w:r>
          </w:p>
        </w:tc>
        <w:tc>
          <w:tcPr>
            <w:tcW w:w="1552" w:type="dxa"/>
            <w:shd w:val="clear" w:color="auto" w:fill="EBEBF5"/>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1.8%</w:t>
            </w:r>
          </w:p>
        </w:tc>
      </w:tr>
      <w:tr w:rsidR="00B940ED" w:rsidRPr="00151064" w:rsidTr="00DA6F14">
        <w:trPr>
          <w:trHeight w:val="310"/>
        </w:trPr>
        <w:tc>
          <w:tcPr>
            <w:tcW w:w="2811" w:type="dxa"/>
            <w:shd w:val="clear" w:color="auto" w:fill="auto"/>
            <w:tcMar>
              <w:top w:w="15" w:type="dxa"/>
              <w:left w:w="15" w:type="dxa"/>
              <w:bottom w:w="0" w:type="dxa"/>
              <w:right w:w="15" w:type="dxa"/>
            </w:tcMar>
            <w:vAlign w:val="center"/>
            <w:hideMark/>
          </w:tcPr>
          <w:p w:rsidR="00B940ED" w:rsidRPr="00151064" w:rsidRDefault="00B940ED" w:rsidP="00B940ED">
            <w:pPr>
              <w:spacing w:after="0" w:line="240" w:lineRule="auto"/>
              <w:jc w:val="center"/>
              <w:textAlignment w:val="bottom"/>
              <w:rPr>
                <w:rFonts w:ascii="Franklin Gothic Book" w:eastAsia="Times New Roman" w:hAnsi="Franklin Gothic Book" w:cs="Arial"/>
                <w:sz w:val="18"/>
                <w:szCs w:val="18"/>
                <w:lang w:eastAsia="ru-RU"/>
              </w:rPr>
            </w:pPr>
            <w:r w:rsidRPr="00151064">
              <w:rPr>
                <w:rFonts w:ascii="Franklin Gothic Book" w:eastAsia="Times New Roman" w:hAnsi="Franklin Gothic Book" w:cs="Arial"/>
                <w:color w:val="000000"/>
                <w:kern w:val="24"/>
                <w:sz w:val="18"/>
                <w:szCs w:val="18"/>
                <w:lang w:eastAsia="ru-RU"/>
              </w:rPr>
              <w:t>Центральный</w:t>
            </w:r>
          </w:p>
        </w:tc>
        <w:tc>
          <w:tcPr>
            <w:tcW w:w="182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117 362</w:t>
            </w:r>
          </w:p>
        </w:tc>
        <w:tc>
          <w:tcPr>
            <w:tcW w:w="1971"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130 803</w:t>
            </w:r>
          </w:p>
        </w:tc>
        <w:tc>
          <w:tcPr>
            <w:tcW w:w="113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13 440</w:t>
            </w:r>
          </w:p>
        </w:tc>
        <w:tc>
          <w:tcPr>
            <w:tcW w:w="1552" w:type="dxa"/>
            <w:shd w:val="clear" w:color="auto" w:fill="auto"/>
            <w:tcMar>
              <w:top w:w="15" w:type="dxa"/>
              <w:left w:w="15" w:type="dxa"/>
              <w:bottom w:w="0" w:type="dxa"/>
              <w:right w:w="15" w:type="dxa"/>
            </w:tcMar>
            <w:vAlign w:val="center"/>
            <w:hideMark/>
          </w:tcPr>
          <w:p w:rsidR="00B940ED" w:rsidRPr="00B940ED" w:rsidRDefault="00B940ED" w:rsidP="00B940ED">
            <w:pPr>
              <w:pStyle w:val="a5"/>
              <w:spacing w:before="0" w:beforeAutospacing="0" w:after="0" w:afterAutospacing="0"/>
              <w:jc w:val="center"/>
              <w:textAlignment w:val="bottom"/>
              <w:rPr>
                <w:rFonts w:ascii="Franklin Gothic Book" w:hAnsi="Franklin Gothic Book" w:cs="Arial"/>
                <w:sz w:val="18"/>
                <w:szCs w:val="18"/>
              </w:rPr>
            </w:pPr>
            <w:r w:rsidRPr="00B940ED">
              <w:rPr>
                <w:rFonts w:ascii="Franklin Gothic Book" w:hAnsi="Franklin Gothic Book" w:cs="Arial"/>
                <w:color w:val="000000" w:themeColor="text1"/>
                <w:kern w:val="24"/>
                <w:sz w:val="18"/>
                <w:szCs w:val="18"/>
              </w:rPr>
              <w:t>11.5%</w:t>
            </w:r>
          </w:p>
        </w:tc>
      </w:tr>
    </w:tbl>
    <w:p w:rsidR="00591128" w:rsidRDefault="00591128" w:rsidP="00B65FB5">
      <w:pPr>
        <w:pStyle w:val="Tabledate"/>
        <w:ind w:firstLine="425"/>
        <w:jc w:val="both"/>
        <w:rPr>
          <w:rFonts w:ascii="Franklin Gothic Book" w:hAnsi="Franklin Gothic Book"/>
          <w:sz w:val="22"/>
          <w:szCs w:val="22"/>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Минимальный срок экспозиции, как правило, у ликвидного жилья – однокомнатных и малогабаритных двухкомнатных квартир. Максимальный период экспозиции рекламы – у квартир с числом комнат более трех. Время экспозиции объектов на конец ноября 2016 года в среднем по вторичному рынку квартир составило 42 дня, что на 9,1% ниже по сравнению с ноябрем 2015 года.</w:t>
      </w:r>
    </w:p>
    <w:p w:rsidR="005A2FA0" w:rsidRPr="007856DD" w:rsidRDefault="005A2FA0" w:rsidP="007856DD">
      <w:pPr>
        <w:pStyle w:val="Tabledate"/>
        <w:ind w:firstLine="425"/>
        <w:jc w:val="both"/>
        <w:rPr>
          <w:rFonts w:ascii="Franklin Gothic Book" w:hAnsi="Franklin Gothic Book"/>
          <w:sz w:val="22"/>
          <w:szCs w:val="22"/>
        </w:rPr>
      </w:pPr>
    </w:p>
    <w:p w:rsidR="00ED129E" w:rsidRDefault="00B940ED" w:rsidP="002F2DCE">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23FBD627" wp14:editId="0E47B68D">
            <wp:extent cx="5760045" cy="1613973"/>
            <wp:effectExtent l="0" t="0" r="12700" b="571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CC8" w:rsidRPr="00151064" w:rsidRDefault="00203CC8"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extent cx="1223962" cy="185738"/>
            <wp:effectExtent l="19050" t="0" r="0" b="0"/>
            <wp:docPr id="19" name="Рисунок 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DE6C14">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Время экспозиции, количество дней в листингах БН</w:t>
      </w:r>
    </w:p>
    <w:p w:rsidR="001F1900" w:rsidRPr="00B65FB5" w:rsidRDefault="001F1900" w:rsidP="00B65FB5">
      <w:pPr>
        <w:pStyle w:val="Tabledate"/>
        <w:ind w:firstLine="425"/>
        <w:jc w:val="both"/>
        <w:rPr>
          <w:rFonts w:ascii="Franklin Gothic Book" w:hAnsi="Franklin Gothic Book"/>
          <w:sz w:val="22"/>
          <w:szCs w:val="22"/>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 xml:space="preserve">На конец 2016 года максимальное количество предложений студий и однокомнатных квартир, выставленных на продажу, зафиксировано в диапазоне от 27 до 42 кв. м общей площади, что занимает 72,8% от всего объема по указанному типу. В сегменте двухкомнатных квартир максимальное предложение объектов приходится на диапазоны от 40 до 50 и от 50 до 60 кв. м, в сумме они составляют 67,7%. По трехкомнатным максимальное число предложений объектов находится в диапазоне общей площади от 55 до 85 кв. м, это 65,7% от всего объема по данному типу квартир. </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960"/>
      </w:tblGrid>
      <w:tr w:rsidR="00DE6C14" w:rsidRPr="00151064" w:rsidTr="00DE4B92">
        <w:tc>
          <w:tcPr>
            <w:tcW w:w="4785" w:type="dxa"/>
          </w:tcPr>
          <w:p w:rsidR="00DE6C14" w:rsidRDefault="00203CC8" w:rsidP="002F2DCE">
            <w:pPr>
              <w:pStyle w:val="Tabledate"/>
              <w:jc w:val="left"/>
              <w:rPr>
                <w:rFonts w:ascii="Franklin Gothic Book" w:hAnsi="Franklin Gothic Book" w:cs="Times New Roman"/>
                <w:noProof/>
                <w:sz w:val="22"/>
                <w:szCs w:val="22"/>
              </w:rPr>
            </w:pPr>
            <w:r w:rsidRPr="00203CC8">
              <w:rPr>
                <w:rFonts w:ascii="Franklin Gothic Book" w:hAnsi="Franklin Gothic Book" w:cs="Times New Roman"/>
                <w:noProof/>
                <w:sz w:val="22"/>
                <w:szCs w:val="22"/>
              </w:rPr>
              <w:drawing>
                <wp:inline distT="0" distB="0" distL="0" distR="0" wp14:anchorId="5B8DEEA2" wp14:editId="6F08A30D">
                  <wp:extent cx="1871663" cy="215444"/>
                  <wp:effectExtent l="0" t="0" r="0" b="0"/>
                  <wp:docPr id="42"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3" cy="215444"/>
                            <a:chOff x="260350" y="3274808"/>
                            <a:chExt cx="1871663" cy="215444"/>
                          </a:xfrm>
                        </a:grpSpPr>
                        <a:sp>
                          <a:nvSpPr>
                            <a:cNvPr id="15" name="Прямоугольник 14"/>
                            <a:cNvSpPr>
                              <a:spLocks noChangeArrowheads="1"/>
                            </a:cNvSpPr>
                          </a:nvSpPr>
                          <a:spPr bwMode="auto">
                            <a:xfrm>
                              <a:off x="260350" y="3274808"/>
                              <a:ext cx="1871663"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Однокомнатные квартиры</a:t>
                                </a:r>
                              </a:p>
                            </a:txBody>
                            <a:useSpRect/>
                          </a:txSp>
                        </a:sp>
                      </lc:lockedCanvas>
                    </a:graphicData>
                  </a:graphic>
                </wp:inline>
              </w:drawing>
            </w:r>
          </w:p>
          <w:p w:rsidR="00203CC8" w:rsidRDefault="00B940ED" w:rsidP="002F2DCE">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455840E1" wp14:editId="3BAE2880">
                  <wp:extent cx="2870861" cy="1368000"/>
                  <wp:effectExtent l="0" t="0" r="5715"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CC8" w:rsidRPr="00203CC8" w:rsidRDefault="00203CC8"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14:anchorId="57280662" wp14:editId="3589C5FA">
                  <wp:extent cx="1223962" cy="185738"/>
                  <wp:effectExtent l="19050" t="0" r="0" b="0"/>
                  <wp:docPr id="30"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203CC8" w:rsidRDefault="00203CC8" w:rsidP="002F2DCE">
            <w:pPr>
              <w:pStyle w:val="Tabledate"/>
              <w:jc w:val="left"/>
              <w:rPr>
                <w:rFonts w:ascii="Franklin Gothic Book" w:hAnsi="Franklin Gothic Book" w:cs="Times New Roman"/>
                <w:sz w:val="22"/>
                <w:szCs w:val="22"/>
              </w:rPr>
            </w:pPr>
            <w:r w:rsidRPr="00203CC8">
              <w:rPr>
                <w:rFonts w:ascii="Franklin Gothic Book" w:hAnsi="Franklin Gothic Book" w:cs="Times New Roman"/>
                <w:noProof/>
                <w:sz w:val="22"/>
                <w:szCs w:val="22"/>
              </w:rPr>
              <w:drawing>
                <wp:inline distT="0" distB="0" distL="0" distR="0" wp14:anchorId="017CE2A3" wp14:editId="2F0F4063">
                  <wp:extent cx="1873250" cy="215444"/>
                  <wp:effectExtent l="0" t="0" r="0" b="0"/>
                  <wp:docPr id="45"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3250" cy="215444"/>
                            <a:chOff x="3645024" y="3274808"/>
                            <a:chExt cx="1873250" cy="215444"/>
                          </a:xfrm>
                        </a:grpSpPr>
                        <a:sp>
                          <a:nvSpPr>
                            <a:cNvPr id="16" name="Прямоугольник 14"/>
                            <a:cNvSpPr>
                              <a:spLocks noChangeArrowheads="1"/>
                            </a:cNvSpPr>
                          </a:nvSpPr>
                          <a:spPr bwMode="auto">
                            <a:xfrm>
                              <a:off x="3645024" y="3274808"/>
                              <a:ext cx="1873250"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Двухкомнатные квартиры</a:t>
                                </a:r>
                              </a:p>
                            </a:txBody>
                            <a:useSpRect/>
                          </a:txSp>
                        </a:sp>
                      </lc:lockedCanvas>
                    </a:graphicData>
                  </a:graphic>
                </wp:inline>
              </w:drawing>
            </w:r>
          </w:p>
          <w:p w:rsidR="00203CC8" w:rsidRDefault="00B940ED" w:rsidP="002F2DCE">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5C8AE584" wp14:editId="5E57F86A">
                  <wp:extent cx="3096345" cy="1368000"/>
                  <wp:effectExtent l="0" t="0" r="8890" b="381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1D82" w:rsidRPr="00203CC8"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4F97B4BA" wp14:editId="09FD2E46">
                  <wp:extent cx="1223962" cy="185738"/>
                  <wp:effectExtent l="19050" t="0" r="0" b="0"/>
                  <wp:docPr id="37"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6C3DC2" w:rsidRPr="00151064" w:rsidTr="00DE4B92">
        <w:tc>
          <w:tcPr>
            <w:tcW w:w="4785" w:type="dxa"/>
          </w:tcPr>
          <w:p w:rsidR="006C3DC2" w:rsidRPr="006C3DC2" w:rsidRDefault="006C3DC2" w:rsidP="002F2DCE">
            <w:pPr>
              <w:pStyle w:val="Tabledate"/>
              <w:jc w:val="left"/>
              <w:rPr>
                <w:rFonts w:ascii="Franklin Gothic Book" w:hAnsi="Franklin Gothic Book" w:cs="Times New Roman"/>
                <w:sz w:val="22"/>
                <w:szCs w:val="22"/>
                <w:lang w:val="en-US"/>
              </w:rPr>
            </w:pPr>
          </w:p>
        </w:tc>
        <w:tc>
          <w:tcPr>
            <w:tcW w:w="4786" w:type="dxa"/>
          </w:tcPr>
          <w:p w:rsidR="006C3DC2" w:rsidRPr="006C3DC2" w:rsidRDefault="006C3DC2" w:rsidP="002F2DCE">
            <w:pPr>
              <w:pStyle w:val="Tabledate"/>
              <w:jc w:val="left"/>
              <w:rPr>
                <w:rFonts w:ascii="Franklin Gothic Book" w:hAnsi="Franklin Gothic Book" w:cs="Times New Roman"/>
                <w:sz w:val="22"/>
                <w:szCs w:val="22"/>
                <w:lang w:val="en-US"/>
              </w:rPr>
            </w:pPr>
          </w:p>
        </w:tc>
      </w:tr>
      <w:tr w:rsidR="00DE6C14" w:rsidRPr="00151064" w:rsidTr="00DE4B92">
        <w:tc>
          <w:tcPr>
            <w:tcW w:w="4785" w:type="dxa"/>
          </w:tcPr>
          <w:p w:rsidR="00DE6C14" w:rsidRDefault="001A1D82" w:rsidP="002F2DCE">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drawing>
                <wp:inline distT="0" distB="0" distL="0" distR="0">
                  <wp:extent cx="1871663" cy="215444"/>
                  <wp:effectExtent l="0" t="0" r="0" b="0"/>
                  <wp:docPr id="50"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3" cy="215444"/>
                            <a:chOff x="260648" y="5507974"/>
                            <a:chExt cx="1871663" cy="215444"/>
                          </a:xfrm>
                        </a:grpSpPr>
                        <a:sp>
                          <a:nvSpPr>
                            <a:cNvPr id="17" name="Прямоугольник 16"/>
                            <a:cNvSpPr>
                              <a:spLocks noChangeArrowheads="1"/>
                            </a:cNvSpPr>
                          </a:nvSpPr>
                          <a:spPr bwMode="auto">
                            <a:xfrm>
                              <a:off x="260648" y="5507974"/>
                              <a:ext cx="1871663"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Трехкомнатные квартиры</a:t>
                                </a:r>
                              </a:p>
                            </a:txBody>
                            <a:useSpRect/>
                          </a:txSp>
                        </a:sp>
                      </lc:lockedCanvas>
                    </a:graphicData>
                  </a:graphic>
                </wp:inline>
              </w:drawing>
            </w:r>
          </w:p>
          <w:p w:rsidR="001A1D82" w:rsidRDefault="00B940ED" w:rsidP="002F2DCE">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lastRenderedPageBreak/>
              <w:drawing>
                <wp:inline distT="0" distB="0" distL="0" distR="0" wp14:anchorId="500670F2" wp14:editId="6ADC847E">
                  <wp:extent cx="2847578" cy="1368000"/>
                  <wp:effectExtent l="0" t="0" r="10160"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1D82" w:rsidRPr="001A1D82"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extent cx="1223962" cy="185738"/>
                  <wp:effectExtent l="19050" t="0" r="0" b="0"/>
                  <wp:docPr id="39"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DE6C14" w:rsidRDefault="001A1D82" w:rsidP="002F2DCE">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lastRenderedPageBreak/>
              <w:drawing>
                <wp:inline distT="0" distB="0" distL="0" distR="0">
                  <wp:extent cx="2016000" cy="215444"/>
                  <wp:effectExtent l="0" t="0" r="0" b="0"/>
                  <wp:docPr id="53"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000" cy="215444"/>
                            <a:chOff x="3644900" y="5507974"/>
                            <a:chExt cx="2016000" cy="215444"/>
                          </a:xfrm>
                        </a:grpSpPr>
                        <a:sp>
                          <a:nvSpPr>
                            <a:cNvPr id="18" name="Прямоугольник 14"/>
                            <a:cNvSpPr>
                              <a:spLocks noChangeArrowheads="1"/>
                            </a:cNvSpPr>
                          </a:nvSpPr>
                          <a:spPr bwMode="auto">
                            <a:xfrm>
                              <a:off x="3644900" y="5507974"/>
                              <a:ext cx="2016000" cy="21544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ru-RU" sz="800" b="1" dirty="0">
                                    <a:latin typeface="PT Sans"/>
                                    <a:cs typeface="Times New Roman" pitchFamily="18" charset="0"/>
                                  </a:rPr>
                                  <a:t>Многокомнатные квартиры</a:t>
                                </a:r>
                              </a:p>
                            </a:txBody>
                            <a:useSpRect/>
                          </a:txSp>
                        </a:sp>
                      </lc:lockedCanvas>
                    </a:graphicData>
                  </a:graphic>
                </wp:inline>
              </w:drawing>
            </w:r>
          </w:p>
          <w:p w:rsidR="001A1D82" w:rsidRDefault="00B940ED" w:rsidP="002F2DCE">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lastRenderedPageBreak/>
              <w:drawing>
                <wp:inline distT="0" distB="0" distL="0" distR="0" wp14:anchorId="05FC8909" wp14:editId="5F4A8BA3">
                  <wp:extent cx="2952000" cy="1368000"/>
                  <wp:effectExtent l="0" t="0" r="1270" b="381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1D82" w:rsidRPr="001A1D82" w:rsidRDefault="001A1D8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extent cx="1223962" cy="185738"/>
                  <wp:effectExtent l="19050" t="0" r="0" b="0"/>
                  <wp:docPr id="43"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9571" w:type="dxa"/>
            <w:gridSpan w:val="2"/>
          </w:tcPr>
          <w:p w:rsidR="00DE6C14" w:rsidRPr="004B2969" w:rsidRDefault="00DE6C14" w:rsidP="00DE6C14">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lastRenderedPageBreak/>
              <w:t>Диапазоны площади</w:t>
            </w:r>
            <w:r w:rsidR="004B0B09" w:rsidRPr="004B2969">
              <w:rPr>
                <w:rFonts w:ascii="Franklin Gothic Book" w:hAnsi="Franklin Gothic Book"/>
                <w:i/>
                <w:iCs/>
                <w:sz w:val="22"/>
                <w:szCs w:val="22"/>
              </w:rPr>
              <w:t xml:space="preserve"> по типам квартир</w:t>
            </w:r>
            <w:r w:rsidRPr="004B2969">
              <w:rPr>
                <w:rFonts w:ascii="Franklin Gothic Book" w:hAnsi="Franklin Gothic Book"/>
                <w:i/>
                <w:iCs/>
                <w:sz w:val="22"/>
                <w:szCs w:val="22"/>
              </w:rPr>
              <w:t>, кв. м</w:t>
            </w:r>
          </w:p>
        </w:tc>
      </w:tr>
    </w:tbl>
    <w:p w:rsidR="00DE4B92" w:rsidRDefault="00DE4B92" w:rsidP="00DE4B92">
      <w:pPr>
        <w:pStyle w:val="Tabledate"/>
        <w:rPr>
          <w:rFonts w:ascii="Franklin Gothic Book" w:hAnsi="Franklin Gothic Book"/>
          <w:vertAlign w:val="subscript"/>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В структуре предложения на вторичном рынке квартир по-прежнему преобладают студии и одно- и двухкомнатные квартиры, они составили 63,6% рынка, трехкомнатные – 27,8%, многокомнатные – 8,6% от общего объема.</w:t>
      </w: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В предложении с разбивкой по типу дома в декабре 2016-го, как и в декабре 2015-го, преобладают кирпичные и кирпично-монолитные дома, в сумме их доля на конец декабря 2016-го составляет 43,2%. Также наибольший объем в структуре предложения занимают панельные дома старой постройки – 25,1% от всего рынка. Меньший процент приходится на квартиры в сталинских домах.</w:t>
      </w:r>
    </w:p>
    <w:p w:rsidR="00B65FB5" w:rsidRPr="00B65FB5" w:rsidRDefault="00B65FB5" w:rsidP="00B65FB5">
      <w:pPr>
        <w:pStyle w:val="Tabledate"/>
        <w:ind w:firstLine="425"/>
        <w:jc w:val="both"/>
        <w:rPr>
          <w:rFonts w:ascii="Franklin Gothic Book" w:hAnsi="Franklin Gothic Book"/>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E6C14" w:rsidRPr="00151064" w:rsidTr="00F7511B">
        <w:tc>
          <w:tcPr>
            <w:tcW w:w="4644" w:type="dxa"/>
          </w:tcPr>
          <w:p w:rsidR="00DE6C14" w:rsidRDefault="00B940ED" w:rsidP="00C479DF">
            <w:pPr>
              <w:pStyle w:val="Tabledate"/>
              <w:jc w:val="both"/>
              <w:rPr>
                <w:rFonts w:ascii="Franklin Gothic Book" w:hAnsi="Franklin Gothic Book"/>
                <w:sz w:val="28"/>
                <w:szCs w:val="28"/>
              </w:rPr>
            </w:pPr>
            <w:r w:rsidRPr="00B940ED">
              <w:rPr>
                <w:rFonts w:ascii="Franklin Gothic Book" w:hAnsi="Franklin Gothic Book"/>
                <w:sz w:val="28"/>
                <w:szCs w:val="28"/>
              </w:rPr>
              <w:drawing>
                <wp:inline distT="0" distB="0" distL="0" distR="0" wp14:anchorId="08F8AE46" wp14:editId="105B0D44">
                  <wp:extent cx="2811780" cy="1645920"/>
                  <wp:effectExtent l="0" t="0" r="7620" b="11430"/>
                  <wp:docPr id="14336" name="Диаграмма 14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6"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678" w:type="dxa"/>
          </w:tcPr>
          <w:p w:rsidR="00DE6C14" w:rsidRDefault="00B940ED" w:rsidP="00C479DF">
            <w:pPr>
              <w:pStyle w:val="Tabledate"/>
              <w:jc w:val="both"/>
              <w:rPr>
                <w:rFonts w:ascii="Franklin Gothic Book" w:hAnsi="Franklin Gothic Book"/>
                <w:sz w:val="28"/>
                <w:szCs w:val="28"/>
              </w:rPr>
            </w:pPr>
            <w:r w:rsidRPr="00B940ED">
              <w:rPr>
                <w:rFonts w:ascii="Franklin Gothic Book" w:hAnsi="Franklin Gothic Book"/>
                <w:sz w:val="28"/>
                <w:szCs w:val="28"/>
              </w:rPr>
              <w:drawing>
                <wp:inline distT="0" distB="0" distL="0" distR="0" wp14:anchorId="2CABCCDC" wp14:editId="1EC1E65E">
                  <wp:extent cx="2833370" cy="1658620"/>
                  <wp:effectExtent l="0" t="0" r="5080" b="17780"/>
                  <wp:docPr id="14337" name="Диаграмма 14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B92" w:rsidRPr="00151064" w:rsidRDefault="00DE4B92" w:rsidP="00C479DF">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extent cx="1223962" cy="185738"/>
                  <wp:effectExtent l="19050" t="0" r="0" b="0"/>
                  <wp:docPr id="49"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DE6C14" w:rsidRPr="00151064" w:rsidTr="00F7511B">
        <w:tc>
          <w:tcPr>
            <w:tcW w:w="4644"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домов, % от общего объема</w:t>
            </w:r>
            <w:r w:rsidR="00151064" w:rsidRPr="004B2969">
              <w:rPr>
                <w:rFonts w:ascii="Franklin Gothic Book" w:hAnsi="Franklin Gothic Book"/>
                <w:i/>
                <w:iCs/>
                <w:sz w:val="22"/>
                <w:szCs w:val="22"/>
              </w:rPr>
              <w:t xml:space="preserve"> предложения</w:t>
            </w:r>
          </w:p>
        </w:tc>
        <w:tc>
          <w:tcPr>
            <w:tcW w:w="4678" w:type="dxa"/>
          </w:tcPr>
          <w:p w:rsidR="00DE6C14" w:rsidRPr="004B2969" w:rsidRDefault="00DE6C14" w:rsidP="005A2FA0">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квартир, % от общего объема</w:t>
            </w:r>
            <w:r w:rsidR="00151064" w:rsidRPr="004B2969">
              <w:rPr>
                <w:rFonts w:ascii="Franklin Gothic Book" w:hAnsi="Franklin Gothic Book"/>
                <w:i/>
                <w:iCs/>
                <w:sz w:val="22"/>
                <w:szCs w:val="22"/>
              </w:rPr>
              <w:t xml:space="preserve"> предложения</w:t>
            </w:r>
          </w:p>
        </w:tc>
      </w:tr>
    </w:tbl>
    <w:p w:rsidR="006219C4" w:rsidRPr="00151064" w:rsidRDefault="006219C4" w:rsidP="00C479DF">
      <w:pPr>
        <w:pStyle w:val="Tabledate"/>
        <w:jc w:val="both"/>
        <w:rPr>
          <w:rFonts w:ascii="Franklin Gothic Book" w:hAnsi="Franklin Gothic Book"/>
          <w:sz w:val="28"/>
          <w:szCs w:val="28"/>
        </w:rPr>
      </w:pPr>
    </w:p>
    <w:p w:rsidR="00B940ED" w:rsidRPr="00B940ED" w:rsidRDefault="00B940ED" w:rsidP="00B940ED">
      <w:pPr>
        <w:pStyle w:val="Tabledate"/>
        <w:ind w:firstLine="425"/>
        <w:jc w:val="both"/>
        <w:rPr>
          <w:rFonts w:ascii="Franklin Gothic Book" w:hAnsi="Franklin Gothic Book"/>
          <w:sz w:val="22"/>
          <w:szCs w:val="22"/>
        </w:rPr>
      </w:pPr>
      <w:r w:rsidRPr="00B940ED">
        <w:rPr>
          <w:rFonts w:ascii="Franklin Gothic Book" w:hAnsi="Franklin Gothic Book"/>
          <w:sz w:val="22"/>
          <w:szCs w:val="22"/>
        </w:rPr>
        <w:t>В структуре предложения по районам на конец 2016 года лидирующие позиции занимают Приморский, Невский и Выборгский районы Петербурга – 13%, 11,4% и 10,2% соответственно от всего объема рынка вторичных квартир. Минимальную долю составляет предложение в Адмиралтейском районе – 3,4% от общего объема выставленных на продажу квартир.</w:t>
      </w:r>
    </w:p>
    <w:p w:rsidR="00B77BEA" w:rsidRPr="00B77BEA" w:rsidRDefault="00B77BEA" w:rsidP="00B77BEA">
      <w:pPr>
        <w:pStyle w:val="Tabledate"/>
        <w:ind w:firstLine="425"/>
        <w:jc w:val="both"/>
        <w:rPr>
          <w:rFonts w:ascii="Franklin Gothic Book" w:hAnsi="Franklin Gothic Book"/>
          <w:sz w:val="22"/>
          <w:szCs w:val="22"/>
        </w:rPr>
      </w:pPr>
    </w:p>
    <w:p w:rsidR="00325A8C" w:rsidRPr="00493C10" w:rsidRDefault="00325A8C" w:rsidP="00493C10">
      <w:pPr>
        <w:pStyle w:val="Tabledate"/>
        <w:ind w:firstLine="425"/>
        <w:jc w:val="both"/>
        <w:rPr>
          <w:rFonts w:ascii="Franklin Gothic Book" w:hAnsi="Franklin Gothic Book"/>
          <w:sz w:val="22"/>
          <w:szCs w:val="22"/>
        </w:rPr>
      </w:pPr>
    </w:p>
    <w:p w:rsidR="00325A8C" w:rsidRDefault="00B940ED" w:rsidP="002F2DCE">
      <w:pPr>
        <w:pStyle w:val="Tabledate"/>
        <w:jc w:val="left"/>
        <w:rPr>
          <w:rFonts w:ascii="Franklin Gothic Book" w:hAnsi="Franklin Gothic Book" w:cs="Times New Roman"/>
          <w:sz w:val="22"/>
          <w:szCs w:val="22"/>
        </w:rPr>
      </w:pPr>
      <w:r w:rsidRPr="00B940ED">
        <w:rPr>
          <w:rFonts w:ascii="Franklin Gothic Book" w:hAnsi="Franklin Gothic Book" w:cs="Times New Roman"/>
          <w:sz w:val="22"/>
          <w:szCs w:val="22"/>
        </w:rPr>
        <w:drawing>
          <wp:inline distT="0" distB="0" distL="0" distR="0" wp14:anchorId="20172A6E" wp14:editId="70A0B0C8">
            <wp:extent cx="5824283" cy="2156489"/>
            <wp:effectExtent l="0" t="0" r="5080" b="15240"/>
            <wp:docPr id="14339" name="Диаграмма 14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1" w:name="_GoBack"/>
      <w:bookmarkEnd w:id="1"/>
    </w:p>
    <w:p w:rsidR="00DE4B92" w:rsidRPr="00151064" w:rsidRDefault="00DE4B92" w:rsidP="002F2DCE">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extent cx="1223962" cy="185738"/>
            <wp:effectExtent l="19050" t="0" r="0" b="0"/>
            <wp:docPr id="5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7"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DE6C14" w:rsidRPr="004B2969" w:rsidRDefault="00DE6C14" w:rsidP="004B2969">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Структура по районам, % от общего объема</w:t>
      </w:r>
      <w:r w:rsidR="004B0B09" w:rsidRPr="004B2969">
        <w:rPr>
          <w:rFonts w:ascii="Franklin Gothic Book" w:hAnsi="Franklin Gothic Book"/>
          <w:i/>
          <w:iCs/>
          <w:sz w:val="22"/>
          <w:szCs w:val="22"/>
        </w:rPr>
        <w:t xml:space="preserve"> предложения</w:t>
      </w:r>
    </w:p>
    <w:p w:rsidR="00325A8C" w:rsidRPr="00151064" w:rsidRDefault="00325A8C" w:rsidP="002F2DCE">
      <w:pPr>
        <w:pStyle w:val="Tabledate"/>
        <w:jc w:val="left"/>
        <w:rPr>
          <w:rFonts w:ascii="Franklin Gothic Book" w:hAnsi="Franklin Gothic Book" w:cs="Times New Roman"/>
          <w:sz w:val="22"/>
          <w:szCs w:val="22"/>
        </w:rPr>
      </w:pPr>
    </w:p>
    <w:p w:rsidR="00B65FB5" w:rsidRDefault="00B65FB5" w:rsidP="003B2C61">
      <w:pPr>
        <w:pStyle w:val="Tabledate"/>
        <w:ind w:firstLine="425"/>
        <w:jc w:val="both"/>
        <w:rPr>
          <w:rFonts w:ascii="Franklin Gothic Book" w:hAnsi="Franklin Gothic Book"/>
          <w:sz w:val="22"/>
          <w:szCs w:val="22"/>
        </w:rPr>
      </w:pPr>
    </w:p>
    <w:p w:rsidR="002F2DCE" w:rsidRPr="00151064" w:rsidRDefault="002F2DCE" w:rsidP="002F2DCE">
      <w:pPr>
        <w:pStyle w:val="Tabledate"/>
        <w:jc w:val="left"/>
        <w:rPr>
          <w:rFonts w:ascii="Franklin Gothic Book" w:hAnsi="Franklin Gothic Book" w:cs="Times New Roman"/>
          <w:sz w:val="22"/>
          <w:szCs w:val="22"/>
        </w:rPr>
      </w:pPr>
      <w:r w:rsidRPr="00151064">
        <w:rPr>
          <w:rFonts w:ascii="Franklin Gothic Book" w:hAnsi="Franklin Gothic Book" w:cs="Times New Roman"/>
          <w:sz w:val="22"/>
          <w:szCs w:val="22"/>
        </w:rPr>
        <w:t>_____________________________________________________________________________</w:t>
      </w:r>
    </w:p>
    <w:bookmarkEnd w:id="0"/>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Отчет выполнен в соответствии с методологией Главного аналитика РГР Г.М. Стерника</w:t>
      </w:r>
    </w:p>
    <w:p w:rsidR="007D0D26" w:rsidRPr="001323A7" w:rsidRDefault="007D0D26" w:rsidP="007D0D26">
      <w:pPr>
        <w:pStyle w:val="Tabledate"/>
        <w:jc w:val="left"/>
        <w:rPr>
          <w:rFonts w:ascii="Franklin Gothic Book" w:hAnsi="Franklin Gothic Book" w:cs="Times New Roman"/>
          <w:sz w:val="22"/>
          <w:szCs w:val="22"/>
        </w:rPr>
      </w:pPr>
    </w:p>
    <w:p w:rsidR="007D0D26" w:rsidRPr="001323A7" w:rsidRDefault="007D0D26" w:rsidP="007D0D26">
      <w:pPr>
        <w:pStyle w:val="Tabledate"/>
        <w:jc w:val="left"/>
        <w:rPr>
          <w:rFonts w:ascii="Franklin Gothic Book" w:hAnsi="Franklin Gothic Book" w:cs="Times New Roman"/>
          <w:sz w:val="22"/>
          <w:szCs w:val="22"/>
        </w:rPr>
      </w:pPr>
      <w:r w:rsidRPr="001323A7">
        <w:rPr>
          <w:rFonts w:ascii="Franklin Gothic Book" w:hAnsi="Franklin Gothic Book" w:cs="Times New Roman"/>
          <w:sz w:val="22"/>
          <w:szCs w:val="22"/>
        </w:rPr>
        <w:t>Подготовлено:</w:t>
      </w:r>
      <w:r w:rsidR="00545E18" w:rsidRPr="001323A7">
        <w:rPr>
          <w:rFonts w:ascii="Franklin Gothic Book" w:hAnsi="Franklin Gothic Book" w:cs="Times New Roman"/>
          <w:sz w:val="22"/>
          <w:szCs w:val="22"/>
        </w:rPr>
        <w:t xml:space="preserve"> </w:t>
      </w:r>
    </w:p>
    <w:p w:rsidR="001C1E18" w:rsidRPr="001323A7" w:rsidRDefault="001C1E18" w:rsidP="001C1E18">
      <w:pPr>
        <w:spacing w:after="0"/>
        <w:rPr>
          <w:rFonts w:ascii="Franklin Gothic Book" w:hAnsi="Franklin Gothic Book"/>
        </w:rPr>
      </w:pPr>
      <w:r w:rsidRPr="001323A7">
        <w:rPr>
          <w:rFonts w:ascii="Franklin Gothic Book" w:hAnsi="Franklin Gothic Book"/>
        </w:rPr>
        <w:t>Бент М.А., САРН, ООО «ГК «Бюллетень Недвижимости»</w:t>
      </w:r>
    </w:p>
    <w:p w:rsidR="007D0D26" w:rsidRPr="001323A7" w:rsidRDefault="007D0D26" w:rsidP="007D0D26">
      <w:pPr>
        <w:spacing w:after="0"/>
        <w:rPr>
          <w:rFonts w:ascii="Franklin Gothic Book" w:hAnsi="Franklin Gothic Book"/>
          <w:lang w:val="en-US"/>
        </w:rPr>
      </w:pPr>
      <w:r w:rsidRPr="001323A7">
        <w:rPr>
          <w:rFonts w:ascii="Franklin Gothic Book" w:hAnsi="Franklin Gothic Book"/>
        </w:rPr>
        <w:t>тел</w:t>
      </w:r>
      <w:r w:rsidRPr="001323A7">
        <w:rPr>
          <w:rFonts w:ascii="Franklin Gothic Book" w:hAnsi="Franklin Gothic Book"/>
          <w:lang w:val="en-US"/>
        </w:rPr>
        <w:t>. (812) 3</w:t>
      </w:r>
      <w:r w:rsidR="00F7511B" w:rsidRPr="001323A7">
        <w:rPr>
          <w:rFonts w:ascii="Franklin Gothic Book" w:hAnsi="Franklin Gothic Book"/>
          <w:lang w:val="en-US"/>
        </w:rPr>
        <w:t>25-0</w:t>
      </w:r>
      <w:r w:rsidRPr="001323A7">
        <w:rPr>
          <w:rFonts w:ascii="Franklin Gothic Book" w:hAnsi="Franklin Gothic Book"/>
          <w:lang w:val="en-US"/>
        </w:rPr>
        <w:t>6-</w:t>
      </w:r>
      <w:r w:rsidR="00F7511B" w:rsidRPr="001323A7">
        <w:rPr>
          <w:rFonts w:ascii="Franklin Gothic Book" w:hAnsi="Franklin Gothic Book"/>
          <w:lang w:val="en-US"/>
        </w:rPr>
        <w:t>81</w:t>
      </w:r>
      <w:r w:rsidRPr="001323A7">
        <w:rPr>
          <w:rFonts w:ascii="Franklin Gothic Book" w:hAnsi="Franklin Gothic Book"/>
          <w:lang w:val="en-US"/>
        </w:rPr>
        <w:t xml:space="preserve">, e-mail: </w:t>
      </w:r>
      <w:hyperlink r:id="rId22" w:history="1">
        <w:r w:rsidRPr="001323A7">
          <w:rPr>
            <w:rStyle w:val="a7"/>
            <w:rFonts w:ascii="Franklin Gothic Book" w:hAnsi="Franklin Gothic Book"/>
            <w:lang w:val="en-US"/>
          </w:rPr>
          <w:t>analitika@bn.ru</w:t>
        </w:r>
      </w:hyperlink>
      <w:r w:rsidRPr="001323A7">
        <w:rPr>
          <w:rFonts w:ascii="Franklin Gothic Book" w:hAnsi="Franklin Gothic Book"/>
          <w:lang w:val="en-US"/>
        </w:rPr>
        <w:t xml:space="preserve">, </w:t>
      </w:r>
    </w:p>
    <w:p w:rsidR="00712178" w:rsidRPr="001323A7" w:rsidRDefault="007D0D26" w:rsidP="00C54E18">
      <w:pPr>
        <w:spacing w:after="0"/>
        <w:rPr>
          <w:rFonts w:ascii="Franklin Gothic Book" w:hAnsi="Franklin Gothic Book"/>
        </w:rPr>
      </w:pPr>
      <w:r w:rsidRPr="001323A7">
        <w:rPr>
          <w:rFonts w:ascii="Franklin Gothic Book" w:hAnsi="Franklin Gothic Book"/>
          <w:lang w:val="en-US"/>
        </w:rPr>
        <w:t>web-</w:t>
      </w:r>
      <w:r w:rsidRPr="001323A7">
        <w:rPr>
          <w:rFonts w:ascii="Franklin Gothic Book" w:hAnsi="Franklin Gothic Book"/>
        </w:rPr>
        <w:t>сайт</w:t>
      </w:r>
      <w:r w:rsidRPr="001323A7">
        <w:rPr>
          <w:rFonts w:ascii="Franklin Gothic Book" w:hAnsi="Franklin Gothic Book"/>
          <w:lang w:val="en-US"/>
        </w:rPr>
        <w:t>: www.bn.ru</w:t>
      </w:r>
    </w:p>
    <w:sectPr w:rsidR="00712178" w:rsidRPr="001323A7" w:rsidSect="00DE41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MediumC">
    <w:altName w:val="Courier New"/>
    <w:panose1 w:val="00000000000000000000"/>
    <w:charset w:val="CC"/>
    <w:family w:val="decorative"/>
    <w:notTrueType/>
    <w:pitch w:val="variable"/>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3336"/>
    <w:multiLevelType w:val="hybridMultilevel"/>
    <w:tmpl w:val="8DCAE39A"/>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E512B"/>
    <w:multiLevelType w:val="multilevel"/>
    <w:tmpl w:val="9EE8BB58"/>
    <w:lvl w:ilvl="0">
      <w:start w:val="1"/>
      <w:numFmt w:val="decimal"/>
      <w:pStyle w:val="2"/>
      <w:lvlText w:val="Таблица %1. "/>
      <w:lvlJc w:val="left"/>
      <w:pPr>
        <w:ind w:left="360" w:hanging="360"/>
      </w:pPr>
      <w:rPr>
        <w:rFonts w:ascii="Calibri" w:hAnsi="Calibri"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5958ED"/>
    <w:multiLevelType w:val="hybridMultilevel"/>
    <w:tmpl w:val="89749F46"/>
    <w:lvl w:ilvl="0" w:tplc="FFFFFFFF">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drawingGridHorizontalSpacing w:val="110"/>
  <w:displayHorizontalDrawingGridEvery w:val="2"/>
  <w:characterSpacingControl w:val="doNotCompress"/>
  <w:compat>
    <w:compatSetting w:name="compatibilityMode" w:uri="http://schemas.microsoft.com/office/word" w:val="12"/>
  </w:compat>
  <w:rsids>
    <w:rsidRoot w:val="00E23604"/>
    <w:rsid w:val="00001F3A"/>
    <w:rsid w:val="00007906"/>
    <w:rsid w:val="00007E20"/>
    <w:rsid w:val="00040C8D"/>
    <w:rsid w:val="00050779"/>
    <w:rsid w:val="0006299F"/>
    <w:rsid w:val="00064113"/>
    <w:rsid w:val="0007070E"/>
    <w:rsid w:val="00076A4F"/>
    <w:rsid w:val="0009338F"/>
    <w:rsid w:val="000A19C2"/>
    <w:rsid w:val="000B11E9"/>
    <w:rsid w:val="000B6FC0"/>
    <w:rsid w:val="000C174E"/>
    <w:rsid w:val="000D5E40"/>
    <w:rsid w:val="000E4F1F"/>
    <w:rsid w:val="000F7A15"/>
    <w:rsid w:val="000F7F19"/>
    <w:rsid w:val="001323A7"/>
    <w:rsid w:val="00132741"/>
    <w:rsid w:val="0014757F"/>
    <w:rsid w:val="00151064"/>
    <w:rsid w:val="00154521"/>
    <w:rsid w:val="00181368"/>
    <w:rsid w:val="001973EF"/>
    <w:rsid w:val="001A1D82"/>
    <w:rsid w:val="001B3A5A"/>
    <w:rsid w:val="001C1E18"/>
    <w:rsid w:val="001D596E"/>
    <w:rsid w:val="001D6989"/>
    <w:rsid w:val="001E4F0F"/>
    <w:rsid w:val="001F1900"/>
    <w:rsid w:val="001F7E4C"/>
    <w:rsid w:val="00203CC8"/>
    <w:rsid w:val="00231E8B"/>
    <w:rsid w:val="00232568"/>
    <w:rsid w:val="0023769C"/>
    <w:rsid w:val="002431C8"/>
    <w:rsid w:val="00243E1E"/>
    <w:rsid w:val="002629D7"/>
    <w:rsid w:val="00290895"/>
    <w:rsid w:val="002A32C4"/>
    <w:rsid w:val="002C01BC"/>
    <w:rsid w:val="002C7821"/>
    <w:rsid w:val="002E2BEB"/>
    <w:rsid w:val="002F2978"/>
    <w:rsid w:val="002F2DCE"/>
    <w:rsid w:val="0032571F"/>
    <w:rsid w:val="00325A8C"/>
    <w:rsid w:val="00326EF7"/>
    <w:rsid w:val="003318EE"/>
    <w:rsid w:val="00351B6A"/>
    <w:rsid w:val="00360014"/>
    <w:rsid w:val="00366F27"/>
    <w:rsid w:val="0037026D"/>
    <w:rsid w:val="00373F44"/>
    <w:rsid w:val="003846EA"/>
    <w:rsid w:val="00385294"/>
    <w:rsid w:val="003857DF"/>
    <w:rsid w:val="00397490"/>
    <w:rsid w:val="003B02FD"/>
    <w:rsid w:val="003B2C61"/>
    <w:rsid w:val="003B5B77"/>
    <w:rsid w:val="003C04C4"/>
    <w:rsid w:val="003C195E"/>
    <w:rsid w:val="003C6DFE"/>
    <w:rsid w:val="003D0168"/>
    <w:rsid w:val="003F7080"/>
    <w:rsid w:val="003F76FA"/>
    <w:rsid w:val="003F7DDA"/>
    <w:rsid w:val="00402A47"/>
    <w:rsid w:val="00405A49"/>
    <w:rsid w:val="00405F80"/>
    <w:rsid w:val="00407E43"/>
    <w:rsid w:val="00432F40"/>
    <w:rsid w:val="00461EEA"/>
    <w:rsid w:val="00466348"/>
    <w:rsid w:val="00485BF0"/>
    <w:rsid w:val="0049212B"/>
    <w:rsid w:val="00493C10"/>
    <w:rsid w:val="004B0B09"/>
    <w:rsid w:val="004B2969"/>
    <w:rsid w:val="004B78E4"/>
    <w:rsid w:val="004C126E"/>
    <w:rsid w:val="004E218A"/>
    <w:rsid w:val="004E3AF6"/>
    <w:rsid w:val="004F06CE"/>
    <w:rsid w:val="00502FC0"/>
    <w:rsid w:val="0052257A"/>
    <w:rsid w:val="005309D0"/>
    <w:rsid w:val="00545E18"/>
    <w:rsid w:val="00567EF1"/>
    <w:rsid w:val="005719A7"/>
    <w:rsid w:val="00574889"/>
    <w:rsid w:val="00584BDA"/>
    <w:rsid w:val="00586A3E"/>
    <w:rsid w:val="00591128"/>
    <w:rsid w:val="005A2FA0"/>
    <w:rsid w:val="005A407A"/>
    <w:rsid w:val="005D5777"/>
    <w:rsid w:val="005E6A69"/>
    <w:rsid w:val="005F2888"/>
    <w:rsid w:val="005F5846"/>
    <w:rsid w:val="006102B1"/>
    <w:rsid w:val="00614EE5"/>
    <w:rsid w:val="006219C4"/>
    <w:rsid w:val="006567C5"/>
    <w:rsid w:val="00660596"/>
    <w:rsid w:val="00681162"/>
    <w:rsid w:val="006815E9"/>
    <w:rsid w:val="00682424"/>
    <w:rsid w:val="006A0942"/>
    <w:rsid w:val="006C3DC2"/>
    <w:rsid w:val="006D4B28"/>
    <w:rsid w:val="006F3551"/>
    <w:rsid w:val="00712178"/>
    <w:rsid w:val="00714724"/>
    <w:rsid w:val="00725980"/>
    <w:rsid w:val="007443F3"/>
    <w:rsid w:val="00763720"/>
    <w:rsid w:val="007738AB"/>
    <w:rsid w:val="007777DC"/>
    <w:rsid w:val="007803A9"/>
    <w:rsid w:val="007856DD"/>
    <w:rsid w:val="00793141"/>
    <w:rsid w:val="007959F5"/>
    <w:rsid w:val="00797987"/>
    <w:rsid w:val="007C3C74"/>
    <w:rsid w:val="007D0D26"/>
    <w:rsid w:val="007D1019"/>
    <w:rsid w:val="007D40AF"/>
    <w:rsid w:val="007D4391"/>
    <w:rsid w:val="007D79E7"/>
    <w:rsid w:val="007E6BEC"/>
    <w:rsid w:val="00821608"/>
    <w:rsid w:val="00833513"/>
    <w:rsid w:val="008338C6"/>
    <w:rsid w:val="00855863"/>
    <w:rsid w:val="00864D44"/>
    <w:rsid w:val="00866C05"/>
    <w:rsid w:val="008762A3"/>
    <w:rsid w:val="008766D0"/>
    <w:rsid w:val="00890DE6"/>
    <w:rsid w:val="00894196"/>
    <w:rsid w:val="008A2D01"/>
    <w:rsid w:val="008C300F"/>
    <w:rsid w:val="008E57D8"/>
    <w:rsid w:val="00905C19"/>
    <w:rsid w:val="00936449"/>
    <w:rsid w:val="00940453"/>
    <w:rsid w:val="00954379"/>
    <w:rsid w:val="00980714"/>
    <w:rsid w:val="009863D9"/>
    <w:rsid w:val="0099256E"/>
    <w:rsid w:val="009B7EC8"/>
    <w:rsid w:val="009E61CF"/>
    <w:rsid w:val="009E704D"/>
    <w:rsid w:val="009F6912"/>
    <w:rsid w:val="00A0382F"/>
    <w:rsid w:val="00A07585"/>
    <w:rsid w:val="00A07987"/>
    <w:rsid w:val="00A1007B"/>
    <w:rsid w:val="00A22903"/>
    <w:rsid w:val="00A22E3C"/>
    <w:rsid w:val="00A2697E"/>
    <w:rsid w:val="00A43F08"/>
    <w:rsid w:val="00A72626"/>
    <w:rsid w:val="00A83D67"/>
    <w:rsid w:val="00A87E3B"/>
    <w:rsid w:val="00A97489"/>
    <w:rsid w:val="00AA1174"/>
    <w:rsid w:val="00AA1B5F"/>
    <w:rsid w:val="00AA798C"/>
    <w:rsid w:val="00AC0B4E"/>
    <w:rsid w:val="00AD2E03"/>
    <w:rsid w:val="00AF0767"/>
    <w:rsid w:val="00B0001A"/>
    <w:rsid w:val="00B02F40"/>
    <w:rsid w:val="00B048B4"/>
    <w:rsid w:val="00B22964"/>
    <w:rsid w:val="00B30BB7"/>
    <w:rsid w:val="00B3172C"/>
    <w:rsid w:val="00B42116"/>
    <w:rsid w:val="00B441F2"/>
    <w:rsid w:val="00B508FC"/>
    <w:rsid w:val="00B65FB5"/>
    <w:rsid w:val="00B7115D"/>
    <w:rsid w:val="00B77BEA"/>
    <w:rsid w:val="00B87CE2"/>
    <w:rsid w:val="00B940ED"/>
    <w:rsid w:val="00BA2C57"/>
    <w:rsid w:val="00BA7C8E"/>
    <w:rsid w:val="00BB1B19"/>
    <w:rsid w:val="00BC6497"/>
    <w:rsid w:val="00BE1A99"/>
    <w:rsid w:val="00BF6025"/>
    <w:rsid w:val="00BF7E74"/>
    <w:rsid w:val="00C028E8"/>
    <w:rsid w:val="00C20E3D"/>
    <w:rsid w:val="00C3508B"/>
    <w:rsid w:val="00C4753B"/>
    <w:rsid w:val="00C479DF"/>
    <w:rsid w:val="00C54E18"/>
    <w:rsid w:val="00C574CF"/>
    <w:rsid w:val="00C70360"/>
    <w:rsid w:val="00C74518"/>
    <w:rsid w:val="00C76F70"/>
    <w:rsid w:val="00C77A96"/>
    <w:rsid w:val="00C77F04"/>
    <w:rsid w:val="00C90DFB"/>
    <w:rsid w:val="00C93EE7"/>
    <w:rsid w:val="00CD5723"/>
    <w:rsid w:val="00CE0F1B"/>
    <w:rsid w:val="00CF49A2"/>
    <w:rsid w:val="00D116EF"/>
    <w:rsid w:val="00D32B50"/>
    <w:rsid w:val="00D50628"/>
    <w:rsid w:val="00D516B4"/>
    <w:rsid w:val="00D51E4A"/>
    <w:rsid w:val="00D57BB2"/>
    <w:rsid w:val="00D71B96"/>
    <w:rsid w:val="00D84C46"/>
    <w:rsid w:val="00D95823"/>
    <w:rsid w:val="00DA4EC9"/>
    <w:rsid w:val="00DA6F14"/>
    <w:rsid w:val="00DB4DAD"/>
    <w:rsid w:val="00DC43F3"/>
    <w:rsid w:val="00DC585B"/>
    <w:rsid w:val="00DC7FE8"/>
    <w:rsid w:val="00DE2EBB"/>
    <w:rsid w:val="00DE3A39"/>
    <w:rsid w:val="00DE4078"/>
    <w:rsid w:val="00DE41DA"/>
    <w:rsid w:val="00DE4B92"/>
    <w:rsid w:val="00DE6C14"/>
    <w:rsid w:val="00E01586"/>
    <w:rsid w:val="00E06B77"/>
    <w:rsid w:val="00E07149"/>
    <w:rsid w:val="00E11116"/>
    <w:rsid w:val="00E13EAD"/>
    <w:rsid w:val="00E23604"/>
    <w:rsid w:val="00E3374F"/>
    <w:rsid w:val="00E45B1D"/>
    <w:rsid w:val="00E61CE2"/>
    <w:rsid w:val="00E73FD6"/>
    <w:rsid w:val="00E77848"/>
    <w:rsid w:val="00E916A8"/>
    <w:rsid w:val="00E939A8"/>
    <w:rsid w:val="00E93F62"/>
    <w:rsid w:val="00E97A33"/>
    <w:rsid w:val="00ED129E"/>
    <w:rsid w:val="00EE6C86"/>
    <w:rsid w:val="00EF1C5A"/>
    <w:rsid w:val="00EF2863"/>
    <w:rsid w:val="00F15324"/>
    <w:rsid w:val="00F263E3"/>
    <w:rsid w:val="00F56BE8"/>
    <w:rsid w:val="00F6760C"/>
    <w:rsid w:val="00F7511B"/>
    <w:rsid w:val="00FA280A"/>
    <w:rsid w:val="00FB7563"/>
    <w:rsid w:val="00FC7D9A"/>
    <w:rsid w:val="00FD5CFD"/>
    <w:rsid w:val="00FD72B4"/>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1DF67-D2B0-4DED-B793-E812A2A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List Paragraph"/>
    <w:basedOn w:val="a"/>
    <w:uiPriority w:val="34"/>
    <w:qFormat/>
    <w:rsid w:val="001D596E"/>
    <w:pPr>
      <w:ind w:left="720"/>
      <w:contextualSpacing/>
    </w:pPr>
  </w:style>
  <w:style w:type="paragraph" w:customStyle="1" w:styleId="2">
    <w:name w:val="Название таблицы 2К"/>
    <w:basedOn w:val="a"/>
    <w:autoRedefine/>
    <w:rsid w:val="00584BDA"/>
    <w:pPr>
      <w:numPr>
        <w:numId w:val="1"/>
      </w:numPr>
      <w:spacing w:after="120" w:line="240" w:lineRule="auto"/>
    </w:pPr>
    <w:rPr>
      <w:rFonts w:ascii="Franklin Gothic Book" w:eastAsia="Times New Roman" w:hAnsi="Franklin Gothic Book"/>
      <w:i/>
    </w:rPr>
  </w:style>
  <w:style w:type="table" w:styleId="a9">
    <w:name w:val="Table Grid"/>
    <w:basedOn w:val="a1"/>
    <w:uiPriority w:val="59"/>
    <w:rsid w:val="00D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584B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783">
      <w:bodyDiv w:val="1"/>
      <w:marLeft w:val="0"/>
      <w:marRight w:val="0"/>
      <w:marTop w:val="0"/>
      <w:marBottom w:val="0"/>
      <w:divBdr>
        <w:top w:val="none" w:sz="0" w:space="0" w:color="auto"/>
        <w:left w:val="none" w:sz="0" w:space="0" w:color="auto"/>
        <w:bottom w:val="none" w:sz="0" w:space="0" w:color="auto"/>
        <w:right w:val="none" w:sz="0" w:space="0" w:color="auto"/>
      </w:divBdr>
    </w:div>
    <w:div w:id="5139677">
      <w:bodyDiv w:val="1"/>
      <w:marLeft w:val="0"/>
      <w:marRight w:val="0"/>
      <w:marTop w:val="0"/>
      <w:marBottom w:val="0"/>
      <w:divBdr>
        <w:top w:val="none" w:sz="0" w:space="0" w:color="auto"/>
        <w:left w:val="none" w:sz="0" w:space="0" w:color="auto"/>
        <w:bottom w:val="none" w:sz="0" w:space="0" w:color="auto"/>
        <w:right w:val="none" w:sz="0" w:space="0" w:color="auto"/>
      </w:divBdr>
    </w:div>
    <w:div w:id="6369274">
      <w:bodyDiv w:val="1"/>
      <w:marLeft w:val="0"/>
      <w:marRight w:val="0"/>
      <w:marTop w:val="0"/>
      <w:marBottom w:val="0"/>
      <w:divBdr>
        <w:top w:val="none" w:sz="0" w:space="0" w:color="auto"/>
        <w:left w:val="none" w:sz="0" w:space="0" w:color="auto"/>
        <w:bottom w:val="none" w:sz="0" w:space="0" w:color="auto"/>
        <w:right w:val="none" w:sz="0" w:space="0" w:color="auto"/>
      </w:divBdr>
    </w:div>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10844426">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9624537">
      <w:bodyDiv w:val="1"/>
      <w:marLeft w:val="0"/>
      <w:marRight w:val="0"/>
      <w:marTop w:val="0"/>
      <w:marBottom w:val="0"/>
      <w:divBdr>
        <w:top w:val="none" w:sz="0" w:space="0" w:color="auto"/>
        <w:left w:val="none" w:sz="0" w:space="0" w:color="auto"/>
        <w:bottom w:val="none" w:sz="0" w:space="0" w:color="auto"/>
        <w:right w:val="none" w:sz="0" w:space="0" w:color="auto"/>
      </w:divBdr>
    </w:div>
    <w:div w:id="20130527">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442892">
      <w:bodyDiv w:val="1"/>
      <w:marLeft w:val="0"/>
      <w:marRight w:val="0"/>
      <w:marTop w:val="0"/>
      <w:marBottom w:val="0"/>
      <w:divBdr>
        <w:top w:val="none" w:sz="0" w:space="0" w:color="auto"/>
        <w:left w:val="none" w:sz="0" w:space="0" w:color="auto"/>
        <w:bottom w:val="none" w:sz="0" w:space="0" w:color="auto"/>
        <w:right w:val="none" w:sz="0" w:space="0" w:color="auto"/>
      </w:divBdr>
    </w:div>
    <w:div w:id="21631900">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2874339">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9962808">
      <w:bodyDiv w:val="1"/>
      <w:marLeft w:val="0"/>
      <w:marRight w:val="0"/>
      <w:marTop w:val="0"/>
      <w:marBottom w:val="0"/>
      <w:divBdr>
        <w:top w:val="none" w:sz="0" w:space="0" w:color="auto"/>
        <w:left w:val="none" w:sz="0" w:space="0" w:color="auto"/>
        <w:bottom w:val="none" w:sz="0" w:space="0" w:color="auto"/>
        <w:right w:val="none" w:sz="0" w:space="0" w:color="auto"/>
      </w:divBdr>
    </w:div>
    <w:div w:id="30426262">
      <w:bodyDiv w:val="1"/>
      <w:marLeft w:val="0"/>
      <w:marRight w:val="0"/>
      <w:marTop w:val="0"/>
      <w:marBottom w:val="0"/>
      <w:divBdr>
        <w:top w:val="none" w:sz="0" w:space="0" w:color="auto"/>
        <w:left w:val="none" w:sz="0" w:space="0" w:color="auto"/>
        <w:bottom w:val="none" w:sz="0" w:space="0" w:color="auto"/>
        <w:right w:val="none" w:sz="0" w:space="0" w:color="auto"/>
      </w:divBdr>
    </w:div>
    <w:div w:id="30764836">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9938188">
      <w:bodyDiv w:val="1"/>
      <w:marLeft w:val="0"/>
      <w:marRight w:val="0"/>
      <w:marTop w:val="0"/>
      <w:marBottom w:val="0"/>
      <w:divBdr>
        <w:top w:val="none" w:sz="0" w:space="0" w:color="auto"/>
        <w:left w:val="none" w:sz="0" w:space="0" w:color="auto"/>
        <w:bottom w:val="none" w:sz="0" w:space="0" w:color="auto"/>
        <w:right w:val="none" w:sz="0" w:space="0" w:color="auto"/>
      </w:divBdr>
    </w:div>
    <w:div w:id="43912650">
      <w:bodyDiv w:val="1"/>
      <w:marLeft w:val="0"/>
      <w:marRight w:val="0"/>
      <w:marTop w:val="0"/>
      <w:marBottom w:val="0"/>
      <w:divBdr>
        <w:top w:val="none" w:sz="0" w:space="0" w:color="auto"/>
        <w:left w:val="none" w:sz="0" w:space="0" w:color="auto"/>
        <w:bottom w:val="none" w:sz="0" w:space="0" w:color="auto"/>
        <w:right w:val="none" w:sz="0" w:space="0" w:color="auto"/>
      </w:divBdr>
    </w:div>
    <w:div w:id="47187071">
      <w:bodyDiv w:val="1"/>
      <w:marLeft w:val="0"/>
      <w:marRight w:val="0"/>
      <w:marTop w:val="0"/>
      <w:marBottom w:val="0"/>
      <w:divBdr>
        <w:top w:val="none" w:sz="0" w:space="0" w:color="auto"/>
        <w:left w:val="none" w:sz="0" w:space="0" w:color="auto"/>
        <w:bottom w:val="none" w:sz="0" w:space="0" w:color="auto"/>
        <w:right w:val="none" w:sz="0" w:space="0" w:color="auto"/>
      </w:divBdr>
    </w:div>
    <w:div w:id="48771616">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0347342">
      <w:bodyDiv w:val="1"/>
      <w:marLeft w:val="0"/>
      <w:marRight w:val="0"/>
      <w:marTop w:val="0"/>
      <w:marBottom w:val="0"/>
      <w:divBdr>
        <w:top w:val="none" w:sz="0" w:space="0" w:color="auto"/>
        <w:left w:val="none" w:sz="0" w:space="0" w:color="auto"/>
        <w:bottom w:val="none" w:sz="0" w:space="0" w:color="auto"/>
        <w:right w:val="none" w:sz="0" w:space="0" w:color="auto"/>
      </w:divBdr>
    </w:div>
    <w:div w:id="50739748">
      <w:bodyDiv w:val="1"/>
      <w:marLeft w:val="0"/>
      <w:marRight w:val="0"/>
      <w:marTop w:val="0"/>
      <w:marBottom w:val="0"/>
      <w:divBdr>
        <w:top w:val="none" w:sz="0" w:space="0" w:color="auto"/>
        <w:left w:val="none" w:sz="0" w:space="0" w:color="auto"/>
        <w:bottom w:val="none" w:sz="0" w:space="0" w:color="auto"/>
        <w:right w:val="none" w:sz="0" w:space="0" w:color="auto"/>
      </w:divBdr>
    </w:div>
    <w:div w:id="56099670">
      <w:bodyDiv w:val="1"/>
      <w:marLeft w:val="0"/>
      <w:marRight w:val="0"/>
      <w:marTop w:val="0"/>
      <w:marBottom w:val="0"/>
      <w:divBdr>
        <w:top w:val="none" w:sz="0" w:space="0" w:color="auto"/>
        <w:left w:val="none" w:sz="0" w:space="0" w:color="auto"/>
        <w:bottom w:val="none" w:sz="0" w:space="0" w:color="auto"/>
        <w:right w:val="none" w:sz="0" w:space="0" w:color="auto"/>
      </w:divBdr>
    </w:div>
    <w:div w:id="56516478">
      <w:bodyDiv w:val="1"/>
      <w:marLeft w:val="0"/>
      <w:marRight w:val="0"/>
      <w:marTop w:val="0"/>
      <w:marBottom w:val="0"/>
      <w:divBdr>
        <w:top w:val="none" w:sz="0" w:space="0" w:color="auto"/>
        <w:left w:val="none" w:sz="0" w:space="0" w:color="auto"/>
        <w:bottom w:val="none" w:sz="0" w:space="0" w:color="auto"/>
        <w:right w:val="none" w:sz="0" w:space="0" w:color="auto"/>
      </w:divBdr>
    </w:div>
    <w:div w:id="58988617">
      <w:bodyDiv w:val="1"/>
      <w:marLeft w:val="0"/>
      <w:marRight w:val="0"/>
      <w:marTop w:val="0"/>
      <w:marBottom w:val="0"/>
      <w:divBdr>
        <w:top w:val="none" w:sz="0" w:space="0" w:color="auto"/>
        <w:left w:val="none" w:sz="0" w:space="0" w:color="auto"/>
        <w:bottom w:val="none" w:sz="0" w:space="0" w:color="auto"/>
        <w:right w:val="none" w:sz="0" w:space="0" w:color="auto"/>
      </w:divBdr>
    </w:div>
    <w:div w:id="65152481">
      <w:bodyDiv w:val="1"/>
      <w:marLeft w:val="0"/>
      <w:marRight w:val="0"/>
      <w:marTop w:val="0"/>
      <w:marBottom w:val="0"/>
      <w:divBdr>
        <w:top w:val="none" w:sz="0" w:space="0" w:color="auto"/>
        <w:left w:val="none" w:sz="0" w:space="0" w:color="auto"/>
        <w:bottom w:val="none" w:sz="0" w:space="0" w:color="auto"/>
        <w:right w:val="none" w:sz="0" w:space="0" w:color="auto"/>
      </w:divBdr>
    </w:div>
    <w:div w:id="65229473">
      <w:bodyDiv w:val="1"/>
      <w:marLeft w:val="0"/>
      <w:marRight w:val="0"/>
      <w:marTop w:val="0"/>
      <w:marBottom w:val="0"/>
      <w:divBdr>
        <w:top w:val="none" w:sz="0" w:space="0" w:color="auto"/>
        <w:left w:val="none" w:sz="0" w:space="0" w:color="auto"/>
        <w:bottom w:val="none" w:sz="0" w:space="0" w:color="auto"/>
        <w:right w:val="none" w:sz="0" w:space="0" w:color="auto"/>
      </w:divBdr>
    </w:div>
    <w:div w:id="67575126">
      <w:bodyDiv w:val="1"/>
      <w:marLeft w:val="0"/>
      <w:marRight w:val="0"/>
      <w:marTop w:val="0"/>
      <w:marBottom w:val="0"/>
      <w:divBdr>
        <w:top w:val="none" w:sz="0" w:space="0" w:color="auto"/>
        <w:left w:val="none" w:sz="0" w:space="0" w:color="auto"/>
        <w:bottom w:val="none" w:sz="0" w:space="0" w:color="auto"/>
        <w:right w:val="none" w:sz="0" w:space="0" w:color="auto"/>
      </w:divBdr>
    </w:div>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0733764">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6220637">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80641097">
      <w:bodyDiv w:val="1"/>
      <w:marLeft w:val="0"/>
      <w:marRight w:val="0"/>
      <w:marTop w:val="0"/>
      <w:marBottom w:val="0"/>
      <w:divBdr>
        <w:top w:val="none" w:sz="0" w:space="0" w:color="auto"/>
        <w:left w:val="none" w:sz="0" w:space="0" w:color="auto"/>
        <w:bottom w:val="none" w:sz="0" w:space="0" w:color="auto"/>
        <w:right w:val="none" w:sz="0" w:space="0" w:color="auto"/>
      </w:divBdr>
    </w:div>
    <w:div w:id="86074914">
      <w:bodyDiv w:val="1"/>
      <w:marLeft w:val="0"/>
      <w:marRight w:val="0"/>
      <w:marTop w:val="0"/>
      <w:marBottom w:val="0"/>
      <w:divBdr>
        <w:top w:val="none" w:sz="0" w:space="0" w:color="auto"/>
        <w:left w:val="none" w:sz="0" w:space="0" w:color="auto"/>
        <w:bottom w:val="none" w:sz="0" w:space="0" w:color="auto"/>
        <w:right w:val="none" w:sz="0" w:space="0" w:color="auto"/>
      </w:divBdr>
    </w:div>
    <w:div w:id="92097897">
      <w:bodyDiv w:val="1"/>
      <w:marLeft w:val="0"/>
      <w:marRight w:val="0"/>
      <w:marTop w:val="0"/>
      <w:marBottom w:val="0"/>
      <w:divBdr>
        <w:top w:val="none" w:sz="0" w:space="0" w:color="auto"/>
        <w:left w:val="none" w:sz="0" w:space="0" w:color="auto"/>
        <w:bottom w:val="none" w:sz="0" w:space="0" w:color="auto"/>
        <w:right w:val="none" w:sz="0" w:space="0" w:color="auto"/>
      </w:divBdr>
    </w:div>
    <w:div w:id="94177038">
      <w:bodyDiv w:val="1"/>
      <w:marLeft w:val="0"/>
      <w:marRight w:val="0"/>
      <w:marTop w:val="0"/>
      <w:marBottom w:val="0"/>
      <w:divBdr>
        <w:top w:val="none" w:sz="0" w:space="0" w:color="auto"/>
        <w:left w:val="none" w:sz="0" w:space="0" w:color="auto"/>
        <w:bottom w:val="none" w:sz="0" w:space="0" w:color="auto"/>
        <w:right w:val="none" w:sz="0" w:space="0" w:color="auto"/>
      </w:divBdr>
    </w:div>
    <w:div w:id="96485754">
      <w:bodyDiv w:val="1"/>
      <w:marLeft w:val="0"/>
      <w:marRight w:val="0"/>
      <w:marTop w:val="0"/>
      <w:marBottom w:val="0"/>
      <w:divBdr>
        <w:top w:val="none" w:sz="0" w:space="0" w:color="auto"/>
        <w:left w:val="none" w:sz="0" w:space="0" w:color="auto"/>
        <w:bottom w:val="none" w:sz="0" w:space="0" w:color="auto"/>
        <w:right w:val="none" w:sz="0" w:space="0" w:color="auto"/>
      </w:divBdr>
    </w:div>
    <w:div w:id="97723362">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6196808">
      <w:bodyDiv w:val="1"/>
      <w:marLeft w:val="0"/>
      <w:marRight w:val="0"/>
      <w:marTop w:val="0"/>
      <w:marBottom w:val="0"/>
      <w:divBdr>
        <w:top w:val="none" w:sz="0" w:space="0" w:color="auto"/>
        <w:left w:val="none" w:sz="0" w:space="0" w:color="auto"/>
        <w:bottom w:val="none" w:sz="0" w:space="0" w:color="auto"/>
        <w:right w:val="none" w:sz="0" w:space="0" w:color="auto"/>
      </w:divBdr>
    </w:div>
    <w:div w:id="107548794">
      <w:bodyDiv w:val="1"/>
      <w:marLeft w:val="0"/>
      <w:marRight w:val="0"/>
      <w:marTop w:val="0"/>
      <w:marBottom w:val="0"/>
      <w:divBdr>
        <w:top w:val="none" w:sz="0" w:space="0" w:color="auto"/>
        <w:left w:val="none" w:sz="0" w:space="0" w:color="auto"/>
        <w:bottom w:val="none" w:sz="0" w:space="0" w:color="auto"/>
        <w:right w:val="none" w:sz="0" w:space="0" w:color="auto"/>
      </w:divBdr>
    </w:div>
    <w:div w:id="112137713">
      <w:bodyDiv w:val="1"/>
      <w:marLeft w:val="0"/>
      <w:marRight w:val="0"/>
      <w:marTop w:val="0"/>
      <w:marBottom w:val="0"/>
      <w:divBdr>
        <w:top w:val="none" w:sz="0" w:space="0" w:color="auto"/>
        <w:left w:val="none" w:sz="0" w:space="0" w:color="auto"/>
        <w:bottom w:val="none" w:sz="0" w:space="0" w:color="auto"/>
        <w:right w:val="none" w:sz="0" w:space="0" w:color="auto"/>
      </w:divBdr>
    </w:div>
    <w:div w:id="112722041">
      <w:bodyDiv w:val="1"/>
      <w:marLeft w:val="0"/>
      <w:marRight w:val="0"/>
      <w:marTop w:val="0"/>
      <w:marBottom w:val="0"/>
      <w:divBdr>
        <w:top w:val="none" w:sz="0" w:space="0" w:color="auto"/>
        <w:left w:val="none" w:sz="0" w:space="0" w:color="auto"/>
        <w:bottom w:val="none" w:sz="0" w:space="0" w:color="auto"/>
        <w:right w:val="none" w:sz="0" w:space="0" w:color="auto"/>
      </w:divBdr>
    </w:div>
    <w:div w:id="113403968">
      <w:bodyDiv w:val="1"/>
      <w:marLeft w:val="0"/>
      <w:marRight w:val="0"/>
      <w:marTop w:val="0"/>
      <w:marBottom w:val="0"/>
      <w:divBdr>
        <w:top w:val="none" w:sz="0" w:space="0" w:color="auto"/>
        <w:left w:val="none" w:sz="0" w:space="0" w:color="auto"/>
        <w:bottom w:val="none" w:sz="0" w:space="0" w:color="auto"/>
        <w:right w:val="none" w:sz="0" w:space="0" w:color="auto"/>
      </w:divBdr>
    </w:div>
    <w:div w:id="114566361">
      <w:bodyDiv w:val="1"/>
      <w:marLeft w:val="0"/>
      <w:marRight w:val="0"/>
      <w:marTop w:val="0"/>
      <w:marBottom w:val="0"/>
      <w:divBdr>
        <w:top w:val="none" w:sz="0" w:space="0" w:color="auto"/>
        <w:left w:val="none" w:sz="0" w:space="0" w:color="auto"/>
        <w:bottom w:val="none" w:sz="0" w:space="0" w:color="auto"/>
        <w:right w:val="none" w:sz="0" w:space="0" w:color="auto"/>
      </w:divBdr>
    </w:div>
    <w:div w:id="127168924">
      <w:bodyDiv w:val="1"/>
      <w:marLeft w:val="0"/>
      <w:marRight w:val="0"/>
      <w:marTop w:val="0"/>
      <w:marBottom w:val="0"/>
      <w:divBdr>
        <w:top w:val="none" w:sz="0" w:space="0" w:color="auto"/>
        <w:left w:val="none" w:sz="0" w:space="0" w:color="auto"/>
        <w:bottom w:val="none" w:sz="0" w:space="0" w:color="auto"/>
        <w:right w:val="none" w:sz="0" w:space="0" w:color="auto"/>
      </w:divBdr>
    </w:div>
    <w:div w:id="130095441">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47288757">
      <w:bodyDiv w:val="1"/>
      <w:marLeft w:val="0"/>
      <w:marRight w:val="0"/>
      <w:marTop w:val="0"/>
      <w:marBottom w:val="0"/>
      <w:divBdr>
        <w:top w:val="none" w:sz="0" w:space="0" w:color="auto"/>
        <w:left w:val="none" w:sz="0" w:space="0" w:color="auto"/>
        <w:bottom w:val="none" w:sz="0" w:space="0" w:color="auto"/>
        <w:right w:val="none" w:sz="0" w:space="0" w:color="auto"/>
      </w:divBdr>
    </w:div>
    <w:div w:id="147477066">
      <w:bodyDiv w:val="1"/>
      <w:marLeft w:val="0"/>
      <w:marRight w:val="0"/>
      <w:marTop w:val="0"/>
      <w:marBottom w:val="0"/>
      <w:divBdr>
        <w:top w:val="none" w:sz="0" w:space="0" w:color="auto"/>
        <w:left w:val="none" w:sz="0" w:space="0" w:color="auto"/>
        <w:bottom w:val="none" w:sz="0" w:space="0" w:color="auto"/>
        <w:right w:val="none" w:sz="0" w:space="0" w:color="auto"/>
      </w:divBdr>
    </w:div>
    <w:div w:id="147671469">
      <w:bodyDiv w:val="1"/>
      <w:marLeft w:val="0"/>
      <w:marRight w:val="0"/>
      <w:marTop w:val="0"/>
      <w:marBottom w:val="0"/>
      <w:divBdr>
        <w:top w:val="none" w:sz="0" w:space="0" w:color="auto"/>
        <w:left w:val="none" w:sz="0" w:space="0" w:color="auto"/>
        <w:bottom w:val="none" w:sz="0" w:space="0" w:color="auto"/>
        <w:right w:val="none" w:sz="0" w:space="0" w:color="auto"/>
      </w:divBdr>
    </w:div>
    <w:div w:id="147672640">
      <w:bodyDiv w:val="1"/>
      <w:marLeft w:val="0"/>
      <w:marRight w:val="0"/>
      <w:marTop w:val="0"/>
      <w:marBottom w:val="0"/>
      <w:divBdr>
        <w:top w:val="none" w:sz="0" w:space="0" w:color="auto"/>
        <w:left w:val="none" w:sz="0" w:space="0" w:color="auto"/>
        <w:bottom w:val="none" w:sz="0" w:space="0" w:color="auto"/>
        <w:right w:val="none" w:sz="0" w:space="0" w:color="auto"/>
      </w:divBdr>
    </w:div>
    <w:div w:id="147794065">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1413132">
      <w:bodyDiv w:val="1"/>
      <w:marLeft w:val="0"/>
      <w:marRight w:val="0"/>
      <w:marTop w:val="0"/>
      <w:marBottom w:val="0"/>
      <w:divBdr>
        <w:top w:val="none" w:sz="0" w:space="0" w:color="auto"/>
        <w:left w:val="none" w:sz="0" w:space="0" w:color="auto"/>
        <w:bottom w:val="none" w:sz="0" w:space="0" w:color="auto"/>
        <w:right w:val="none" w:sz="0" w:space="0" w:color="auto"/>
      </w:divBdr>
    </w:div>
    <w:div w:id="153305661">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7233894">
      <w:bodyDiv w:val="1"/>
      <w:marLeft w:val="0"/>
      <w:marRight w:val="0"/>
      <w:marTop w:val="0"/>
      <w:marBottom w:val="0"/>
      <w:divBdr>
        <w:top w:val="none" w:sz="0" w:space="0" w:color="auto"/>
        <w:left w:val="none" w:sz="0" w:space="0" w:color="auto"/>
        <w:bottom w:val="none" w:sz="0" w:space="0" w:color="auto"/>
        <w:right w:val="none" w:sz="0" w:space="0" w:color="auto"/>
      </w:divBdr>
    </w:div>
    <w:div w:id="157813721">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60243851">
      <w:bodyDiv w:val="1"/>
      <w:marLeft w:val="0"/>
      <w:marRight w:val="0"/>
      <w:marTop w:val="0"/>
      <w:marBottom w:val="0"/>
      <w:divBdr>
        <w:top w:val="none" w:sz="0" w:space="0" w:color="auto"/>
        <w:left w:val="none" w:sz="0" w:space="0" w:color="auto"/>
        <w:bottom w:val="none" w:sz="0" w:space="0" w:color="auto"/>
        <w:right w:val="none" w:sz="0" w:space="0" w:color="auto"/>
      </w:divBdr>
    </w:div>
    <w:div w:id="169028060">
      <w:bodyDiv w:val="1"/>
      <w:marLeft w:val="0"/>
      <w:marRight w:val="0"/>
      <w:marTop w:val="0"/>
      <w:marBottom w:val="0"/>
      <w:divBdr>
        <w:top w:val="none" w:sz="0" w:space="0" w:color="auto"/>
        <w:left w:val="none" w:sz="0" w:space="0" w:color="auto"/>
        <w:bottom w:val="none" w:sz="0" w:space="0" w:color="auto"/>
        <w:right w:val="none" w:sz="0" w:space="0" w:color="auto"/>
      </w:divBdr>
    </w:div>
    <w:div w:id="172378136">
      <w:bodyDiv w:val="1"/>
      <w:marLeft w:val="0"/>
      <w:marRight w:val="0"/>
      <w:marTop w:val="0"/>
      <w:marBottom w:val="0"/>
      <w:divBdr>
        <w:top w:val="none" w:sz="0" w:space="0" w:color="auto"/>
        <w:left w:val="none" w:sz="0" w:space="0" w:color="auto"/>
        <w:bottom w:val="none" w:sz="0" w:space="0" w:color="auto"/>
        <w:right w:val="none" w:sz="0" w:space="0" w:color="auto"/>
      </w:divBdr>
    </w:div>
    <w:div w:id="174808654">
      <w:bodyDiv w:val="1"/>
      <w:marLeft w:val="0"/>
      <w:marRight w:val="0"/>
      <w:marTop w:val="0"/>
      <w:marBottom w:val="0"/>
      <w:divBdr>
        <w:top w:val="none" w:sz="0" w:space="0" w:color="auto"/>
        <w:left w:val="none" w:sz="0" w:space="0" w:color="auto"/>
        <w:bottom w:val="none" w:sz="0" w:space="0" w:color="auto"/>
        <w:right w:val="none" w:sz="0" w:space="0" w:color="auto"/>
      </w:divBdr>
    </w:div>
    <w:div w:id="177501138">
      <w:bodyDiv w:val="1"/>
      <w:marLeft w:val="0"/>
      <w:marRight w:val="0"/>
      <w:marTop w:val="0"/>
      <w:marBottom w:val="0"/>
      <w:divBdr>
        <w:top w:val="none" w:sz="0" w:space="0" w:color="auto"/>
        <w:left w:val="none" w:sz="0" w:space="0" w:color="auto"/>
        <w:bottom w:val="none" w:sz="0" w:space="0" w:color="auto"/>
        <w:right w:val="none" w:sz="0" w:space="0" w:color="auto"/>
      </w:divBdr>
    </w:div>
    <w:div w:id="178787071">
      <w:bodyDiv w:val="1"/>
      <w:marLeft w:val="0"/>
      <w:marRight w:val="0"/>
      <w:marTop w:val="0"/>
      <w:marBottom w:val="0"/>
      <w:divBdr>
        <w:top w:val="none" w:sz="0" w:space="0" w:color="auto"/>
        <w:left w:val="none" w:sz="0" w:space="0" w:color="auto"/>
        <w:bottom w:val="none" w:sz="0" w:space="0" w:color="auto"/>
        <w:right w:val="none" w:sz="0" w:space="0" w:color="auto"/>
      </w:divBdr>
    </w:div>
    <w:div w:id="193427245">
      <w:bodyDiv w:val="1"/>
      <w:marLeft w:val="0"/>
      <w:marRight w:val="0"/>
      <w:marTop w:val="0"/>
      <w:marBottom w:val="0"/>
      <w:divBdr>
        <w:top w:val="none" w:sz="0" w:space="0" w:color="auto"/>
        <w:left w:val="none" w:sz="0" w:space="0" w:color="auto"/>
        <w:bottom w:val="none" w:sz="0" w:space="0" w:color="auto"/>
        <w:right w:val="none" w:sz="0" w:space="0" w:color="auto"/>
      </w:divBdr>
    </w:div>
    <w:div w:id="196085892">
      <w:bodyDiv w:val="1"/>
      <w:marLeft w:val="0"/>
      <w:marRight w:val="0"/>
      <w:marTop w:val="0"/>
      <w:marBottom w:val="0"/>
      <w:divBdr>
        <w:top w:val="none" w:sz="0" w:space="0" w:color="auto"/>
        <w:left w:val="none" w:sz="0" w:space="0" w:color="auto"/>
        <w:bottom w:val="none" w:sz="0" w:space="0" w:color="auto"/>
        <w:right w:val="none" w:sz="0" w:space="0" w:color="auto"/>
      </w:divBdr>
    </w:div>
    <w:div w:id="197280260">
      <w:bodyDiv w:val="1"/>
      <w:marLeft w:val="0"/>
      <w:marRight w:val="0"/>
      <w:marTop w:val="0"/>
      <w:marBottom w:val="0"/>
      <w:divBdr>
        <w:top w:val="none" w:sz="0" w:space="0" w:color="auto"/>
        <w:left w:val="none" w:sz="0" w:space="0" w:color="auto"/>
        <w:bottom w:val="none" w:sz="0" w:space="0" w:color="auto"/>
        <w:right w:val="none" w:sz="0" w:space="0" w:color="auto"/>
      </w:divBdr>
    </w:div>
    <w:div w:id="198325735">
      <w:bodyDiv w:val="1"/>
      <w:marLeft w:val="0"/>
      <w:marRight w:val="0"/>
      <w:marTop w:val="0"/>
      <w:marBottom w:val="0"/>
      <w:divBdr>
        <w:top w:val="none" w:sz="0" w:space="0" w:color="auto"/>
        <w:left w:val="none" w:sz="0" w:space="0" w:color="auto"/>
        <w:bottom w:val="none" w:sz="0" w:space="0" w:color="auto"/>
        <w:right w:val="none" w:sz="0" w:space="0" w:color="auto"/>
      </w:divBdr>
    </w:div>
    <w:div w:id="199366622">
      <w:bodyDiv w:val="1"/>
      <w:marLeft w:val="0"/>
      <w:marRight w:val="0"/>
      <w:marTop w:val="0"/>
      <w:marBottom w:val="0"/>
      <w:divBdr>
        <w:top w:val="none" w:sz="0" w:space="0" w:color="auto"/>
        <w:left w:val="none" w:sz="0" w:space="0" w:color="auto"/>
        <w:bottom w:val="none" w:sz="0" w:space="0" w:color="auto"/>
        <w:right w:val="none" w:sz="0" w:space="0" w:color="auto"/>
      </w:divBdr>
    </w:div>
    <w:div w:id="206574836">
      <w:bodyDiv w:val="1"/>
      <w:marLeft w:val="0"/>
      <w:marRight w:val="0"/>
      <w:marTop w:val="0"/>
      <w:marBottom w:val="0"/>
      <w:divBdr>
        <w:top w:val="none" w:sz="0" w:space="0" w:color="auto"/>
        <w:left w:val="none" w:sz="0" w:space="0" w:color="auto"/>
        <w:bottom w:val="none" w:sz="0" w:space="0" w:color="auto"/>
        <w:right w:val="none" w:sz="0" w:space="0" w:color="auto"/>
      </w:divBdr>
    </w:div>
    <w:div w:id="208229154">
      <w:bodyDiv w:val="1"/>
      <w:marLeft w:val="0"/>
      <w:marRight w:val="0"/>
      <w:marTop w:val="0"/>
      <w:marBottom w:val="0"/>
      <w:divBdr>
        <w:top w:val="none" w:sz="0" w:space="0" w:color="auto"/>
        <w:left w:val="none" w:sz="0" w:space="0" w:color="auto"/>
        <w:bottom w:val="none" w:sz="0" w:space="0" w:color="auto"/>
        <w:right w:val="none" w:sz="0" w:space="0" w:color="auto"/>
      </w:divBdr>
    </w:div>
    <w:div w:id="209464286">
      <w:bodyDiv w:val="1"/>
      <w:marLeft w:val="0"/>
      <w:marRight w:val="0"/>
      <w:marTop w:val="0"/>
      <w:marBottom w:val="0"/>
      <w:divBdr>
        <w:top w:val="none" w:sz="0" w:space="0" w:color="auto"/>
        <w:left w:val="none" w:sz="0" w:space="0" w:color="auto"/>
        <w:bottom w:val="none" w:sz="0" w:space="0" w:color="auto"/>
        <w:right w:val="none" w:sz="0" w:space="0" w:color="auto"/>
      </w:divBdr>
    </w:div>
    <w:div w:id="214850400">
      <w:bodyDiv w:val="1"/>
      <w:marLeft w:val="0"/>
      <w:marRight w:val="0"/>
      <w:marTop w:val="0"/>
      <w:marBottom w:val="0"/>
      <w:divBdr>
        <w:top w:val="none" w:sz="0" w:space="0" w:color="auto"/>
        <w:left w:val="none" w:sz="0" w:space="0" w:color="auto"/>
        <w:bottom w:val="none" w:sz="0" w:space="0" w:color="auto"/>
        <w:right w:val="none" w:sz="0" w:space="0" w:color="auto"/>
      </w:divBdr>
    </w:div>
    <w:div w:id="219097369">
      <w:bodyDiv w:val="1"/>
      <w:marLeft w:val="0"/>
      <w:marRight w:val="0"/>
      <w:marTop w:val="0"/>
      <w:marBottom w:val="0"/>
      <w:divBdr>
        <w:top w:val="none" w:sz="0" w:space="0" w:color="auto"/>
        <w:left w:val="none" w:sz="0" w:space="0" w:color="auto"/>
        <w:bottom w:val="none" w:sz="0" w:space="0" w:color="auto"/>
        <w:right w:val="none" w:sz="0" w:space="0" w:color="auto"/>
      </w:divBdr>
    </w:div>
    <w:div w:id="219705590">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3759016">
      <w:bodyDiv w:val="1"/>
      <w:marLeft w:val="0"/>
      <w:marRight w:val="0"/>
      <w:marTop w:val="0"/>
      <w:marBottom w:val="0"/>
      <w:divBdr>
        <w:top w:val="none" w:sz="0" w:space="0" w:color="auto"/>
        <w:left w:val="none" w:sz="0" w:space="0" w:color="auto"/>
        <w:bottom w:val="none" w:sz="0" w:space="0" w:color="auto"/>
        <w:right w:val="none" w:sz="0" w:space="0" w:color="auto"/>
      </w:divBdr>
    </w:div>
    <w:div w:id="225802079">
      <w:bodyDiv w:val="1"/>
      <w:marLeft w:val="0"/>
      <w:marRight w:val="0"/>
      <w:marTop w:val="0"/>
      <w:marBottom w:val="0"/>
      <w:divBdr>
        <w:top w:val="none" w:sz="0" w:space="0" w:color="auto"/>
        <w:left w:val="none" w:sz="0" w:space="0" w:color="auto"/>
        <w:bottom w:val="none" w:sz="0" w:space="0" w:color="auto"/>
        <w:right w:val="none" w:sz="0" w:space="0" w:color="auto"/>
      </w:divBdr>
    </w:div>
    <w:div w:id="230502576">
      <w:bodyDiv w:val="1"/>
      <w:marLeft w:val="0"/>
      <w:marRight w:val="0"/>
      <w:marTop w:val="0"/>
      <w:marBottom w:val="0"/>
      <w:divBdr>
        <w:top w:val="none" w:sz="0" w:space="0" w:color="auto"/>
        <w:left w:val="none" w:sz="0" w:space="0" w:color="auto"/>
        <w:bottom w:val="none" w:sz="0" w:space="0" w:color="auto"/>
        <w:right w:val="none" w:sz="0" w:space="0" w:color="auto"/>
      </w:divBdr>
    </w:div>
    <w:div w:id="233323748">
      <w:bodyDiv w:val="1"/>
      <w:marLeft w:val="0"/>
      <w:marRight w:val="0"/>
      <w:marTop w:val="0"/>
      <w:marBottom w:val="0"/>
      <w:divBdr>
        <w:top w:val="none" w:sz="0" w:space="0" w:color="auto"/>
        <w:left w:val="none" w:sz="0" w:space="0" w:color="auto"/>
        <w:bottom w:val="none" w:sz="0" w:space="0" w:color="auto"/>
        <w:right w:val="none" w:sz="0" w:space="0" w:color="auto"/>
      </w:divBdr>
    </w:div>
    <w:div w:id="236862010">
      <w:bodyDiv w:val="1"/>
      <w:marLeft w:val="0"/>
      <w:marRight w:val="0"/>
      <w:marTop w:val="0"/>
      <w:marBottom w:val="0"/>
      <w:divBdr>
        <w:top w:val="none" w:sz="0" w:space="0" w:color="auto"/>
        <w:left w:val="none" w:sz="0" w:space="0" w:color="auto"/>
        <w:bottom w:val="none" w:sz="0" w:space="0" w:color="auto"/>
        <w:right w:val="none" w:sz="0" w:space="0" w:color="auto"/>
      </w:divBdr>
    </w:div>
    <w:div w:id="237907041">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0913805">
      <w:bodyDiv w:val="1"/>
      <w:marLeft w:val="0"/>
      <w:marRight w:val="0"/>
      <w:marTop w:val="0"/>
      <w:marBottom w:val="0"/>
      <w:divBdr>
        <w:top w:val="none" w:sz="0" w:space="0" w:color="auto"/>
        <w:left w:val="none" w:sz="0" w:space="0" w:color="auto"/>
        <w:bottom w:val="none" w:sz="0" w:space="0" w:color="auto"/>
        <w:right w:val="none" w:sz="0" w:space="0" w:color="auto"/>
      </w:divBdr>
    </w:div>
    <w:div w:id="244455450">
      <w:bodyDiv w:val="1"/>
      <w:marLeft w:val="0"/>
      <w:marRight w:val="0"/>
      <w:marTop w:val="0"/>
      <w:marBottom w:val="0"/>
      <w:divBdr>
        <w:top w:val="none" w:sz="0" w:space="0" w:color="auto"/>
        <w:left w:val="none" w:sz="0" w:space="0" w:color="auto"/>
        <w:bottom w:val="none" w:sz="0" w:space="0" w:color="auto"/>
        <w:right w:val="none" w:sz="0" w:space="0" w:color="auto"/>
      </w:divBdr>
    </w:div>
    <w:div w:id="251816394">
      <w:bodyDiv w:val="1"/>
      <w:marLeft w:val="0"/>
      <w:marRight w:val="0"/>
      <w:marTop w:val="0"/>
      <w:marBottom w:val="0"/>
      <w:divBdr>
        <w:top w:val="none" w:sz="0" w:space="0" w:color="auto"/>
        <w:left w:val="none" w:sz="0" w:space="0" w:color="auto"/>
        <w:bottom w:val="none" w:sz="0" w:space="0" w:color="auto"/>
        <w:right w:val="none" w:sz="0" w:space="0" w:color="auto"/>
      </w:divBdr>
    </w:div>
    <w:div w:id="252321447">
      <w:bodyDiv w:val="1"/>
      <w:marLeft w:val="0"/>
      <w:marRight w:val="0"/>
      <w:marTop w:val="0"/>
      <w:marBottom w:val="0"/>
      <w:divBdr>
        <w:top w:val="none" w:sz="0" w:space="0" w:color="auto"/>
        <w:left w:val="none" w:sz="0" w:space="0" w:color="auto"/>
        <w:bottom w:val="none" w:sz="0" w:space="0" w:color="auto"/>
        <w:right w:val="none" w:sz="0" w:space="0" w:color="auto"/>
      </w:divBdr>
    </w:div>
    <w:div w:id="253445173">
      <w:bodyDiv w:val="1"/>
      <w:marLeft w:val="0"/>
      <w:marRight w:val="0"/>
      <w:marTop w:val="0"/>
      <w:marBottom w:val="0"/>
      <w:divBdr>
        <w:top w:val="none" w:sz="0" w:space="0" w:color="auto"/>
        <w:left w:val="none" w:sz="0" w:space="0" w:color="auto"/>
        <w:bottom w:val="none" w:sz="0" w:space="0" w:color="auto"/>
        <w:right w:val="none" w:sz="0" w:space="0" w:color="auto"/>
      </w:divBdr>
    </w:div>
    <w:div w:id="254362659">
      <w:bodyDiv w:val="1"/>
      <w:marLeft w:val="0"/>
      <w:marRight w:val="0"/>
      <w:marTop w:val="0"/>
      <w:marBottom w:val="0"/>
      <w:divBdr>
        <w:top w:val="none" w:sz="0" w:space="0" w:color="auto"/>
        <w:left w:val="none" w:sz="0" w:space="0" w:color="auto"/>
        <w:bottom w:val="none" w:sz="0" w:space="0" w:color="auto"/>
        <w:right w:val="none" w:sz="0" w:space="0" w:color="auto"/>
      </w:divBdr>
    </w:div>
    <w:div w:id="257519479">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1424506">
      <w:bodyDiv w:val="1"/>
      <w:marLeft w:val="0"/>
      <w:marRight w:val="0"/>
      <w:marTop w:val="0"/>
      <w:marBottom w:val="0"/>
      <w:divBdr>
        <w:top w:val="none" w:sz="0" w:space="0" w:color="auto"/>
        <w:left w:val="none" w:sz="0" w:space="0" w:color="auto"/>
        <w:bottom w:val="none" w:sz="0" w:space="0" w:color="auto"/>
        <w:right w:val="none" w:sz="0" w:space="0" w:color="auto"/>
      </w:divBdr>
    </w:div>
    <w:div w:id="262761834">
      <w:bodyDiv w:val="1"/>
      <w:marLeft w:val="0"/>
      <w:marRight w:val="0"/>
      <w:marTop w:val="0"/>
      <w:marBottom w:val="0"/>
      <w:divBdr>
        <w:top w:val="none" w:sz="0" w:space="0" w:color="auto"/>
        <w:left w:val="none" w:sz="0" w:space="0" w:color="auto"/>
        <w:bottom w:val="none" w:sz="0" w:space="0" w:color="auto"/>
        <w:right w:val="none" w:sz="0" w:space="0" w:color="auto"/>
      </w:divBdr>
    </w:div>
    <w:div w:id="262996097">
      <w:bodyDiv w:val="1"/>
      <w:marLeft w:val="0"/>
      <w:marRight w:val="0"/>
      <w:marTop w:val="0"/>
      <w:marBottom w:val="0"/>
      <w:divBdr>
        <w:top w:val="none" w:sz="0" w:space="0" w:color="auto"/>
        <w:left w:val="none" w:sz="0" w:space="0" w:color="auto"/>
        <w:bottom w:val="none" w:sz="0" w:space="0" w:color="auto"/>
        <w:right w:val="none" w:sz="0" w:space="0" w:color="auto"/>
      </w:divBdr>
    </w:div>
    <w:div w:id="26681026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1116105">
      <w:bodyDiv w:val="1"/>
      <w:marLeft w:val="0"/>
      <w:marRight w:val="0"/>
      <w:marTop w:val="0"/>
      <w:marBottom w:val="0"/>
      <w:divBdr>
        <w:top w:val="none" w:sz="0" w:space="0" w:color="auto"/>
        <w:left w:val="none" w:sz="0" w:space="0" w:color="auto"/>
        <w:bottom w:val="none" w:sz="0" w:space="0" w:color="auto"/>
        <w:right w:val="none" w:sz="0" w:space="0" w:color="auto"/>
      </w:divBdr>
    </w:div>
    <w:div w:id="282619513">
      <w:bodyDiv w:val="1"/>
      <w:marLeft w:val="0"/>
      <w:marRight w:val="0"/>
      <w:marTop w:val="0"/>
      <w:marBottom w:val="0"/>
      <w:divBdr>
        <w:top w:val="none" w:sz="0" w:space="0" w:color="auto"/>
        <w:left w:val="none" w:sz="0" w:space="0" w:color="auto"/>
        <w:bottom w:val="none" w:sz="0" w:space="0" w:color="auto"/>
        <w:right w:val="none" w:sz="0" w:space="0" w:color="auto"/>
      </w:divBdr>
    </w:div>
    <w:div w:id="295722742">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0967926">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5354280">
      <w:bodyDiv w:val="1"/>
      <w:marLeft w:val="0"/>
      <w:marRight w:val="0"/>
      <w:marTop w:val="0"/>
      <w:marBottom w:val="0"/>
      <w:divBdr>
        <w:top w:val="none" w:sz="0" w:space="0" w:color="auto"/>
        <w:left w:val="none" w:sz="0" w:space="0" w:color="auto"/>
        <w:bottom w:val="none" w:sz="0" w:space="0" w:color="auto"/>
        <w:right w:val="none" w:sz="0" w:space="0" w:color="auto"/>
      </w:divBdr>
    </w:div>
    <w:div w:id="306711432">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11099622">
      <w:bodyDiv w:val="1"/>
      <w:marLeft w:val="0"/>
      <w:marRight w:val="0"/>
      <w:marTop w:val="0"/>
      <w:marBottom w:val="0"/>
      <w:divBdr>
        <w:top w:val="none" w:sz="0" w:space="0" w:color="auto"/>
        <w:left w:val="none" w:sz="0" w:space="0" w:color="auto"/>
        <w:bottom w:val="none" w:sz="0" w:space="0" w:color="auto"/>
        <w:right w:val="none" w:sz="0" w:space="0" w:color="auto"/>
      </w:divBdr>
    </w:div>
    <w:div w:id="31538239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25672681">
      <w:bodyDiv w:val="1"/>
      <w:marLeft w:val="0"/>
      <w:marRight w:val="0"/>
      <w:marTop w:val="0"/>
      <w:marBottom w:val="0"/>
      <w:divBdr>
        <w:top w:val="none" w:sz="0" w:space="0" w:color="auto"/>
        <w:left w:val="none" w:sz="0" w:space="0" w:color="auto"/>
        <w:bottom w:val="none" w:sz="0" w:space="0" w:color="auto"/>
        <w:right w:val="none" w:sz="0" w:space="0" w:color="auto"/>
      </w:divBdr>
    </w:div>
    <w:div w:id="333647706">
      <w:bodyDiv w:val="1"/>
      <w:marLeft w:val="0"/>
      <w:marRight w:val="0"/>
      <w:marTop w:val="0"/>
      <w:marBottom w:val="0"/>
      <w:divBdr>
        <w:top w:val="none" w:sz="0" w:space="0" w:color="auto"/>
        <w:left w:val="none" w:sz="0" w:space="0" w:color="auto"/>
        <w:bottom w:val="none" w:sz="0" w:space="0" w:color="auto"/>
        <w:right w:val="none" w:sz="0" w:space="0" w:color="auto"/>
      </w:divBdr>
    </w:div>
    <w:div w:id="334574533">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2246600">
      <w:bodyDiv w:val="1"/>
      <w:marLeft w:val="0"/>
      <w:marRight w:val="0"/>
      <w:marTop w:val="0"/>
      <w:marBottom w:val="0"/>
      <w:divBdr>
        <w:top w:val="none" w:sz="0" w:space="0" w:color="auto"/>
        <w:left w:val="none" w:sz="0" w:space="0" w:color="auto"/>
        <w:bottom w:val="none" w:sz="0" w:space="0" w:color="auto"/>
        <w:right w:val="none" w:sz="0" w:space="0" w:color="auto"/>
      </w:divBdr>
    </w:div>
    <w:div w:id="343215435">
      <w:bodyDiv w:val="1"/>
      <w:marLeft w:val="0"/>
      <w:marRight w:val="0"/>
      <w:marTop w:val="0"/>
      <w:marBottom w:val="0"/>
      <w:divBdr>
        <w:top w:val="none" w:sz="0" w:space="0" w:color="auto"/>
        <w:left w:val="none" w:sz="0" w:space="0" w:color="auto"/>
        <w:bottom w:val="none" w:sz="0" w:space="0" w:color="auto"/>
        <w:right w:val="none" w:sz="0" w:space="0" w:color="auto"/>
      </w:divBdr>
    </w:div>
    <w:div w:id="346835222">
      <w:bodyDiv w:val="1"/>
      <w:marLeft w:val="0"/>
      <w:marRight w:val="0"/>
      <w:marTop w:val="0"/>
      <w:marBottom w:val="0"/>
      <w:divBdr>
        <w:top w:val="none" w:sz="0" w:space="0" w:color="auto"/>
        <w:left w:val="none" w:sz="0" w:space="0" w:color="auto"/>
        <w:bottom w:val="none" w:sz="0" w:space="0" w:color="auto"/>
        <w:right w:val="none" w:sz="0" w:space="0" w:color="auto"/>
      </w:divBdr>
    </w:div>
    <w:div w:id="350691583">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2074162">
      <w:bodyDiv w:val="1"/>
      <w:marLeft w:val="0"/>
      <w:marRight w:val="0"/>
      <w:marTop w:val="0"/>
      <w:marBottom w:val="0"/>
      <w:divBdr>
        <w:top w:val="none" w:sz="0" w:space="0" w:color="auto"/>
        <w:left w:val="none" w:sz="0" w:space="0" w:color="auto"/>
        <w:bottom w:val="none" w:sz="0" w:space="0" w:color="auto"/>
        <w:right w:val="none" w:sz="0" w:space="0" w:color="auto"/>
      </w:divBdr>
    </w:div>
    <w:div w:id="362488054">
      <w:bodyDiv w:val="1"/>
      <w:marLeft w:val="0"/>
      <w:marRight w:val="0"/>
      <w:marTop w:val="0"/>
      <w:marBottom w:val="0"/>
      <w:divBdr>
        <w:top w:val="none" w:sz="0" w:space="0" w:color="auto"/>
        <w:left w:val="none" w:sz="0" w:space="0" w:color="auto"/>
        <w:bottom w:val="none" w:sz="0" w:space="0" w:color="auto"/>
        <w:right w:val="none" w:sz="0" w:space="0" w:color="auto"/>
      </w:divBdr>
    </w:div>
    <w:div w:id="365834120">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7491734">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451072">
      <w:bodyDiv w:val="1"/>
      <w:marLeft w:val="0"/>
      <w:marRight w:val="0"/>
      <w:marTop w:val="0"/>
      <w:marBottom w:val="0"/>
      <w:divBdr>
        <w:top w:val="none" w:sz="0" w:space="0" w:color="auto"/>
        <w:left w:val="none" w:sz="0" w:space="0" w:color="auto"/>
        <w:bottom w:val="none" w:sz="0" w:space="0" w:color="auto"/>
        <w:right w:val="none" w:sz="0" w:space="0" w:color="auto"/>
      </w:divBdr>
    </w:div>
    <w:div w:id="370806412">
      <w:bodyDiv w:val="1"/>
      <w:marLeft w:val="0"/>
      <w:marRight w:val="0"/>
      <w:marTop w:val="0"/>
      <w:marBottom w:val="0"/>
      <w:divBdr>
        <w:top w:val="none" w:sz="0" w:space="0" w:color="auto"/>
        <w:left w:val="none" w:sz="0" w:space="0" w:color="auto"/>
        <w:bottom w:val="none" w:sz="0" w:space="0" w:color="auto"/>
        <w:right w:val="none" w:sz="0" w:space="0" w:color="auto"/>
      </w:divBdr>
    </w:div>
    <w:div w:id="373039306">
      <w:bodyDiv w:val="1"/>
      <w:marLeft w:val="0"/>
      <w:marRight w:val="0"/>
      <w:marTop w:val="0"/>
      <w:marBottom w:val="0"/>
      <w:divBdr>
        <w:top w:val="none" w:sz="0" w:space="0" w:color="auto"/>
        <w:left w:val="none" w:sz="0" w:space="0" w:color="auto"/>
        <w:bottom w:val="none" w:sz="0" w:space="0" w:color="auto"/>
        <w:right w:val="none" w:sz="0" w:space="0" w:color="auto"/>
      </w:divBdr>
    </w:div>
    <w:div w:id="379551685">
      <w:bodyDiv w:val="1"/>
      <w:marLeft w:val="0"/>
      <w:marRight w:val="0"/>
      <w:marTop w:val="0"/>
      <w:marBottom w:val="0"/>
      <w:divBdr>
        <w:top w:val="none" w:sz="0" w:space="0" w:color="auto"/>
        <w:left w:val="none" w:sz="0" w:space="0" w:color="auto"/>
        <w:bottom w:val="none" w:sz="0" w:space="0" w:color="auto"/>
        <w:right w:val="none" w:sz="0" w:space="0" w:color="auto"/>
      </w:divBdr>
    </w:div>
    <w:div w:id="382753124">
      <w:bodyDiv w:val="1"/>
      <w:marLeft w:val="0"/>
      <w:marRight w:val="0"/>
      <w:marTop w:val="0"/>
      <w:marBottom w:val="0"/>
      <w:divBdr>
        <w:top w:val="none" w:sz="0" w:space="0" w:color="auto"/>
        <w:left w:val="none" w:sz="0" w:space="0" w:color="auto"/>
        <w:bottom w:val="none" w:sz="0" w:space="0" w:color="auto"/>
        <w:right w:val="none" w:sz="0" w:space="0" w:color="auto"/>
      </w:divBdr>
    </w:div>
    <w:div w:id="383219768">
      <w:bodyDiv w:val="1"/>
      <w:marLeft w:val="0"/>
      <w:marRight w:val="0"/>
      <w:marTop w:val="0"/>
      <w:marBottom w:val="0"/>
      <w:divBdr>
        <w:top w:val="none" w:sz="0" w:space="0" w:color="auto"/>
        <w:left w:val="none" w:sz="0" w:space="0" w:color="auto"/>
        <w:bottom w:val="none" w:sz="0" w:space="0" w:color="auto"/>
        <w:right w:val="none" w:sz="0" w:space="0" w:color="auto"/>
      </w:divBdr>
    </w:div>
    <w:div w:id="383483622">
      <w:bodyDiv w:val="1"/>
      <w:marLeft w:val="0"/>
      <w:marRight w:val="0"/>
      <w:marTop w:val="0"/>
      <w:marBottom w:val="0"/>
      <w:divBdr>
        <w:top w:val="none" w:sz="0" w:space="0" w:color="auto"/>
        <w:left w:val="none" w:sz="0" w:space="0" w:color="auto"/>
        <w:bottom w:val="none" w:sz="0" w:space="0" w:color="auto"/>
        <w:right w:val="none" w:sz="0" w:space="0" w:color="auto"/>
      </w:divBdr>
    </w:div>
    <w:div w:id="386269742">
      <w:bodyDiv w:val="1"/>
      <w:marLeft w:val="0"/>
      <w:marRight w:val="0"/>
      <w:marTop w:val="0"/>
      <w:marBottom w:val="0"/>
      <w:divBdr>
        <w:top w:val="none" w:sz="0" w:space="0" w:color="auto"/>
        <w:left w:val="none" w:sz="0" w:space="0" w:color="auto"/>
        <w:bottom w:val="none" w:sz="0" w:space="0" w:color="auto"/>
        <w:right w:val="none" w:sz="0" w:space="0" w:color="auto"/>
      </w:divBdr>
    </w:div>
    <w:div w:id="388964086">
      <w:bodyDiv w:val="1"/>
      <w:marLeft w:val="0"/>
      <w:marRight w:val="0"/>
      <w:marTop w:val="0"/>
      <w:marBottom w:val="0"/>
      <w:divBdr>
        <w:top w:val="none" w:sz="0" w:space="0" w:color="auto"/>
        <w:left w:val="none" w:sz="0" w:space="0" w:color="auto"/>
        <w:bottom w:val="none" w:sz="0" w:space="0" w:color="auto"/>
        <w:right w:val="none" w:sz="0" w:space="0" w:color="auto"/>
      </w:divBdr>
    </w:div>
    <w:div w:id="389429342">
      <w:bodyDiv w:val="1"/>
      <w:marLeft w:val="0"/>
      <w:marRight w:val="0"/>
      <w:marTop w:val="0"/>
      <w:marBottom w:val="0"/>
      <w:divBdr>
        <w:top w:val="none" w:sz="0" w:space="0" w:color="auto"/>
        <w:left w:val="none" w:sz="0" w:space="0" w:color="auto"/>
        <w:bottom w:val="none" w:sz="0" w:space="0" w:color="auto"/>
        <w:right w:val="none" w:sz="0" w:space="0" w:color="auto"/>
      </w:divBdr>
    </w:div>
    <w:div w:id="39042172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402484795">
      <w:bodyDiv w:val="1"/>
      <w:marLeft w:val="0"/>
      <w:marRight w:val="0"/>
      <w:marTop w:val="0"/>
      <w:marBottom w:val="0"/>
      <w:divBdr>
        <w:top w:val="none" w:sz="0" w:space="0" w:color="auto"/>
        <w:left w:val="none" w:sz="0" w:space="0" w:color="auto"/>
        <w:bottom w:val="none" w:sz="0" w:space="0" w:color="auto"/>
        <w:right w:val="none" w:sz="0" w:space="0" w:color="auto"/>
      </w:divBdr>
    </w:div>
    <w:div w:id="407265172">
      <w:bodyDiv w:val="1"/>
      <w:marLeft w:val="0"/>
      <w:marRight w:val="0"/>
      <w:marTop w:val="0"/>
      <w:marBottom w:val="0"/>
      <w:divBdr>
        <w:top w:val="none" w:sz="0" w:space="0" w:color="auto"/>
        <w:left w:val="none" w:sz="0" w:space="0" w:color="auto"/>
        <w:bottom w:val="none" w:sz="0" w:space="0" w:color="auto"/>
        <w:right w:val="none" w:sz="0" w:space="0" w:color="auto"/>
      </w:divBdr>
    </w:div>
    <w:div w:id="409041173">
      <w:bodyDiv w:val="1"/>
      <w:marLeft w:val="0"/>
      <w:marRight w:val="0"/>
      <w:marTop w:val="0"/>
      <w:marBottom w:val="0"/>
      <w:divBdr>
        <w:top w:val="none" w:sz="0" w:space="0" w:color="auto"/>
        <w:left w:val="none" w:sz="0" w:space="0" w:color="auto"/>
        <w:bottom w:val="none" w:sz="0" w:space="0" w:color="auto"/>
        <w:right w:val="none" w:sz="0" w:space="0" w:color="auto"/>
      </w:divBdr>
    </w:div>
    <w:div w:id="410352611">
      <w:bodyDiv w:val="1"/>
      <w:marLeft w:val="0"/>
      <w:marRight w:val="0"/>
      <w:marTop w:val="0"/>
      <w:marBottom w:val="0"/>
      <w:divBdr>
        <w:top w:val="none" w:sz="0" w:space="0" w:color="auto"/>
        <w:left w:val="none" w:sz="0" w:space="0" w:color="auto"/>
        <w:bottom w:val="none" w:sz="0" w:space="0" w:color="auto"/>
        <w:right w:val="none" w:sz="0" w:space="0" w:color="auto"/>
      </w:divBdr>
    </w:div>
    <w:div w:id="412170036">
      <w:bodyDiv w:val="1"/>
      <w:marLeft w:val="0"/>
      <w:marRight w:val="0"/>
      <w:marTop w:val="0"/>
      <w:marBottom w:val="0"/>
      <w:divBdr>
        <w:top w:val="none" w:sz="0" w:space="0" w:color="auto"/>
        <w:left w:val="none" w:sz="0" w:space="0" w:color="auto"/>
        <w:bottom w:val="none" w:sz="0" w:space="0" w:color="auto"/>
        <w:right w:val="none" w:sz="0" w:space="0" w:color="auto"/>
      </w:divBdr>
    </w:div>
    <w:div w:id="421266470">
      <w:bodyDiv w:val="1"/>
      <w:marLeft w:val="0"/>
      <w:marRight w:val="0"/>
      <w:marTop w:val="0"/>
      <w:marBottom w:val="0"/>
      <w:divBdr>
        <w:top w:val="none" w:sz="0" w:space="0" w:color="auto"/>
        <w:left w:val="none" w:sz="0" w:space="0" w:color="auto"/>
        <w:bottom w:val="none" w:sz="0" w:space="0" w:color="auto"/>
        <w:right w:val="none" w:sz="0" w:space="0" w:color="auto"/>
      </w:divBdr>
    </w:div>
    <w:div w:id="422381753">
      <w:bodyDiv w:val="1"/>
      <w:marLeft w:val="0"/>
      <w:marRight w:val="0"/>
      <w:marTop w:val="0"/>
      <w:marBottom w:val="0"/>
      <w:divBdr>
        <w:top w:val="none" w:sz="0" w:space="0" w:color="auto"/>
        <w:left w:val="none" w:sz="0" w:space="0" w:color="auto"/>
        <w:bottom w:val="none" w:sz="0" w:space="0" w:color="auto"/>
        <w:right w:val="none" w:sz="0" w:space="0" w:color="auto"/>
      </w:divBdr>
    </w:div>
    <w:div w:id="422648302">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5347510">
      <w:bodyDiv w:val="1"/>
      <w:marLeft w:val="0"/>
      <w:marRight w:val="0"/>
      <w:marTop w:val="0"/>
      <w:marBottom w:val="0"/>
      <w:divBdr>
        <w:top w:val="none" w:sz="0" w:space="0" w:color="auto"/>
        <w:left w:val="none" w:sz="0" w:space="0" w:color="auto"/>
        <w:bottom w:val="none" w:sz="0" w:space="0" w:color="auto"/>
        <w:right w:val="none" w:sz="0" w:space="0" w:color="auto"/>
      </w:divBdr>
    </w:div>
    <w:div w:id="432096771">
      <w:bodyDiv w:val="1"/>
      <w:marLeft w:val="0"/>
      <w:marRight w:val="0"/>
      <w:marTop w:val="0"/>
      <w:marBottom w:val="0"/>
      <w:divBdr>
        <w:top w:val="none" w:sz="0" w:space="0" w:color="auto"/>
        <w:left w:val="none" w:sz="0" w:space="0" w:color="auto"/>
        <w:bottom w:val="none" w:sz="0" w:space="0" w:color="auto"/>
        <w:right w:val="none" w:sz="0" w:space="0" w:color="auto"/>
      </w:divBdr>
    </w:div>
    <w:div w:id="433019337">
      <w:bodyDiv w:val="1"/>
      <w:marLeft w:val="0"/>
      <w:marRight w:val="0"/>
      <w:marTop w:val="0"/>
      <w:marBottom w:val="0"/>
      <w:divBdr>
        <w:top w:val="none" w:sz="0" w:space="0" w:color="auto"/>
        <w:left w:val="none" w:sz="0" w:space="0" w:color="auto"/>
        <w:bottom w:val="none" w:sz="0" w:space="0" w:color="auto"/>
        <w:right w:val="none" w:sz="0" w:space="0" w:color="auto"/>
      </w:divBdr>
    </w:div>
    <w:div w:id="435833875">
      <w:bodyDiv w:val="1"/>
      <w:marLeft w:val="0"/>
      <w:marRight w:val="0"/>
      <w:marTop w:val="0"/>
      <w:marBottom w:val="0"/>
      <w:divBdr>
        <w:top w:val="none" w:sz="0" w:space="0" w:color="auto"/>
        <w:left w:val="none" w:sz="0" w:space="0" w:color="auto"/>
        <w:bottom w:val="none" w:sz="0" w:space="0" w:color="auto"/>
        <w:right w:val="none" w:sz="0" w:space="0" w:color="auto"/>
      </w:divBdr>
    </w:div>
    <w:div w:id="437260416">
      <w:bodyDiv w:val="1"/>
      <w:marLeft w:val="0"/>
      <w:marRight w:val="0"/>
      <w:marTop w:val="0"/>
      <w:marBottom w:val="0"/>
      <w:divBdr>
        <w:top w:val="none" w:sz="0" w:space="0" w:color="auto"/>
        <w:left w:val="none" w:sz="0" w:space="0" w:color="auto"/>
        <w:bottom w:val="none" w:sz="0" w:space="0" w:color="auto"/>
        <w:right w:val="none" w:sz="0" w:space="0" w:color="auto"/>
      </w:divBdr>
    </w:div>
    <w:div w:id="439496354">
      <w:bodyDiv w:val="1"/>
      <w:marLeft w:val="0"/>
      <w:marRight w:val="0"/>
      <w:marTop w:val="0"/>
      <w:marBottom w:val="0"/>
      <w:divBdr>
        <w:top w:val="none" w:sz="0" w:space="0" w:color="auto"/>
        <w:left w:val="none" w:sz="0" w:space="0" w:color="auto"/>
        <w:bottom w:val="none" w:sz="0" w:space="0" w:color="auto"/>
        <w:right w:val="none" w:sz="0" w:space="0" w:color="auto"/>
      </w:divBdr>
    </w:div>
    <w:div w:id="445855066">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9085181">
      <w:bodyDiv w:val="1"/>
      <w:marLeft w:val="0"/>
      <w:marRight w:val="0"/>
      <w:marTop w:val="0"/>
      <w:marBottom w:val="0"/>
      <w:divBdr>
        <w:top w:val="none" w:sz="0" w:space="0" w:color="auto"/>
        <w:left w:val="none" w:sz="0" w:space="0" w:color="auto"/>
        <w:bottom w:val="none" w:sz="0" w:space="0" w:color="auto"/>
        <w:right w:val="none" w:sz="0" w:space="0" w:color="auto"/>
      </w:divBdr>
    </w:div>
    <w:div w:id="450830637">
      <w:bodyDiv w:val="1"/>
      <w:marLeft w:val="0"/>
      <w:marRight w:val="0"/>
      <w:marTop w:val="0"/>
      <w:marBottom w:val="0"/>
      <w:divBdr>
        <w:top w:val="none" w:sz="0" w:space="0" w:color="auto"/>
        <w:left w:val="none" w:sz="0" w:space="0" w:color="auto"/>
        <w:bottom w:val="none" w:sz="0" w:space="0" w:color="auto"/>
        <w:right w:val="none" w:sz="0" w:space="0" w:color="auto"/>
      </w:divBdr>
    </w:div>
    <w:div w:id="453712052">
      <w:bodyDiv w:val="1"/>
      <w:marLeft w:val="0"/>
      <w:marRight w:val="0"/>
      <w:marTop w:val="0"/>
      <w:marBottom w:val="0"/>
      <w:divBdr>
        <w:top w:val="none" w:sz="0" w:space="0" w:color="auto"/>
        <w:left w:val="none" w:sz="0" w:space="0" w:color="auto"/>
        <w:bottom w:val="none" w:sz="0" w:space="0" w:color="auto"/>
        <w:right w:val="none" w:sz="0" w:space="0" w:color="auto"/>
      </w:divBdr>
    </w:div>
    <w:div w:id="454253308">
      <w:bodyDiv w:val="1"/>
      <w:marLeft w:val="0"/>
      <w:marRight w:val="0"/>
      <w:marTop w:val="0"/>
      <w:marBottom w:val="0"/>
      <w:divBdr>
        <w:top w:val="none" w:sz="0" w:space="0" w:color="auto"/>
        <w:left w:val="none" w:sz="0" w:space="0" w:color="auto"/>
        <w:bottom w:val="none" w:sz="0" w:space="0" w:color="auto"/>
        <w:right w:val="none" w:sz="0" w:space="0" w:color="auto"/>
      </w:divBdr>
    </w:div>
    <w:div w:id="454520295">
      <w:bodyDiv w:val="1"/>
      <w:marLeft w:val="0"/>
      <w:marRight w:val="0"/>
      <w:marTop w:val="0"/>
      <w:marBottom w:val="0"/>
      <w:divBdr>
        <w:top w:val="none" w:sz="0" w:space="0" w:color="auto"/>
        <w:left w:val="none" w:sz="0" w:space="0" w:color="auto"/>
        <w:bottom w:val="none" w:sz="0" w:space="0" w:color="auto"/>
        <w:right w:val="none" w:sz="0" w:space="0" w:color="auto"/>
      </w:divBdr>
    </w:div>
    <w:div w:id="454638494">
      <w:bodyDiv w:val="1"/>
      <w:marLeft w:val="0"/>
      <w:marRight w:val="0"/>
      <w:marTop w:val="0"/>
      <w:marBottom w:val="0"/>
      <w:divBdr>
        <w:top w:val="none" w:sz="0" w:space="0" w:color="auto"/>
        <w:left w:val="none" w:sz="0" w:space="0" w:color="auto"/>
        <w:bottom w:val="none" w:sz="0" w:space="0" w:color="auto"/>
        <w:right w:val="none" w:sz="0" w:space="0" w:color="auto"/>
      </w:divBdr>
    </w:div>
    <w:div w:id="454755804">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59963138">
      <w:bodyDiv w:val="1"/>
      <w:marLeft w:val="0"/>
      <w:marRight w:val="0"/>
      <w:marTop w:val="0"/>
      <w:marBottom w:val="0"/>
      <w:divBdr>
        <w:top w:val="none" w:sz="0" w:space="0" w:color="auto"/>
        <w:left w:val="none" w:sz="0" w:space="0" w:color="auto"/>
        <w:bottom w:val="none" w:sz="0" w:space="0" w:color="auto"/>
        <w:right w:val="none" w:sz="0" w:space="0" w:color="auto"/>
      </w:divBdr>
    </w:div>
    <w:div w:id="462163153">
      <w:bodyDiv w:val="1"/>
      <w:marLeft w:val="0"/>
      <w:marRight w:val="0"/>
      <w:marTop w:val="0"/>
      <w:marBottom w:val="0"/>
      <w:divBdr>
        <w:top w:val="none" w:sz="0" w:space="0" w:color="auto"/>
        <w:left w:val="none" w:sz="0" w:space="0" w:color="auto"/>
        <w:bottom w:val="none" w:sz="0" w:space="0" w:color="auto"/>
        <w:right w:val="none" w:sz="0" w:space="0" w:color="auto"/>
      </w:divBdr>
    </w:div>
    <w:div w:id="464085462">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9521694">
      <w:bodyDiv w:val="1"/>
      <w:marLeft w:val="0"/>
      <w:marRight w:val="0"/>
      <w:marTop w:val="0"/>
      <w:marBottom w:val="0"/>
      <w:divBdr>
        <w:top w:val="none" w:sz="0" w:space="0" w:color="auto"/>
        <w:left w:val="none" w:sz="0" w:space="0" w:color="auto"/>
        <w:bottom w:val="none" w:sz="0" w:space="0" w:color="auto"/>
        <w:right w:val="none" w:sz="0" w:space="0" w:color="auto"/>
      </w:divBdr>
    </w:div>
    <w:div w:id="479545408">
      <w:bodyDiv w:val="1"/>
      <w:marLeft w:val="0"/>
      <w:marRight w:val="0"/>
      <w:marTop w:val="0"/>
      <w:marBottom w:val="0"/>
      <w:divBdr>
        <w:top w:val="none" w:sz="0" w:space="0" w:color="auto"/>
        <w:left w:val="none" w:sz="0" w:space="0" w:color="auto"/>
        <w:bottom w:val="none" w:sz="0" w:space="0" w:color="auto"/>
        <w:right w:val="none" w:sz="0" w:space="0" w:color="auto"/>
      </w:divBdr>
    </w:div>
    <w:div w:id="479998640">
      <w:bodyDiv w:val="1"/>
      <w:marLeft w:val="0"/>
      <w:marRight w:val="0"/>
      <w:marTop w:val="0"/>
      <w:marBottom w:val="0"/>
      <w:divBdr>
        <w:top w:val="none" w:sz="0" w:space="0" w:color="auto"/>
        <w:left w:val="none" w:sz="0" w:space="0" w:color="auto"/>
        <w:bottom w:val="none" w:sz="0" w:space="0" w:color="auto"/>
        <w:right w:val="none" w:sz="0" w:space="0" w:color="auto"/>
      </w:divBdr>
    </w:div>
    <w:div w:id="481656373">
      <w:bodyDiv w:val="1"/>
      <w:marLeft w:val="0"/>
      <w:marRight w:val="0"/>
      <w:marTop w:val="0"/>
      <w:marBottom w:val="0"/>
      <w:divBdr>
        <w:top w:val="none" w:sz="0" w:space="0" w:color="auto"/>
        <w:left w:val="none" w:sz="0" w:space="0" w:color="auto"/>
        <w:bottom w:val="none" w:sz="0" w:space="0" w:color="auto"/>
        <w:right w:val="none" w:sz="0" w:space="0" w:color="auto"/>
      </w:divBdr>
    </w:div>
    <w:div w:id="483544084">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4858219">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135575">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7788536">
      <w:bodyDiv w:val="1"/>
      <w:marLeft w:val="0"/>
      <w:marRight w:val="0"/>
      <w:marTop w:val="0"/>
      <w:marBottom w:val="0"/>
      <w:divBdr>
        <w:top w:val="none" w:sz="0" w:space="0" w:color="auto"/>
        <w:left w:val="none" w:sz="0" w:space="0" w:color="auto"/>
        <w:bottom w:val="none" w:sz="0" w:space="0" w:color="auto"/>
        <w:right w:val="none" w:sz="0" w:space="0" w:color="auto"/>
      </w:divBdr>
    </w:div>
    <w:div w:id="492450637">
      <w:bodyDiv w:val="1"/>
      <w:marLeft w:val="0"/>
      <w:marRight w:val="0"/>
      <w:marTop w:val="0"/>
      <w:marBottom w:val="0"/>
      <w:divBdr>
        <w:top w:val="none" w:sz="0" w:space="0" w:color="auto"/>
        <w:left w:val="none" w:sz="0" w:space="0" w:color="auto"/>
        <w:bottom w:val="none" w:sz="0" w:space="0" w:color="auto"/>
        <w:right w:val="none" w:sz="0" w:space="0" w:color="auto"/>
      </w:divBdr>
    </w:div>
    <w:div w:id="494416167">
      <w:bodyDiv w:val="1"/>
      <w:marLeft w:val="0"/>
      <w:marRight w:val="0"/>
      <w:marTop w:val="0"/>
      <w:marBottom w:val="0"/>
      <w:divBdr>
        <w:top w:val="none" w:sz="0" w:space="0" w:color="auto"/>
        <w:left w:val="none" w:sz="0" w:space="0" w:color="auto"/>
        <w:bottom w:val="none" w:sz="0" w:space="0" w:color="auto"/>
        <w:right w:val="none" w:sz="0" w:space="0" w:color="auto"/>
      </w:divBdr>
    </w:div>
    <w:div w:id="494957335">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0899591">
      <w:bodyDiv w:val="1"/>
      <w:marLeft w:val="0"/>
      <w:marRight w:val="0"/>
      <w:marTop w:val="0"/>
      <w:marBottom w:val="0"/>
      <w:divBdr>
        <w:top w:val="none" w:sz="0" w:space="0" w:color="auto"/>
        <w:left w:val="none" w:sz="0" w:space="0" w:color="auto"/>
        <w:bottom w:val="none" w:sz="0" w:space="0" w:color="auto"/>
        <w:right w:val="none" w:sz="0" w:space="0" w:color="auto"/>
      </w:divBdr>
    </w:div>
    <w:div w:id="501243725">
      <w:bodyDiv w:val="1"/>
      <w:marLeft w:val="0"/>
      <w:marRight w:val="0"/>
      <w:marTop w:val="0"/>
      <w:marBottom w:val="0"/>
      <w:divBdr>
        <w:top w:val="none" w:sz="0" w:space="0" w:color="auto"/>
        <w:left w:val="none" w:sz="0" w:space="0" w:color="auto"/>
        <w:bottom w:val="none" w:sz="0" w:space="0" w:color="auto"/>
        <w:right w:val="none" w:sz="0" w:space="0" w:color="auto"/>
      </w:divBdr>
    </w:div>
    <w:div w:id="501968378">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5479466">
      <w:bodyDiv w:val="1"/>
      <w:marLeft w:val="0"/>
      <w:marRight w:val="0"/>
      <w:marTop w:val="0"/>
      <w:marBottom w:val="0"/>
      <w:divBdr>
        <w:top w:val="none" w:sz="0" w:space="0" w:color="auto"/>
        <w:left w:val="none" w:sz="0" w:space="0" w:color="auto"/>
        <w:bottom w:val="none" w:sz="0" w:space="0" w:color="auto"/>
        <w:right w:val="none" w:sz="0" w:space="0" w:color="auto"/>
      </w:divBdr>
    </w:div>
    <w:div w:id="506019511">
      <w:bodyDiv w:val="1"/>
      <w:marLeft w:val="0"/>
      <w:marRight w:val="0"/>
      <w:marTop w:val="0"/>
      <w:marBottom w:val="0"/>
      <w:divBdr>
        <w:top w:val="none" w:sz="0" w:space="0" w:color="auto"/>
        <w:left w:val="none" w:sz="0" w:space="0" w:color="auto"/>
        <w:bottom w:val="none" w:sz="0" w:space="0" w:color="auto"/>
        <w:right w:val="none" w:sz="0" w:space="0" w:color="auto"/>
      </w:divBdr>
    </w:div>
    <w:div w:id="510991692">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23061226">
      <w:bodyDiv w:val="1"/>
      <w:marLeft w:val="0"/>
      <w:marRight w:val="0"/>
      <w:marTop w:val="0"/>
      <w:marBottom w:val="0"/>
      <w:divBdr>
        <w:top w:val="none" w:sz="0" w:space="0" w:color="auto"/>
        <w:left w:val="none" w:sz="0" w:space="0" w:color="auto"/>
        <w:bottom w:val="none" w:sz="0" w:space="0" w:color="auto"/>
        <w:right w:val="none" w:sz="0" w:space="0" w:color="auto"/>
      </w:divBdr>
    </w:div>
    <w:div w:id="523640305">
      <w:bodyDiv w:val="1"/>
      <w:marLeft w:val="0"/>
      <w:marRight w:val="0"/>
      <w:marTop w:val="0"/>
      <w:marBottom w:val="0"/>
      <w:divBdr>
        <w:top w:val="none" w:sz="0" w:space="0" w:color="auto"/>
        <w:left w:val="none" w:sz="0" w:space="0" w:color="auto"/>
        <w:bottom w:val="none" w:sz="0" w:space="0" w:color="auto"/>
        <w:right w:val="none" w:sz="0" w:space="0" w:color="auto"/>
      </w:divBdr>
    </w:div>
    <w:div w:id="524248341">
      <w:bodyDiv w:val="1"/>
      <w:marLeft w:val="0"/>
      <w:marRight w:val="0"/>
      <w:marTop w:val="0"/>
      <w:marBottom w:val="0"/>
      <w:divBdr>
        <w:top w:val="none" w:sz="0" w:space="0" w:color="auto"/>
        <w:left w:val="none" w:sz="0" w:space="0" w:color="auto"/>
        <w:bottom w:val="none" w:sz="0" w:space="0" w:color="auto"/>
        <w:right w:val="none" w:sz="0" w:space="0" w:color="auto"/>
      </w:divBdr>
    </w:div>
    <w:div w:id="524438486">
      <w:bodyDiv w:val="1"/>
      <w:marLeft w:val="0"/>
      <w:marRight w:val="0"/>
      <w:marTop w:val="0"/>
      <w:marBottom w:val="0"/>
      <w:divBdr>
        <w:top w:val="none" w:sz="0" w:space="0" w:color="auto"/>
        <w:left w:val="none" w:sz="0" w:space="0" w:color="auto"/>
        <w:bottom w:val="none" w:sz="0" w:space="0" w:color="auto"/>
        <w:right w:val="none" w:sz="0" w:space="0" w:color="auto"/>
      </w:divBdr>
    </w:div>
    <w:div w:id="525674910">
      <w:bodyDiv w:val="1"/>
      <w:marLeft w:val="0"/>
      <w:marRight w:val="0"/>
      <w:marTop w:val="0"/>
      <w:marBottom w:val="0"/>
      <w:divBdr>
        <w:top w:val="none" w:sz="0" w:space="0" w:color="auto"/>
        <w:left w:val="none" w:sz="0" w:space="0" w:color="auto"/>
        <w:bottom w:val="none" w:sz="0" w:space="0" w:color="auto"/>
        <w:right w:val="none" w:sz="0" w:space="0" w:color="auto"/>
      </w:divBdr>
    </w:div>
    <w:div w:id="529607311">
      <w:bodyDiv w:val="1"/>
      <w:marLeft w:val="0"/>
      <w:marRight w:val="0"/>
      <w:marTop w:val="0"/>
      <w:marBottom w:val="0"/>
      <w:divBdr>
        <w:top w:val="none" w:sz="0" w:space="0" w:color="auto"/>
        <w:left w:val="none" w:sz="0" w:space="0" w:color="auto"/>
        <w:bottom w:val="none" w:sz="0" w:space="0" w:color="auto"/>
        <w:right w:val="none" w:sz="0" w:space="0" w:color="auto"/>
      </w:divBdr>
    </w:div>
    <w:div w:id="530999914">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538785598">
      <w:bodyDiv w:val="1"/>
      <w:marLeft w:val="0"/>
      <w:marRight w:val="0"/>
      <w:marTop w:val="0"/>
      <w:marBottom w:val="0"/>
      <w:divBdr>
        <w:top w:val="none" w:sz="0" w:space="0" w:color="auto"/>
        <w:left w:val="none" w:sz="0" w:space="0" w:color="auto"/>
        <w:bottom w:val="none" w:sz="0" w:space="0" w:color="auto"/>
        <w:right w:val="none" w:sz="0" w:space="0" w:color="auto"/>
      </w:divBdr>
    </w:div>
    <w:div w:id="539633828">
      <w:bodyDiv w:val="1"/>
      <w:marLeft w:val="0"/>
      <w:marRight w:val="0"/>
      <w:marTop w:val="0"/>
      <w:marBottom w:val="0"/>
      <w:divBdr>
        <w:top w:val="none" w:sz="0" w:space="0" w:color="auto"/>
        <w:left w:val="none" w:sz="0" w:space="0" w:color="auto"/>
        <w:bottom w:val="none" w:sz="0" w:space="0" w:color="auto"/>
        <w:right w:val="none" w:sz="0" w:space="0" w:color="auto"/>
      </w:divBdr>
    </w:div>
    <w:div w:id="542376267">
      <w:bodyDiv w:val="1"/>
      <w:marLeft w:val="0"/>
      <w:marRight w:val="0"/>
      <w:marTop w:val="0"/>
      <w:marBottom w:val="0"/>
      <w:divBdr>
        <w:top w:val="none" w:sz="0" w:space="0" w:color="auto"/>
        <w:left w:val="none" w:sz="0" w:space="0" w:color="auto"/>
        <w:bottom w:val="none" w:sz="0" w:space="0" w:color="auto"/>
        <w:right w:val="none" w:sz="0" w:space="0" w:color="auto"/>
      </w:divBdr>
    </w:div>
    <w:div w:id="543056787">
      <w:bodyDiv w:val="1"/>
      <w:marLeft w:val="0"/>
      <w:marRight w:val="0"/>
      <w:marTop w:val="0"/>
      <w:marBottom w:val="0"/>
      <w:divBdr>
        <w:top w:val="none" w:sz="0" w:space="0" w:color="auto"/>
        <w:left w:val="none" w:sz="0" w:space="0" w:color="auto"/>
        <w:bottom w:val="none" w:sz="0" w:space="0" w:color="auto"/>
        <w:right w:val="none" w:sz="0" w:space="0" w:color="auto"/>
      </w:divBdr>
    </w:div>
    <w:div w:id="543562301">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9997865">
      <w:bodyDiv w:val="1"/>
      <w:marLeft w:val="0"/>
      <w:marRight w:val="0"/>
      <w:marTop w:val="0"/>
      <w:marBottom w:val="0"/>
      <w:divBdr>
        <w:top w:val="none" w:sz="0" w:space="0" w:color="auto"/>
        <w:left w:val="none" w:sz="0" w:space="0" w:color="auto"/>
        <w:bottom w:val="none" w:sz="0" w:space="0" w:color="auto"/>
        <w:right w:val="none" w:sz="0" w:space="0" w:color="auto"/>
      </w:divBdr>
    </w:div>
    <w:div w:id="557666027">
      <w:bodyDiv w:val="1"/>
      <w:marLeft w:val="0"/>
      <w:marRight w:val="0"/>
      <w:marTop w:val="0"/>
      <w:marBottom w:val="0"/>
      <w:divBdr>
        <w:top w:val="none" w:sz="0" w:space="0" w:color="auto"/>
        <w:left w:val="none" w:sz="0" w:space="0" w:color="auto"/>
        <w:bottom w:val="none" w:sz="0" w:space="0" w:color="auto"/>
        <w:right w:val="none" w:sz="0" w:space="0" w:color="auto"/>
      </w:divBdr>
    </w:div>
    <w:div w:id="568266635">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4165647">
      <w:bodyDiv w:val="1"/>
      <w:marLeft w:val="0"/>
      <w:marRight w:val="0"/>
      <w:marTop w:val="0"/>
      <w:marBottom w:val="0"/>
      <w:divBdr>
        <w:top w:val="none" w:sz="0" w:space="0" w:color="auto"/>
        <w:left w:val="none" w:sz="0" w:space="0" w:color="auto"/>
        <w:bottom w:val="none" w:sz="0" w:space="0" w:color="auto"/>
        <w:right w:val="none" w:sz="0" w:space="0" w:color="auto"/>
      </w:divBdr>
    </w:div>
    <w:div w:id="575477145">
      <w:bodyDiv w:val="1"/>
      <w:marLeft w:val="0"/>
      <w:marRight w:val="0"/>
      <w:marTop w:val="0"/>
      <w:marBottom w:val="0"/>
      <w:divBdr>
        <w:top w:val="none" w:sz="0" w:space="0" w:color="auto"/>
        <w:left w:val="none" w:sz="0" w:space="0" w:color="auto"/>
        <w:bottom w:val="none" w:sz="0" w:space="0" w:color="auto"/>
        <w:right w:val="none" w:sz="0" w:space="0" w:color="auto"/>
      </w:divBdr>
    </w:div>
    <w:div w:id="583681338">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89971870">
      <w:bodyDiv w:val="1"/>
      <w:marLeft w:val="0"/>
      <w:marRight w:val="0"/>
      <w:marTop w:val="0"/>
      <w:marBottom w:val="0"/>
      <w:divBdr>
        <w:top w:val="none" w:sz="0" w:space="0" w:color="auto"/>
        <w:left w:val="none" w:sz="0" w:space="0" w:color="auto"/>
        <w:bottom w:val="none" w:sz="0" w:space="0" w:color="auto"/>
        <w:right w:val="none" w:sz="0" w:space="0" w:color="auto"/>
      </w:divBdr>
    </w:div>
    <w:div w:id="590436698">
      <w:bodyDiv w:val="1"/>
      <w:marLeft w:val="0"/>
      <w:marRight w:val="0"/>
      <w:marTop w:val="0"/>
      <w:marBottom w:val="0"/>
      <w:divBdr>
        <w:top w:val="none" w:sz="0" w:space="0" w:color="auto"/>
        <w:left w:val="none" w:sz="0" w:space="0" w:color="auto"/>
        <w:bottom w:val="none" w:sz="0" w:space="0" w:color="auto"/>
        <w:right w:val="none" w:sz="0" w:space="0" w:color="auto"/>
      </w:divBdr>
    </w:div>
    <w:div w:id="591426597">
      <w:bodyDiv w:val="1"/>
      <w:marLeft w:val="0"/>
      <w:marRight w:val="0"/>
      <w:marTop w:val="0"/>
      <w:marBottom w:val="0"/>
      <w:divBdr>
        <w:top w:val="none" w:sz="0" w:space="0" w:color="auto"/>
        <w:left w:val="none" w:sz="0" w:space="0" w:color="auto"/>
        <w:bottom w:val="none" w:sz="0" w:space="0" w:color="auto"/>
        <w:right w:val="none" w:sz="0" w:space="0" w:color="auto"/>
      </w:divBdr>
    </w:div>
    <w:div w:id="592321768">
      <w:bodyDiv w:val="1"/>
      <w:marLeft w:val="0"/>
      <w:marRight w:val="0"/>
      <w:marTop w:val="0"/>
      <w:marBottom w:val="0"/>
      <w:divBdr>
        <w:top w:val="none" w:sz="0" w:space="0" w:color="auto"/>
        <w:left w:val="none" w:sz="0" w:space="0" w:color="auto"/>
        <w:bottom w:val="none" w:sz="0" w:space="0" w:color="auto"/>
        <w:right w:val="none" w:sz="0" w:space="0" w:color="auto"/>
      </w:divBdr>
    </w:div>
    <w:div w:id="593589697">
      <w:bodyDiv w:val="1"/>
      <w:marLeft w:val="0"/>
      <w:marRight w:val="0"/>
      <w:marTop w:val="0"/>
      <w:marBottom w:val="0"/>
      <w:divBdr>
        <w:top w:val="none" w:sz="0" w:space="0" w:color="auto"/>
        <w:left w:val="none" w:sz="0" w:space="0" w:color="auto"/>
        <w:bottom w:val="none" w:sz="0" w:space="0" w:color="auto"/>
        <w:right w:val="none" w:sz="0" w:space="0" w:color="auto"/>
      </w:divBdr>
    </w:div>
    <w:div w:id="596401066">
      <w:bodyDiv w:val="1"/>
      <w:marLeft w:val="0"/>
      <w:marRight w:val="0"/>
      <w:marTop w:val="0"/>
      <w:marBottom w:val="0"/>
      <w:divBdr>
        <w:top w:val="none" w:sz="0" w:space="0" w:color="auto"/>
        <w:left w:val="none" w:sz="0" w:space="0" w:color="auto"/>
        <w:bottom w:val="none" w:sz="0" w:space="0" w:color="auto"/>
        <w:right w:val="none" w:sz="0" w:space="0" w:color="auto"/>
      </w:divBdr>
    </w:div>
    <w:div w:id="600650866">
      <w:bodyDiv w:val="1"/>
      <w:marLeft w:val="0"/>
      <w:marRight w:val="0"/>
      <w:marTop w:val="0"/>
      <w:marBottom w:val="0"/>
      <w:divBdr>
        <w:top w:val="none" w:sz="0" w:space="0" w:color="auto"/>
        <w:left w:val="none" w:sz="0" w:space="0" w:color="auto"/>
        <w:bottom w:val="none" w:sz="0" w:space="0" w:color="auto"/>
        <w:right w:val="none" w:sz="0" w:space="0" w:color="auto"/>
      </w:divBdr>
    </w:div>
    <w:div w:id="601033729">
      <w:bodyDiv w:val="1"/>
      <w:marLeft w:val="0"/>
      <w:marRight w:val="0"/>
      <w:marTop w:val="0"/>
      <w:marBottom w:val="0"/>
      <w:divBdr>
        <w:top w:val="none" w:sz="0" w:space="0" w:color="auto"/>
        <w:left w:val="none" w:sz="0" w:space="0" w:color="auto"/>
        <w:bottom w:val="none" w:sz="0" w:space="0" w:color="auto"/>
        <w:right w:val="none" w:sz="0" w:space="0" w:color="auto"/>
      </w:divBdr>
    </w:div>
    <w:div w:id="601842337">
      <w:bodyDiv w:val="1"/>
      <w:marLeft w:val="0"/>
      <w:marRight w:val="0"/>
      <w:marTop w:val="0"/>
      <w:marBottom w:val="0"/>
      <w:divBdr>
        <w:top w:val="none" w:sz="0" w:space="0" w:color="auto"/>
        <w:left w:val="none" w:sz="0" w:space="0" w:color="auto"/>
        <w:bottom w:val="none" w:sz="0" w:space="0" w:color="auto"/>
        <w:right w:val="none" w:sz="0" w:space="0" w:color="auto"/>
      </w:divBdr>
    </w:div>
    <w:div w:id="603073999">
      <w:bodyDiv w:val="1"/>
      <w:marLeft w:val="0"/>
      <w:marRight w:val="0"/>
      <w:marTop w:val="0"/>
      <w:marBottom w:val="0"/>
      <w:divBdr>
        <w:top w:val="none" w:sz="0" w:space="0" w:color="auto"/>
        <w:left w:val="none" w:sz="0" w:space="0" w:color="auto"/>
        <w:bottom w:val="none" w:sz="0" w:space="0" w:color="auto"/>
        <w:right w:val="none" w:sz="0" w:space="0" w:color="auto"/>
      </w:divBdr>
    </w:div>
    <w:div w:id="604313156">
      <w:bodyDiv w:val="1"/>
      <w:marLeft w:val="0"/>
      <w:marRight w:val="0"/>
      <w:marTop w:val="0"/>
      <w:marBottom w:val="0"/>
      <w:divBdr>
        <w:top w:val="none" w:sz="0" w:space="0" w:color="auto"/>
        <w:left w:val="none" w:sz="0" w:space="0" w:color="auto"/>
        <w:bottom w:val="none" w:sz="0" w:space="0" w:color="auto"/>
        <w:right w:val="none" w:sz="0" w:space="0" w:color="auto"/>
      </w:divBdr>
    </w:div>
    <w:div w:id="605231468">
      <w:bodyDiv w:val="1"/>
      <w:marLeft w:val="0"/>
      <w:marRight w:val="0"/>
      <w:marTop w:val="0"/>
      <w:marBottom w:val="0"/>
      <w:divBdr>
        <w:top w:val="none" w:sz="0" w:space="0" w:color="auto"/>
        <w:left w:val="none" w:sz="0" w:space="0" w:color="auto"/>
        <w:bottom w:val="none" w:sz="0" w:space="0" w:color="auto"/>
        <w:right w:val="none" w:sz="0" w:space="0" w:color="auto"/>
      </w:divBdr>
    </w:div>
    <w:div w:id="605384800">
      <w:bodyDiv w:val="1"/>
      <w:marLeft w:val="0"/>
      <w:marRight w:val="0"/>
      <w:marTop w:val="0"/>
      <w:marBottom w:val="0"/>
      <w:divBdr>
        <w:top w:val="none" w:sz="0" w:space="0" w:color="auto"/>
        <w:left w:val="none" w:sz="0" w:space="0" w:color="auto"/>
        <w:bottom w:val="none" w:sz="0" w:space="0" w:color="auto"/>
        <w:right w:val="none" w:sz="0" w:space="0" w:color="auto"/>
      </w:divBdr>
    </w:div>
    <w:div w:id="606229999">
      <w:bodyDiv w:val="1"/>
      <w:marLeft w:val="0"/>
      <w:marRight w:val="0"/>
      <w:marTop w:val="0"/>
      <w:marBottom w:val="0"/>
      <w:divBdr>
        <w:top w:val="none" w:sz="0" w:space="0" w:color="auto"/>
        <w:left w:val="none" w:sz="0" w:space="0" w:color="auto"/>
        <w:bottom w:val="none" w:sz="0" w:space="0" w:color="auto"/>
        <w:right w:val="none" w:sz="0" w:space="0" w:color="auto"/>
      </w:divBdr>
    </w:div>
    <w:div w:id="610089005">
      <w:bodyDiv w:val="1"/>
      <w:marLeft w:val="0"/>
      <w:marRight w:val="0"/>
      <w:marTop w:val="0"/>
      <w:marBottom w:val="0"/>
      <w:divBdr>
        <w:top w:val="none" w:sz="0" w:space="0" w:color="auto"/>
        <w:left w:val="none" w:sz="0" w:space="0" w:color="auto"/>
        <w:bottom w:val="none" w:sz="0" w:space="0" w:color="auto"/>
        <w:right w:val="none" w:sz="0" w:space="0" w:color="auto"/>
      </w:divBdr>
    </w:div>
    <w:div w:id="611136355">
      <w:bodyDiv w:val="1"/>
      <w:marLeft w:val="0"/>
      <w:marRight w:val="0"/>
      <w:marTop w:val="0"/>
      <w:marBottom w:val="0"/>
      <w:divBdr>
        <w:top w:val="none" w:sz="0" w:space="0" w:color="auto"/>
        <w:left w:val="none" w:sz="0" w:space="0" w:color="auto"/>
        <w:bottom w:val="none" w:sz="0" w:space="0" w:color="auto"/>
        <w:right w:val="none" w:sz="0" w:space="0" w:color="auto"/>
      </w:divBdr>
    </w:div>
    <w:div w:id="611741929">
      <w:bodyDiv w:val="1"/>
      <w:marLeft w:val="0"/>
      <w:marRight w:val="0"/>
      <w:marTop w:val="0"/>
      <w:marBottom w:val="0"/>
      <w:divBdr>
        <w:top w:val="none" w:sz="0" w:space="0" w:color="auto"/>
        <w:left w:val="none" w:sz="0" w:space="0" w:color="auto"/>
        <w:bottom w:val="none" w:sz="0" w:space="0" w:color="auto"/>
        <w:right w:val="none" w:sz="0" w:space="0" w:color="auto"/>
      </w:divBdr>
    </w:div>
    <w:div w:id="614598894">
      <w:bodyDiv w:val="1"/>
      <w:marLeft w:val="0"/>
      <w:marRight w:val="0"/>
      <w:marTop w:val="0"/>
      <w:marBottom w:val="0"/>
      <w:divBdr>
        <w:top w:val="none" w:sz="0" w:space="0" w:color="auto"/>
        <w:left w:val="none" w:sz="0" w:space="0" w:color="auto"/>
        <w:bottom w:val="none" w:sz="0" w:space="0" w:color="auto"/>
        <w:right w:val="none" w:sz="0" w:space="0" w:color="auto"/>
      </w:divBdr>
    </w:div>
    <w:div w:id="616763191">
      <w:bodyDiv w:val="1"/>
      <w:marLeft w:val="0"/>
      <w:marRight w:val="0"/>
      <w:marTop w:val="0"/>
      <w:marBottom w:val="0"/>
      <w:divBdr>
        <w:top w:val="none" w:sz="0" w:space="0" w:color="auto"/>
        <w:left w:val="none" w:sz="0" w:space="0" w:color="auto"/>
        <w:bottom w:val="none" w:sz="0" w:space="0" w:color="auto"/>
        <w:right w:val="none" w:sz="0" w:space="0" w:color="auto"/>
      </w:divBdr>
    </w:div>
    <w:div w:id="618872810">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8169501">
      <w:bodyDiv w:val="1"/>
      <w:marLeft w:val="0"/>
      <w:marRight w:val="0"/>
      <w:marTop w:val="0"/>
      <w:marBottom w:val="0"/>
      <w:divBdr>
        <w:top w:val="none" w:sz="0" w:space="0" w:color="auto"/>
        <w:left w:val="none" w:sz="0" w:space="0" w:color="auto"/>
        <w:bottom w:val="none" w:sz="0" w:space="0" w:color="auto"/>
        <w:right w:val="none" w:sz="0" w:space="0" w:color="auto"/>
      </w:divBdr>
    </w:div>
    <w:div w:id="629213559">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2634256">
      <w:bodyDiv w:val="1"/>
      <w:marLeft w:val="0"/>
      <w:marRight w:val="0"/>
      <w:marTop w:val="0"/>
      <w:marBottom w:val="0"/>
      <w:divBdr>
        <w:top w:val="none" w:sz="0" w:space="0" w:color="auto"/>
        <w:left w:val="none" w:sz="0" w:space="0" w:color="auto"/>
        <w:bottom w:val="none" w:sz="0" w:space="0" w:color="auto"/>
        <w:right w:val="none" w:sz="0" w:space="0" w:color="auto"/>
      </w:divBdr>
    </w:div>
    <w:div w:id="636179936">
      <w:bodyDiv w:val="1"/>
      <w:marLeft w:val="0"/>
      <w:marRight w:val="0"/>
      <w:marTop w:val="0"/>
      <w:marBottom w:val="0"/>
      <w:divBdr>
        <w:top w:val="none" w:sz="0" w:space="0" w:color="auto"/>
        <w:left w:val="none" w:sz="0" w:space="0" w:color="auto"/>
        <w:bottom w:val="none" w:sz="0" w:space="0" w:color="auto"/>
        <w:right w:val="none" w:sz="0" w:space="0" w:color="auto"/>
      </w:divBdr>
    </w:div>
    <w:div w:id="638994467">
      <w:bodyDiv w:val="1"/>
      <w:marLeft w:val="0"/>
      <w:marRight w:val="0"/>
      <w:marTop w:val="0"/>
      <w:marBottom w:val="0"/>
      <w:divBdr>
        <w:top w:val="none" w:sz="0" w:space="0" w:color="auto"/>
        <w:left w:val="none" w:sz="0" w:space="0" w:color="auto"/>
        <w:bottom w:val="none" w:sz="0" w:space="0" w:color="auto"/>
        <w:right w:val="none" w:sz="0" w:space="0" w:color="auto"/>
      </w:divBdr>
    </w:div>
    <w:div w:id="639270647">
      <w:bodyDiv w:val="1"/>
      <w:marLeft w:val="0"/>
      <w:marRight w:val="0"/>
      <w:marTop w:val="0"/>
      <w:marBottom w:val="0"/>
      <w:divBdr>
        <w:top w:val="none" w:sz="0" w:space="0" w:color="auto"/>
        <w:left w:val="none" w:sz="0" w:space="0" w:color="auto"/>
        <w:bottom w:val="none" w:sz="0" w:space="0" w:color="auto"/>
        <w:right w:val="none" w:sz="0" w:space="0" w:color="auto"/>
      </w:divBdr>
    </w:div>
    <w:div w:id="643434240">
      <w:bodyDiv w:val="1"/>
      <w:marLeft w:val="0"/>
      <w:marRight w:val="0"/>
      <w:marTop w:val="0"/>
      <w:marBottom w:val="0"/>
      <w:divBdr>
        <w:top w:val="none" w:sz="0" w:space="0" w:color="auto"/>
        <w:left w:val="none" w:sz="0" w:space="0" w:color="auto"/>
        <w:bottom w:val="none" w:sz="0" w:space="0" w:color="auto"/>
        <w:right w:val="none" w:sz="0" w:space="0" w:color="auto"/>
      </w:divBdr>
    </w:div>
    <w:div w:id="644312896">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50257148">
      <w:bodyDiv w:val="1"/>
      <w:marLeft w:val="0"/>
      <w:marRight w:val="0"/>
      <w:marTop w:val="0"/>
      <w:marBottom w:val="0"/>
      <w:divBdr>
        <w:top w:val="none" w:sz="0" w:space="0" w:color="auto"/>
        <w:left w:val="none" w:sz="0" w:space="0" w:color="auto"/>
        <w:bottom w:val="none" w:sz="0" w:space="0" w:color="auto"/>
        <w:right w:val="none" w:sz="0" w:space="0" w:color="auto"/>
      </w:divBdr>
    </w:div>
    <w:div w:id="650600014">
      <w:bodyDiv w:val="1"/>
      <w:marLeft w:val="0"/>
      <w:marRight w:val="0"/>
      <w:marTop w:val="0"/>
      <w:marBottom w:val="0"/>
      <w:divBdr>
        <w:top w:val="none" w:sz="0" w:space="0" w:color="auto"/>
        <w:left w:val="none" w:sz="0" w:space="0" w:color="auto"/>
        <w:bottom w:val="none" w:sz="0" w:space="0" w:color="auto"/>
        <w:right w:val="none" w:sz="0" w:space="0" w:color="auto"/>
      </w:divBdr>
    </w:div>
    <w:div w:id="653993298">
      <w:bodyDiv w:val="1"/>
      <w:marLeft w:val="0"/>
      <w:marRight w:val="0"/>
      <w:marTop w:val="0"/>
      <w:marBottom w:val="0"/>
      <w:divBdr>
        <w:top w:val="none" w:sz="0" w:space="0" w:color="auto"/>
        <w:left w:val="none" w:sz="0" w:space="0" w:color="auto"/>
        <w:bottom w:val="none" w:sz="0" w:space="0" w:color="auto"/>
        <w:right w:val="none" w:sz="0" w:space="0" w:color="auto"/>
      </w:divBdr>
    </w:div>
    <w:div w:id="65530720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9385269">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69330335">
      <w:bodyDiv w:val="1"/>
      <w:marLeft w:val="0"/>
      <w:marRight w:val="0"/>
      <w:marTop w:val="0"/>
      <w:marBottom w:val="0"/>
      <w:divBdr>
        <w:top w:val="none" w:sz="0" w:space="0" w:color="auto"/>
        <w:left w:val="none" w:sz="0" w:space="0" w:color="auto"/>
        <w:bottom w:val="none" w:sz="0" w:space="0" w:color="auto"/>
        <w:right w:val="none" w:sz="0" w:space="0" w:color="auto"/>
      </w:divBdr>
    </w:div>
    <w:div w:id="671297966">
      <w:bodyDiv w:val="1"/>
      <w:marLeft w:val="0"/>
      <w:marRight w:val="0"/>
      <w:marTop w:val="0"/>
      <w:marBottom w:val="0"/>
      <w:divBdr>
        <w:top w:val="none" w:sz="0" w:space="0" w:color="auto"/>
        <w:left w:val="none" w:sz="0" w:space="0" w:color="auto"/>
        <w:bottom w:val="none" w:sz="0" w:space="0" w:color="auto"/>
        <w:right w:val="none" w:sz="0" w:space="0" w:color="auto"/>
      </w:divBdr>
    </w:div>
    <w:div w:id="676687347">
      <w:bodyDiv w:val="1"/>
      <w:marLeft w:val="0"/>
      <w:marRight w:val="0"/>
      <w:marTop w:val="0"/>
      <w:marBottom w:val="0"/>
      <w:divBdr>
        <w:top w:val="none" w:sz="0" w:space="0" w:color="auto"/>
        <w:left w:val="none" w:sz="0" w:space="0" w:color="auto"/>
        <w:bottom w:val="none" w:sz="0" w:space="0" w:color="auto"/>
        <w:right w:val="none" w:sz="0" w:space="0" w:color="auto"/>
      </w:divBdr>
    </w:div>
    <w:div w:id="682782325">
      <w:bodyDiv w:val="1"/>
      <w:marLeft w:val="0"/>
      <w:marRight w:val="0"/>
      <w:marTop w:val="0"/>
      <w:marBottom w:val="0"/>
      <w:divBdr>
        <w:top w:val="none" w:sz="0" w:space="0" w:color="auto"/>
        <w:left w:val="none" w:sz="0" w:space="0" w:color="auto"/>
        <w:bottom w:val="none" w:sz="0" w:space="0" w:color="auto"/>
        <w:right w:val="none" w:sz="0" w:space="0" w:color="auto"/>
      </w:divBdr>
    </w:div>
    <w:div w:id="684601147">
      <w:bodyDiv w:val="1"/>
      <w:marLeft w:val="0"/>
      <w:marRight w:val="0"/>
      <w:marTop w:val="0"/>
      <w:marBottom w:val="0"/>
      <w:divBdr>
        <w:top w:val="none" w:sz="0" w:space="0" w:color="auto"/>
        <w:left w:val="none" w:sz="0" w:space="0" w:color="auto"/>
        <w:bottom w:val="none" w:sz="0" w:space="0" w:color="auto"/>
        <w:right w:val="none" w:sz="0" w:space="0" w:color="auto"/>
      </w:divBdr>
    </w:div>
    <w:div w:id="684674111">
      <w:bodyDiv w:val="1"/>
      <w:marLeft w:val="0"/>
      <w:marRight w:val="0"/>
      <w:marTop w:val="0"/>
      <w:marBottom w:val="0"/>
      <w:divBdr>
        <w:top w:val="none" w:sz="0" w:space="0" w:color="auto"/>
        <w:left w:val="none" w:sz="0" w:space="0" w:color="auto"/>
        <w:bottom w:val="none" w:sz="0" w:space="0" w:color="auto"/>
        <w:right w:val="none" w:sz="0" w:space="0" w:color="auto"/>
      </w:divBdr>
    </w:div>
    <w:div w:id="685332574">
      <w:bodyDiv w:val="1"/>
      <w:marLeft w:val="0"/>
      <w:marRight w:val="0"/>
      <w:marTop w:val="0"/>
      <w:marBottom w:val="0"/>
      <w:divBdr>
        <w:top w:val="none" w:sz="0" w:space="0" w:color="auto"/>
        <w:left w:val="none" w:sz="0" w:space="0" w:color="auto"/>
        <w:bottom w:val="none" w:sz="0" w:space="0" w:color="auto"/>
        <w:right w:val="none" w:sz="0" w:space="0" w:color="auto"/>
      </w:divBdr>
    </w:div>
    <w:div w:id="693071002">
      <w:bodyDiv w:val="1"/>
      <w:marLeft w:val="0"/>
      <w:marRight w:val="0"/>
      <w:marTop w:val="0"/>
      <w:marBottom w:val="0"/>
      <w:divBdr>
        <w:top w:val="none" w:sz="0" w:space="0" w:color="auto"/>
        <w:left w:val="none" w:sz="0" w:space="0" w:color="auto"/>
        <w:bottom w:val="none" w:sz="0" w:space="0" w:color="auto"/>
        <w:right w:val="none" w:sz="0" w:space="0" w:color="auto"/>
      </w:divBdr>
    </w:div>
    <w:div w:id="693700136">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696547004">
      <w:bodyDiv w:val="1"/>
      <w:marLeft w:val="0"/>
      <w:marRight w:val="0"/>
      <w:marTop w:val="0"/>
      <w:marBottom w:val="0"/>
      <w:divBdr>
        <w:top w:val="none" w:sz="0" w:space="0" w:color="auto"/>
        <w:left w:val="none" w:sz="0" w:space="0" w:color="auto"/>
        <w:bottom w:val="none" w:sz="0" w:space="0" w:color="auto"/>
        <w:right w:val="none" w:sz="0" w:space="0" w:color="auto"/>
      </w:divBdr>
    </w:div>
    <w:div w:id="698315933">
      <w:bodyDiv w:val="1"/>
      <w:marLeft w:val="0"/>
      <w:marRight w:val="0"/>
      <w:marTop w:val="0"/>
      <w:marBottom w:val="0"/>
      <w:divBdr>
        <w:top w:val="none" w:sz="0" w:space="0" w:color="auto"/>
        <w:left w:val="none" w:sz="0" w:space="0" w:color="auto"/>
        <w:bottom w:val="none" w:sz="0" w:space="0" w:color="auto"/>
        <w:right w:val="none" w:sz="0" w:space="0" w:color="auto"/>
      </w:divBdr>
    </w:div>
    <w:div w:id="705252151">
      <w:bodyDiv w:val="1"/>
      <w:marLeft w:val="0"/>
      <w:marRight w:val="0"/>
      <w:marTop w:val="0"/>
      <w:marBottom w:val="0"/>
      <w:divBdr>
        <w:top w:val="none" w:sz="0" w:space="0" w:color="auto"/>
        <w:left w:val="none" w:sz="0" w:space="0" w:color="auto"/>
        <w:bottom w:val="none" w:sz="0" w:space="0" w:color="auto"/>
        <w:right w:val="none" w:sz="0" w:space="0" w:color="auto"/>
      </w:divBdr>
    </w:div>
    <w:div w:id="705954120">
      <w:bodyDiv w:val="1"/>
      <w:marLeft w:val="0"/>
      <w:marRight w:val="0"/>
      <w:marTop w:val="0"/>
      <w:marBottom w:val="0"/>
      <w:divBdr>
        <w:top w:val="none" w:sz="0" w:space="0" w:color="auto"/>
        <w:left w:val="none" w:sz="0" w:space="0" w:color="auto"/>
        <w:bottom w:val="none" w:sz="0" w:space="0" w:color="auto"/>
        <w:right w:val="none" w:sz="0" w:space="0" w:color="auto"/>
      </w:divBdr>
    </w:div>
    <w:div w:id="707487584">
      <w:bodyDiv w:val="1"/>
      <w:marLeft w:val="0"/>
      <w:marRight w:val="0"/>
      <w:marTop w:val="0"/>
      <w:marBottom w:val="0"/>
      <w:divBdr>
        <w:top w:val="none" w:sz="0" w:space="0" w:color="auto"/>
        <w:left w:val="none" w:sz="0" w:space="0" w:color="auto"/>
        <w:bottom w:val="none" w:sz="0" w:space="0" w:color="auto"/>
        <w:right w:val="none" w:sz="0" w:space="0" w:color="auto"/>
      </w:divBdr>
    </w:div>
    <w:div w:id="710541499">
      <w:bodyDiv w:val="1"/>
      <w:marLeft w:val="0"/>
      <w:marRight w:val="0"/>
      <w:marTop w:val="0"/>
      <w:marBottom w:val="0"/>
      <w:divBdr>
        <w:top w:val="none" w:sz="0" w:space="0" w:color="auto"/>
        <w:left w:val="none" w:sz="0" w:space="0" w:color="auto"/>
        <w:bottom w:val="none" w:sz="0" w:space="0" w:color="auto"/>
        <w:right w:val="none" w:sz="0" w:space="0" w:color="auto"/>
      </w:divBdr>
    </w:div>
    <w:div w:id="710807117">
      <w:bodyDiv w:val="1"/>
      <w:marLeft w:val="0"/>
      <w:marRight w:val="0"/>
      <w:marTop w:val="0"/>
      <w:marBottom w:val="0"/>
      <w:divBdr>
        <w:top w:val="none" w:sz="0" w:space="0" w:color="auto"/>
        <w:left w:val="none" w:sz="0" w:space="0" w:color="auto"/>
        <w:bottom w:val="none" w:sz="0" w:space="0" w:color="auto"/>
        <w:right w:val="none" w:sz="0" w:space="0" w:color="auto"/>
      </w:divBdr>
    </w:div>
    <w:div w:id="715473994">
      <w:bodyDiv w:val="1"/>
      <w:marLeft w:val="0"/>
      <w:marRight w:val="0"/>
      <w:marTop w:val="0"/>
      <w:marBottom w:val="0"/>
      <w:divBdr>
        <w:top w:val="none" w:sz="0" w:space="0" w:color="auto"/>
        <w:left w:val="none" w:sz="0" w:space="0" w:color="auto"/>
        <w:bottom w:val="none" w:sz="0" w:space="0" w:color="auto"/>
        <w:right w:val="none" w:sz="0" w:space="0" w:color="auto"/>
      </w:divBdr>
    </w:div>
    <w:div w:id="715544721">
      <w:bodyDiv w:val="1"/>
      <w:marLeft w:val="0"/>
      <w:marRight w:val="0"/>
      <w:marTop w:val="0"/>
      <w:marBottom w:val="0"/>
      <w:divBdr>
        <w:top w:val="none" w:sz="0" w:space="0" w:color="auto"/>
        <w:left w:val="none" w:sz="0" w:space="0" w:color="auto"/>
        <w:bottom w:val="none" w:sz="0" w:space="0" w:color="auto"/>
        <w:right w:val="none" w:sz="0" w:space="0" w:color="auto"/>
      </w:divBdr>
    </w:div>
    <w:div w:id="717049759">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22757886">
      <w:bodyDiv w:val="1"/>
      <w:marLeft w:val="0"/>
      <w:marRight w:val="0"/>
      <w:marTop w:val="0"/>
      <w:marBottom w:val="0"/>
      <w:divBdr>
        <w:top w:val="none" w:sz="0" w:space="0" w:color="auto"/>
        <w:left w:val="none" w:sz="0" w:space="0" w:color="auto"/>
        <w:bottom w:val="none" w:sz="0" w:space="0" w:color="auto"/>
        <w:right w:val="none" w:sz="0" w:space="0" w:color="auto"/>
      </w:divBdr>
    </w:div>
    <w:div w:id="730153039">
      <w:bodyDiv w:val="1"/>
      <w:marLeft w:val="0"/>
      <w:marRight w:val="0"/>
      <w:marTop w:val="0"/>
      <w:marBottom w:val="0"/>
      <w:divBdr>
        <w:top w:val="none" w:sz="0" w:space="0" w:color="auto"/>
        <w:left w:val="none" w:sz="0" w:space="0" w:color="auto"/>
        <w:bottom w:val="none" w:sz="0" w:space="0" w:color="auto"/>
        <w:right w:val="none" w:sz="0" w:space="0" w:color="auto"/>
      </w:divBdr>
    </w:div>
    <w:div w:id="733894587">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38943450">
      <w:bodyDiv w:val="1"/>
      <w:marLeft w:val="0"/>
      <w:marRight w:val="0"/>
      <w:marTop w:val="0"/>
      <w:marBottom w:val="0"/>
      <w:divBdr>
        <w:top w:val="none" w:sz="0" w:space="0" w:color="auto"/>
        <w:left w:val="none" w:sz="0" w:space="0" w:color="auto"/>
        <w:bottom w:val="none" w:sz="0" w:space="0" w:color="auto"/>
        <w:right w:val="none" w:sz="0" w:space="0" w:color="auto"/>
      </w:divBdr>
    </w:div>
    <w:div w:id="739137935">
      <w:bodyDiv w:val="1"/>
      <w:marLeft w:val="0"/>
      <w:marRight w:val="0"/>
      <w:marTop w:val="0"/>
      <w:marBottom w:val="0"/>
      <w:divBdr>
        <w:top w:val="none" w:sz="0" w:space="0" w:color="auto"/>
        <w:left w:val="none" w:sz="0" w:space="0" w:color="auto"/>
        <w:bottom w:val="none" w:sz="0" w:space="0" w:color="auto"/>
        <w:right w:val="none" w:sz="0" w:space="0" w:color="auto"/>
      </w:divBdr>
    </w:div>
    <w:div w:id="748769245">
      <w:bodyDiv w:val="1"/>
      <w:marLeft w:val="0"/>
      <w:marRight w:val="0"/>
      <w:marTop w:val="0"/>
      <w:marBottom w:val="0"/>
      <w:divBdr>
        <w:top w:val="none" w:sz="0" w:space="0" w:color="auto"/>
        <w:left w:val="none" w:sz="0" w:space="0" w:color="auto"/>
        <w:bottom w:val="none" w:sz="0" w:space="0" w:color="auto"/>
        <w:right w:val="none" w:sz="0" w:space="0" w:color="auto"/>
      </w:divBdr>
    </w:div>
    <w:div w:id="749156627">
      <w:bodyDiv w:val="1"/>
      <w:marLeft w:val="0"/>
      <w:marRight w:val="0"/>
      <w:marTop w:val="0"/>
      <w:marBottom w:val="0"/>
      <w:divBdr>
        <w:top w:val="none" w:sz="0" w:space="0" w:color="auto"/>
        <w:left w:val="none" w:sz="0" w:space="0" w:color="auto"/>
        <w:bottom w:val="none" w:sz="0" w:space="0" w:color="auto"/>
        <w:right w:val="none" w:sz="0" w:space="0" w:color="auto"/>
      </w:divBdr>
    </w:div>
    <w:div w:id="753861065">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64033991">
      <w:bodyDiv w:val="1"/>
      <w:marLeft w:val="0"/>
      <w:marRight w:val="0"/>
      <w:marTop w:val="0"/>
      <w:marBottom w:val="0"/>
      <w:divBdr>
        <w:top w:val="none" w:sz="0" w:space="0" w:color="auto"/>
        <w:left w:val="none" w:sz="0" w:space="0" w:color="auto"/>
        <w:bottom w:val="none" w:sz="0" w:space="0" w:color="auto"/>
        <w:right w:val="none" w:sz="0" w:space="0" w:color="auto"/>
      </w:divBdr>
    </w:div>
    <w:div w:id="764881035">
      <w:bodyDiv w:val="1"/>
      <w:marLeft w:val="0"/>
      <w:marRight w:val="0"/>
      <w:marTop w:val="0"/>
      <w:marBottom w:val="0"/>
      <w:divBdr>
        <w:top w:val="none" w:sz="0" w:space="0" w:color="auto"/>
        <w:left w:val="none" w:sz="0" w:space="0" w:color="auto"/>
        <w:bottom w:val="none" w:sz="0" w:space="0" w:color="auto"/>
        <w:right w:val="none" w:sz="0" w:space="0" w:color="auto"/>
      </w:divBdr>
    </w:div>
    <w:div w:id="767694765">
      <w:bodyDiv w:val="1"/>
      <w:marLeft w:val="0"/>
      <w:marRight w:val="0"/>
      <w:marTop w:val="0"/>
      <w:marBottom w:val="0"/>
      <w:divBdr>
        <w:top w:val="none" w:sz="0" w:space="0" w:color="auto"/>
        <w:left w:val="none" w:sz="0" w:space="0" w:color="auto"/>
        <w:bottom w:val="none" w:sz="0" w:space="0" w:color="auto"/>
        <w:right w:val="none" w:sz="0" w:space="0" w:color="auto"/>
      </w:divBdr>
    </w:div>
    <w:div w:id="771126527">
      <w:bodyDiv w:val="1"/>
      <w:marLeft w:val="0"/>
      <w:marRight w:val="0"/>
      <w:marTop w:val="0"/>
      <w:marBottom w:val="0"/>
      <w:divBdr>
        <w:top w:val="none" w:sz="0" w:space="0" w:color="auto"/>
        <w:left w:val="none" w:sz="0" w:space="0" w:color="auto"/>
        <w:bottom w:val="none" w:sz="0" w:space="0" w:color="auto"/>
        <w:right w:val="none" w:sz="0" w:space="0" w:color="auto"/>
      </w:divBdr>
    </w:div>
    <w:div w:id="771365777">
      <w:bodyDiv w:val="1"/>
      <w:marLeft w:val="0"/>
      <w:marRight w:val="0"/>
      <w:marTop w:val="0"/>
      <w:marBottom w:val="0"/>
      <w:divBdr>
        <w:top w:val="none" w:sz="0" w:space="0" w:color="auto"/>
        <w:left w:val="none" w:sz="0" w:space="0" w:color="auto"/>
        <w:bottom w:val="none" w:sz="0" w:space="0" w:color="auto"/>
        <w:right w:val="none" w:sz="0" w:space="0" w:color="auto"/>
      </w:divBdr>
    </w:div>
    <w:div w:id="771978264">
      <w:bodyDiv w:val="1"/>
      <w:marLeft w:val="0"/>
      <w:marRight w:val="0"/>
      <w:marTop w:val="0"/>
      <w:marBottom w:val="0"/>
      <w:divBdr>
        <w:top w:val="none" w:sz="0" w:space="0" w:color="auto"/>
        <w:left w:val="none" w:sz="0" w:space="0" w:color="auto"/>
        <w:bottom w:val="none" w:sz="0" w:space="0" w:color="auto"/>
        <w:right w:val="none" w:sz="0" w:space="0" w:color="auto"/>
      </w:divBdr>
    </w:div>
    <w:div w:id="775752196">
      <w:bodyDiv w:val="1"/>
      <w:marLeft w:val="0"/>
      <w:marRight w:val="0"/>
      <w:marTop w:val="0"/>
      <w:marBottom w:val="0"/>
      <w:divBdr>
        <w:top w:val="none" w:sz="0" w:space="0" w:color="auto"/>
        <w:left w:val="none" w:sz="0" w:space="0" w:color="auto"/>
        <w:bottom w:val="none" w:sz="0" w:space="0" w:color="auto"/>
        <w:right w:val="none" w:sz="0" w:space="0" w:color="auto"/>
      </w:divBdr>
    </w:div>
    <w:div w:id="776556829">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314494">
      <w:bodyDiv w:val="1"/>
      <w:marLeft w:val="0"/>
      <w:marRight w:val="0"/>
      <w:marTop w:val="0"/>
      <w:marBottom w:val="0"/>
      <w:divBdr>
        <w:top w:val="none" w:sz="0" w:space="0" w:color="auto"/>
        <w:left w:val="none" w:sz="0" w:space="0" w:color="auto"/>
        <w:bottom w:val="none" w:sz="0" w:space="0" w:color="auto"/>
        <w:right w:val="none" w:sz="0" w:space="0" w:color="auto"/>
      </w:divBdr>
    </w:div>
    <w:div w:id="789206176">
      <w:bodyDiv w:val="1"/>
      <w:marLeft w:val="0"/>
      <w:marRight w:val="0"/>
      <w:marTop w:val="0"/>
      <w:marBottom w:val="0"/>
      <w:divBdr>
        <w:top w:val="none" w:sz="0" w:space="0" w:color="auto"/>
        <w:left w:val="none" w:sz="0" w:space="0" w:color="auto"/>
        <w:bottom w:val="none" w:sz="0" w:space="0" w:color="auto"/>
        <w:right w:val="none" w:sz="0" w:space="0" w:color="auto"/>
      </w:divBdr>
    </w:div>
    <w:div w:id="792792379">
      <w:bodyDiv w:val="1"/>
      <w:marLeft w:val="0"/>
      <w:marRight w:val="0"/>
      <w:marTop w:val="0"/>
      <w:marBottom w:val="0"/>
      <w:divBdr>
        <w:top w:val="none" w:sz="0" w:space="0" w:color="auto"/>
        <w:left w:val="none" w:sz="0" w:space="0" w:color="auto"/>
        <w:bottom w:val="none" w:sz="0" w:space="0" w:color="auto"/>
        <w:right w:val="none" w:sz="0" w:space="0" w:color="auto"/>
      </w:divBdr>
    </w:div>
    <w:div w:id="794910848">
      <w:bodyDiv w:val="1"/>
      <w:marLeft w:val="0"/>
      <w:marRight w:val="0"/>
      <w:marTop w:val="0"/>
      <w:marBottom w:val="0"/>
      <w:divBdr>
        <w:top w:val="none" w:sz="0" w:space="0" w:color="auto"/>
        <w:left w:val="none" w:sz="0" w:space="0" w:color="auto"/>
        <w:bottom w:val="none" w:sz="0" w:space="0" w:color="auto"/>
        <w:right w:val="none" w:sz="0" w:space="0" w:color="auto"/>
      </w:divBdr>
    </w:div>
    <w:div w:id="797263481">
      <w:bodyDiv w:val="1"/>
      <w:marLeft w:val="0"/>
      <w:marRight w:val="0"/>
      <w:marTop w:val="0"/>
      <w:marBottom w:val="0"/>
      <w:divBdr>
        <w:top w:val="none" w:sz="0" w:space="0" w:color="auto"/>
        <w:left w:val="none" w:sz="0" w:space="0" w:color="auto"/>
        <w:bottom w:val="none" w:sz="0" w:space="0" w:color="auto"/>
        <w:right w:val="none" w:sz="0" w:space="0" w:color="auto"/>
      </w:divBdr>
    </w:div>
    <w:div w:id="798105632">
      <w:bodyDiv w:val="1"/>
      <w:marLeft w:val="0"/>
      <w:marRight w:val="0"/>
      <w:marTop w:val="0"/>
      <w:marBottom w:val="0"/>
      <w:divBdr>
        <w:top w:val="none" w:sz="0" w:space="0" w:color="auto"/>
        <w:left w:val="none" w:sz="0" w:space="0" w:color="auto"/>
        <w:bottom w:val="none" w:sz="0" w:space="0" w:color="auto"/>
        <w:right w:val="none" w:sz="0" w:space="0" w:color="auto"/>
      </w:divBdr>
    </w:div>
    <w:div w:id="801919637">
      <w:bodyDiv w:val="1"/>
      <w:marLeft w:val="0"/>
      <w:marRight w:val="0"/>
      <w:marTop w:val="0"/>
      <w:marBottom w:val="0"/>
      <w:divBdr>
        <w:top w:val="none" w:sz="0" w:space="0" w:color="auto"/>
        <w:left w:val="none" w:sz="0" w:space="0" w:color="auto"/>
        <w:bottom w:val="none" w:sz="0" w:space="0" w:color="auto"/>
        <w:right w:val="none" w:sz="0" w:space="0" w:color="auto"/>
      </w:divBdr>
    </w:div>
    <w:div w:id="804928670">
      <w:bodyDiv w:val="1"/>
      <w:marLeft w:val="0"/>
      <w:marRight w:val="0"/>
      <w:marTop w:val="0"/>
      <w:marBottom w:val="0"/>
      <w:divBdr>
        <w:top w:val="none" w:sz="0" w:space="0" w:color="auto"/>
        <w:left w:val="none" w:sz="0" w:space="0" w:color="auto"/>
        <w:bottom w:val="none" w:sz="0" w:space="0" w:color="auto"/>
        <w:right w:val="none" w:sz="0" w:space="0" w:color="auto"/>
      </w:divBdr>
    </w:div>
    <w:div w:id="809008630">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2647381">
      <w:bodyDiv w:val="1"/>
      <w:marLeft w:val="0"/>
      <w:marRight w:val="0"/>
      <w:marTop w:val="0"/>
      <w:marBottom w:val="0"/>
      <w:divBdr>
        <w:top w:val="none" w:sz="0" w:space="0" w:color="auto"/>
        <w:left w:val="none" w:sz="0" w:space="0" w:color="auto"/>
        <w:bottom w:val="none" w:sz="0" w:space="0" w:color="auto"/>
        <w:right w:val="none" w:sz="0" w:space="0" w:color="auto"/>
      </w:divBdr>
    </w:div>
    <w:div w:id="814681172">
      <w:bodyDiv w:val="1"/>
      <w:marLeft w:val="0"/>
      <w:marRight w:val="0"/>
      <w:marTop w:val="0"/>
      <w:marBottom w:val="0"/>
      <w:divBdr>
        <w:top w:val="none" w:sz="0" w:space="0" w:color="auto"/>
        <w:left w:val="none" w:sz="0" w:space="0" w:color="auto"/>
        <w:bottom w:val="none" w:sz="0" w:space="0" w:color="auto"/>
        <w:right w:val="none" w:sz="0" w:space="0" w:color="auto"/>
      </w:divBdr>
    </w:div>
    <w:div w:id="816186696">
      <w:bodyDiv w:val="1"/>
      <w:marLeft w:val="0"/>
      <w:marRight w:val="0"/>
      <w:marTop w:val="0"/>
      <w:marBottom w:val="0"/>
      <w:divBdr>
        <w:top w:val="none" w:sz="0" w:space="0" w:color="auto"/>
        <w:left w:val="none" w:sz="0" w:space="0" w:color="auto"/>
        <w:bottom w:val="none" w:sz="0" w:space="0" w:color="auto"/>
        <w:right w:val="none" w:sz="0" w:space="0" w:color="auto"/>
      </w:divBdr>
    </w:div>
    <w:div w:id="818034587">
      <w:bodyDiv w:val="1"/>
      <w:marLeft w:val="0"/>
      <w:marRight w:val="0"/>
      <w:marTop w:val="0"/>
      <w:marBottom w:val="0"/>
      <w:divBdr>
        <w:top w:val="none" w:sz="0" w:space="0" w:color="auto"/>
        <w:left w:val="none" w:sz="0" w:space="0" w:color="auto"/>
        <w:bottom w:val="none" w:sz="0" w:space="0" w:color="auto"/>
        <w:right w:val="none" w:sz="0" w:space="0" w:color="auto"/>
      </w:divBdr>
    </w:div>
    <w:div w:id="819612085">
      <w:bodyDiv w:val="1"/>
      <w:marLeft w:val="0"/>
      <w:marRight w:val="0"/>
      <w:marTop w:val="0"/>
      <w:marBottom w:val="0"/>
      <w:divBdr>
        <w:top w:val="none" w:sz="0" w:space="0" w:color="auto"/>
        <w:left w:val="none" w:sz="0" w:space="0" w:color="auto"/>
        <w:bottom w:val="none" w:sz="0" w:space="0" w:color="auto"/>
        <w:right w:val="none" w:sz="0" w:space="0" w:color="auto"/>
      </w:divBdr>
    </w:div>
    <w:div w:id="820468093">
      <w:bodyDiv w:val="1"/>
      <w:marLeft w:val="0"/>
      <w:marRight w:val="0"/>
      <w:marTop w:val="0"/>
      <w:marBottom w:val="0"/>
      <w:divBdr>
        <w:top w:val="none" w:sz="0" w:space="0" w:color="auto"/>
        <w:left w:val="none" w:sz="0" w:space="0" w:color="auto"/>
        <w:bottom w:val="none" w:sz="0" w:space="0" w:color="auto"/>
        <w:right w:val="none" w:sz="0" w:space="0" w:color="auto"/>
      </w:divBdr>
    </w:div>
    <w:div w:id="826439980">
      <w:bodyDiv w:val="1"/>
      <w:marLeft w:val="0"/>
      <w:marRight w:val="0"/>
      <w:marTop w:val="0"/>
      <w:marBottom w:val="0"/>
      <w:divBdr>
        <w:top w:val="none" w:sz="0" w:space="0" w:color="auto"/>
        <w:left w:val="none" w:sz="0" w:space="0" w:color="auto"/>
        <w:bottom w:val="none" w:sz="0" w:space="0" w:color="auto"/>
        <w:right w:val="none" w:sz="0" w:space="0" w:color="auto"/>
      </w:divBdr>
    </w:div>
    <w:div w:id="826477564">
      <w:bodyDiv w:val="1"/>
      <w:marLeft w:val="0"/>
      <w:marRight w:val="0"/>
      <w:marTop w:val="0"/>
      <w:marBottom w:val="0"/>
      <w:divBdr>
        <w:top w:val="none" w:sz="0" w:space="0" w:color="auto"/>
        <w:left w:val="none" w:sz="0" w:space="0" w:color="auto"/>
        <w:bottom w:val="none" w:sz="0" w:space="0" w:color="auto"/>
        <w:right w:val="none" w:sz="0" w:space="0" w:color="auto"/>
      </w:divBdr>
    </w:div>
    <w:div w:id="826551840">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676443">
      <w:bodyDiv w:val="1"/>
      <w:marLeft w:val="0"/>
      <w:marRight w:val="0"/>
      <w:marTop w:val="0"/>
      <w:marBottom w:val="0"/>
      <w:divBdr>
        <w:top w:val="none" w:sz="0" w:space="0" w:color="auto"/>
        <w:left w:val="none" w:sz="0" w:space="0" w:color="auto"/>
        <w:bottom w:val="none" w:sz="0" w:space="0" w:color="auto"/>
        <w:right w:val="none" w:sz="0" w:space="0" w:color="auto"/>
      </w:divBdr>
    </w:div>
    <w:div w:id="832182356">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4303195">
      <w:bodyDiv w:val="1"/>
      <w:marLeft w:val="0"/>
      <w:marRight w:val="0"/>
      <w:marTop w:val="0"/>
      <w:marBottom w:val="0"/>
      <w:divBdr>
        <w:top w:val="none" w:sz="0" w:space="0" w:color="auto"/>
        <w:left w:val="none" w:sz="0" w:space="0" w:color="auto"/>
        <w:bottom w:val="none" w:sz="0" w:space="0" w:color="auto"/>
        <w:right w:val="none" w:sz="0" w:space="0" w:color="auto"/>
      </w:divBdr>
    </w:div>
    <w:div w:id="835263224">
      <w:bodyDiv w:val="1"/>
      <w:marLeft w:val="0"/>
      <w:marRight w:val="0"/>
      <w:marTop w:val="0"/>
      <w:marBottom w:val="0"/>
      <w:divBdr>
        <w:top w:val="none" w:sz="0" w:space="0" w:color="auto"/>
        <w:left w:val="none" w:sz="0" w:space="0" w:color="auto"/>
        <w:bottom w:val="none" w:sz="0" w:space="0" w:color="auto"/>
        <w:right w:val="none" w:sz="0" w:space="0" w:color="auto"/>
      </w:divBdr>
    </w:div>
    <w:div w:id="837618286">
      <w:bodyDiv w:val="1"/>
      <w:marLeft w:val="0"/>
      <w:marRight w:val="0"/>
      <w:marTop w:val="0"/>
      <w:marBottom w:val="0"/>
      <w:divBdr>
        <w:top w:val="none" w:sz="0" w:space="0" w:color="auto"/>
        <w:left w:val="none" w:sz="0" w:space="0" w:color="auto"/>
        <w:bottom w:val="none" w:sz="0" w:space="0" w:color="auto"/>
        <w:right w:val="none" w:sz="0" w:space="0" w:color="auto"/>
      </w:divBdr>
    </w:div>
    <w:div w:id="855001548">
      <w:bodyDiv w:val="1"/>
      <w:marLeft w:val="0"/>
      <w:marRight w:val="0"/>
      <w:marTop w:val="0"/>
      <w:marBottom w:val="0"/>
      <w:divBdr>
        <w:top w:val="none" w:sz="0" w:space="0" w:color="auto"/>
        <w:left w:val="none" w:sz="0" w:space="0" w:color="auto"/>
        <w:bottom w:val="none" w:sz="0" w:space="0" w:color="auto"/>
        <w:right w:val="none" w:sz="0" w:space="0" w:color="auto"/>
      </w:divBdr>
    </w:div>
    <w:div w:id="860897730">
      <w:bodyDiv w:val="1"/>
      <w:marLeft w:val="0"/>
      <w:marRight w:val="0"/>
      <w:marTop w:val="0"/>
      <w:marBottom w:val="0"/>
      <w:divBdr>
        <w:top w:val="none" w:sz="0" w:space="0" w:color="auto"/>
        <w:left w:val="none" w:sz="0" w:space="0" w:color="auto"/>
        <w:bottom w:val="none" w:sz="0" w:space="0" w:color="auto"/>
        <w:right w:val="none" w:sz="0" w:space="0" w:color="auto"/>
      </w:divBdr>
    </w:div>
    <w:div w:id="862132123">
      <w:bodyDiv w:val="1"/>
      <w:marLeft w:val="0"/>
      <w:marRight w:val="0"/>
      <w:marTop w:val="0"/>
      <w:marBottom w:val="0"/>
      <w:divBdr>
        <w:top w:val="none" w:sz="0" w:space="0" w:color="auto"/>
        <w:left w:val="none" w:sz="0" w:space="0" w:color="auto"/>
        <w:bottom w:val="none" w:sz="0" w:space="0" w:color="auto"/>
        <w:right w:val="none" w:sz="0" w:space="0" w:color="auto"/>
      </w:divBdr>
    </w:div>
    <w:div w:id="864832702">
      <w:bodyDiv w:val="1"/>
      <w:marLeft w:val="0"/>
      <w:marRight w:val="0"/>
      <w:marTop w:val="0"/>
      <w:marBottom w:val="0"/>
      <w:divBdr>
        <w:top w:val="none" w:sz="0" w:space="0" w:color="auto"/>
        <w:left w:val="none" w:sz="0" w:space="0" w:color="auto"/>
        <w:bottom w:val="none" w:sz="0" w:space="0" w:color="auto"/>
        <w:right w:val="none" w:sz="0" w:space="0" w:color="auto"/>
      </w:divBdr>
    </w:div>
    <w:div w:id="866987200">
      <w:bodyDiv w:val="1"/>
      <w:marLeft w:val="0"/>
      <w:marRight w:val="0"/>
      <w:marTop w:val="0"/>
      <w:marBottom w:val="0"/>
      <w:divBdr>
        <w:top w:val="none" w:sz="0" w:space="0" w:color="auto"/>
        <w:left w:val="none" w:sz="0" w:space="0" w:color="auto"/>
        <w:bottom w:val="none" w:sz="0" w:space="0" w:color="auto"/>
        <w:right w:val="none" w:sz="0" w:space="0" w:color="auto"/>
      </w:divBdr>
    </w:div>
    <w:div w:id="868685279">
      <w:bodyDiv w:val="1"/>
      <w:marLeft w:val="0"/>
      <w:marRight w:val="0"/>
      <w:marTop w:val="0"/>
      <w:marBottom w:val="0"/>
      <w:divBdr>
        <w:top w:val="none" w:sz="0" w:space="0" w:color="auto"/>
        <w:left w:val="none" w:sz="0" w:space="0" w:color="auto"/>
        <w:bottom w:val="none" w:sz="0" w:space="0" w:color="auto"/>
        <w:right w:val="none" w:sz="0" w:space="0" w:color="auto"/>
      </w:divBdr>
    </w:div>
    <w:div w:id="869882540">
      <w:bodyDiv w:val="1"/>
      <w:marLeft w:val="0"/>
      <w:marRight w:val="0"/>
      <w:marTop w:val="0"/>
      <w:marBottom w:val="0"/>
      <w:divBdr>
        <w:top w:val="none" w:sz="0" w:space="0" w:color="auto"/>
        <w:left w:val="none" w:sz="0" w:space="0" w:color="auto"/>
        <w:bottom w:val="none" w:sz="0" w:space="0" w:color="auto"/>
        <w:right w:val="none" w:sz="0" w:space="0" w:color="auto"/>
      </w:divBdr>
    </w:div>
    <w:div w:id="873035083">
      <w:bodyDiv w:val="1"/>
      <w:marLeft w:val="0"/>
      <w:marRight w:val="0"/>
      <w:marTop w:val="0"/>
      <w:marBottom w:val="0"/>
      <w:divBdr>
        <w:top w:val="none" w:sz="0" w:space="0" w:color="auto"/>
        <w:left w:val="none" w:sz="0" w:space="0" w:color="auto"/>
        <w:bottom w:val="none" w:sz="0" w:space="0" w:color="auto"/>
        <w:right w:val="none" w:sz="0" w:space="0" w:color="auto"/>
      </w:divBdr>
    </w:div>
    <w:div w:id="875890497">
      <w:bodyDiv w:val="1"/>
      <w:marLeft w:val="0"/>
      <w:marRight w:val="0"/>
      <w:marTop w:val="0"/>
      <w:marBottom w:val="0"/>
      <w:divBdr>
        <w:top w:val="none" w:sz="0" w:space="0" w:color="auto"/>
        <w:left w:val="none" w:sz="0" w:space="0" w:color="auto"/>
        <w:bottom w:val="none" w:sz="0" w:space="0" w:color="auto"/>
        <w:right w:val="none" w:sz="0" w:space="0" w:color="auto"/>
      </w:divBdr>
    </w:div>
    <w:div w:id="876553432">
      <w:bodyDiv w:val="1"/>
      <w:marLeft w:val="0"/>
      <w:marRight w:val="0"/>
      <w:marTop w:val="0"/>
      <w:marBottom w:val="0"/>
      <w:divBdr>
        <w:top w:val="none" w:sz="0" w:space="0" w:color="auto"/>
        <w:left w:val="none" w:sz="0" w:space="0" w:color="auto"/>
        <w:bottom w:val="none" w:sz="0" w:space="0" w:color="auto"/>
        <w:right w:val="none" w:sz="0" w:space="0" w:color="auto"/>
      </w:divBdr>
    </w:div>
    <w:div w:id="876813105">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78476650">
      <w:bodyDiv w:val="1"/>
      <w:marLeft w:val="0"/>
      <w:marRight w:val="0"/>
      <w:marTop w:val="0"/>
      <w:marBottom w:val="0"/>
      <w:divBdr>
        <w:top w:val="none" w:sz="0" w:space="0" w:color="auto"/>
        <w:left w:val="none" w:sz="0" w:space="0" w:color="auto"/>
        <w:bottom w:val="none" w:sz="0" w:space="0" w:color="auto"/>
        <w:right w:val="none" w:sz="0" w:space="0" w:color="auto"/>
      </w:divBdr>
    </w:div>
    <w:div w:id="879588106">
      <w:bodyDiv w:val="1"/>
      <w:marLeft w:val="0"/>
      <w:marRight w:val="0"/>
      <w:marTop w:val="0"/>
      <w:marBottom w:val="0"/>
      <w:divBdr>
        <w:top w:val="none" w:sz="0" w:space="0" w:color="auto"/>
        <w:left w:val="none" w:sz="0" w:space="0" w:color="auto"/>
        <w:bottom w:val="none" w:sz="0" w:space="0" w:color="auto"/>
        <w:right w:val="none" w:sz="0" w:space="0" w:color="auto"/>
      </w:divBdr>
    </w:div>
    <w:div w:id="882642382">
      <w:bodyDiv w:val="1"/>
      <w:marLeft w:val="0"/>
      <w:marRight w:val="0"/>
      <w:marTop w:val="0"/>
      <w:marBottom w:val="0"/>
      <w:divBdr>
        <w:top w:val="none" w:sz="0" w:space="0" w:color="auto"/>
        <w:left w:val="none" w:sz="0" w:space="0" w:color="auto"/>
        <w:bottom w:val="none" w:sz="0" w:space="0" w:color="auto"/>
        <w:right w:val="none" w:sz="0" w:space="0" w:color="auto"/>
      </w:divBdr>
    </w:div>
    <w:div w:id="885720299">
      <w:bodyDiv w:val="1"/>
      <w:marLeft w:val="0"/>
      <w:marRight w:val="0"/>
      <w:marTop w:val="0"/>
      <w:marBottom w:val="0"/>
      <w:divBdr>
        <w:top w:val="none" w:sz="0" w:space="0" w:color="auto"/>
        <w:left w:val="none" w:sz="0" w:space="0" w:color="auto"/>
        <w:bottom w:val="none" w:sz="0" w:space="0" w:color="auto"/>
        <w:right w:val="none" w:sz="0" w:space="0" w:color="auto"/>
      </w:divBdr>
    </w:div>
    <w:div w:id="886137430">
      <w:bodyDiv w:val="1"/>
      <w:marLeft w:val="0"/>
      <w:marRight w:val="0"/>
      <w:marTop w:val="0"/>
      <w:marBottom w:val="0"/>
      <w:divBdr>
        <w:top w:val="none" w:sz="0" w:space="0" w:color="auto"/>
        <w:left w:val="none" w:sz="0" w:space="0" w:color="auto"/>
        <w:bottom w:val="none" w:sz="0" w:space="0" w:color="auto"/>
        <w:right w:val="none" w:sz="0" w:space="0" w:color="auto"/>
      </w:divBdr>
    </w:div>
    <w:div w:id="88725460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653738">
      <w:bodyDiv w:val="1"/>
      <w:marLeft w:val="0"/>
      <w:marRight w:val="0"/>
      <w:marTop w:val="0"/>
      <w:marBottom w:val="0"/>
      <w:divBdr>
        <w:top w:val="none" w:sz="0" w:space="0" w:color="auto"/>
        <w:left w:val="none" w:sz="0" w:space="0" w:color="auto"/>
        <w:bottom w:val="none" w:sz="0" w:space="0" w:color="auto"/>
        <w:right w:val="none" w:sz="0" w:space="0" w:color="auto"/>
      </w:divBdr>
    </w:div>
    <w:div w:id="892545881">
      <w:bodyDiv w:val="1"/>
      <w:marLeft w:val="0"/>
      <w:marRight w:val="0"/>
      <w:marTop w:val="0"/>
      <w:marBottom w:val="0"/>
      <w:divBdr>
        <w:top w:val="none" w:sz="0" w:space="0" w:color="auto"/>
        <w:left w:val="none" w:sz="0" w:space="0" w:color="auto"/>
        <w:bottom w:val="none" w:sz="0" w:space="0" w:color="auto"/>
        <w:right w:val="none" w:sz="0" w:space="0" w:color="auto"/>
      </w:divBdr>
    </w:div>
    <w:div w:id="898513989">
      <w:bodyDiv w:val="1"/>
      <w:marLeft w:val="0"/>
      <w:marRight w:val="0"/>
      <w:marTop w:val="0"/>
      <w:marBottom w:val="0"/>
      <w:divBdr>
        <w:top w:val="none" w:sz="0" w:space="0" w:color="auto"/>
        <w:left w:val="none" w:sz="0" w:space="0" w:color="auto"/>
        <w:bottom w:val="none" w:sz="0" w:space="0" w:color="auto"/>
        <w:right w:val="none" w:sz="0" w:space="0" w:color="auto"/>
      </w:divBdr>
    </w:div>
    <w:div w:id="899171530">
      <w:bodyDiv w:val="1"/>
      <w:marLeft w:val="0"/>
      <w:marRight w:val="0"/>
      <w:marTop w:val="0"/>
      <w:marBottom w:val="0"/>
      <w:divBdr>
        <w:top w:val="none" w:sz="0" w:space="0" w:color="auto"/>
        <w:left w:val="none" w:sz="0" w:space="0" w:color="auto"/>
        <w:bottom w:val="none" w:sz="0" w:space="0" w:color="auto"/>
        <w:right w:val="none" w:sz="0" w:space="0" w:color="auto"/>
      </w:divBdr>
    </w:div>
    <w:div w:id="902450852">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8612697">
      <w:bodyDiv w:val="1"/>
      <w:marLeft w:val="0"/>
      <w:marRight w:val="0"/>
      <w:marTop w:val="0"/>
      <w:marBottom w:val="0"/>
      <w:divBdr>
        <w:top w:val="none" w:sz="0" w:space="0" w:color="auto"/>
        <w:left w:val="none" w:sz="0" w:space="0" w:color="auto"/>
        <w:bottom w:val="none" w:sz="0" w:space="0" w:color="auto"/>
        <w:right w:val="none" w:sz="0" w:space="0" w:color="auto"/>
      </w:divBdr>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12786393">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5284360">
      <w:bodyDiv w:val="1"/>
      <w:marLeft w:val="0"/>
      <w:marRight w:val="0"/>
      <w:marTop w:val="0"/>
      <w:marBottom w:val="0"/>
      <w:divBdr>
        <w:top w:val="none" w:sz="0" w:space="0" w:color="auto"/>
        <w:left w:val="none" w:sz="0" w:space="0" w:color="auto"/>
        <w:bottom w:val="none" w:sz="0" w:space="0" w:color="auto"/>
        <w:right w:val="none" w:sz="0" w:space="0" w:color="auto"/>
      </w:divBdr>
    </w:div>
    <w:div w:id="917179857">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7590715">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026611">
      <w:bodyDiv w:val="1"/>
      <w:marLeft w:val="0"/>
      <w:marRight w:val="0"/>
      <w:marTop w:val="0"/>
      <w:marBottom w:val="0"/>
      <w:divBdr>
        <w:top w:val="none" w:sz="0" w:space="0" w:color="auto"/>
        <w:left w:val="none" w:sz="0" w:space="0" w:color="auto"/>
        <w:bottom w:val="none" w:sz="0" w:space="0" w:color="auto"/>
        <w:right w:val="none" w:sz="0" w:space="0" w:color="auto"/>
      </w:divBdr>
    </w:div>
    <w:div w:id="948968980">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55528228">
      <w:bodyDiv w:val="1"/>
      <w:marLeft w:val="0"/>
      <w:marRight w:val="0"/>
      <w:marTop w:val="0"/>
      <w:marBottom w:val="0"/>
      <w:divBdr>
        <w:top w:val="none" w:sz="0" w:space="0" w:color="auto"/>
        <w:left w:val="none" w:sz="0" w:space="0" w:color="auto"/>
        <w:bottom w:val="none" w:sz="0" w:space="0" w:color="auto"/>
        <w:right w:val="none" w:sz="0" w:space="0" w:color="auto"/>
      </w:divBdr>
    </w:div>
    <w:div w:id="956107751">
      <w:bodyDiv w:val="1"/>
      <w:marLeft w:val="0"/>
      <w:marRight w:val="0"/>
      <w:marTop w:val="0"/>
      <w:marBottom w:val="0"/>
      <w:divBdr>
        <w:top w:val="none" w:sz="0" w:space="0" w:color="auto"/>
        <w:left w:val="none" w:sz="0" w:space="0" w:color="auto"/>
        <w:bottom w:val="none" w:sz="0" w:space="0" w:color="auto"/>
        <w:right w:val="none" w:sz="0" w:space="0" w:color="auto"/>
      </w:divBdr>
    </w:div>
    <w:div w:id="957613361">
      <w:bodyDiv w:val="1"/>
      <w:marLeft w:val="0"/>
      <w:marRight w:val="0"/>
      <w:marTop w:val="0"/>
      <w:marBottom w:val="0"/>
      <w:divBdr>
        <w:top w:val="none" w:sz="0" w:space="0" w:color="auto"/>
        <w:left w:val="none" w:sz="0" w:space="0" w:color="auto"/>
        <w:bottom w:val="none" w:sz="0" w:space="0" w:color="auto"/>
        <w:right w:val="none" w:sz="0" w:space="0" w:color="auto"/>
      </w:divBdr>
    </w:div>
    <w:div w:id="961619315">
      <w:bodyDiv w:val="1"/>
      <w:marLeft w:val="0"/>
      <w:marRight w:val="0"/>
      <w:marTop w:val="0"/>
      <w:marBottom w:val="0"/>
      <w:divBdr>
        <w:top w:val="none" w:sz="0" w:space="0" w:color="auto"/>
        <w:left w:val="none" w:sz="0" w:space="0" w:color="auto"/>
        <w:bottom w:val="none" w:sz="0" w:space="0" w:color="auto"/>
        <w:right w:val="none" w:sz="0" w:space="0" w:color="auto"/>
      </w:divBdr>
    </w:div>
    <w:div w:id="964769490">
      <w:bodyDiv w:val="1"/>
      <w:marLeft w:val="0"/>
      <w:marRight w:val="0"/>
      <w:marTop w:val="0"/>
      <w:marBottom w:val="0"/>
      <w:divBdr>
        <w:top w:val="none" w:sz="0" w:space="0" w:color="auto"/>
        <w:left w:val="none" w:sz="0" w:space="0" w:color="auto"/>
        <w:bottom w:val="none" w:sz="0" w:space="0" w:color="auto"/>
        <w:right w:val="none" w:sz="0" w:space="0" w:color="auto"/>
      </w:divBdr>
    </w:div>
    <w:div w:id="968434326">
      <w:bodyDiv w:val="1"/>
      <w:marLeft w:val="0"/>
      <w:marRight w:val="0"/>
      <w:marTop w:val="0"/>
      <w:marBottom w:val="0"/>
      <w:divBdr>
        <w:top w:val="none" w:sz="0" w:space="0" w:color="auto"/>
        <w:left w:val="none" w:sz="0" w:space="0" w:color="auto"/>
        <w:bottom w:val="none" w:sz="0" w:space="0" w:color="auto"/>
        <w:right w:val="none" w:sz="0" w:space="0" w:color="auto"/>
      </w:divBdr>
    </w:div>
    <w:div w:id="969819136">
      <w:bodyDiv w:val="1"/>
      <w:marLeft w:val="0"/>
      <w:marRight w:val="0"/>
      <w:marTop w:val="0"/>
      <w:marBottom w:val="0"/>
      <w:divBdr>
        <w:top w:val="none" w:sz="0" w:space="0" w:color="auto"/>
        <w:left w:val="none" w:sz="0" w:space="0" w:color="auto"/>
        <w:bottom w:val="none" w:sz="0" w:space="0" w:color="auto"/>
        <w:right w:val="none" w:sz="0" w:space="0" w:color="auto"/>
      </w:divBdr>
    </w:div>
    <w:div w:id="969820800">
      <w:bodyDiv w:val="1"/>
      <w:marLeft w:val="0"/>
      <w:marRight w:val="0"/>
      <w:marTop w:val="0"/>
      <w:marBottom w:val="0"/>
      <w:divBdr>
        <w:top w:val="none" w:sz="0" w:space="0" w:color="auto"/>
        <w:left w:val="none" w:sz="0" w:space="0" w:color="auto"/>
        <w:bottom w:val="none" w:sz="0" w:space="0" w:color="auto"/>
        <w:right w:val="none" w:sz="0" w:space="0" w:color="auto"/>
      </w:divBdr>
    </w:div>
    <w:div w:id="97579631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263440">
      <w:bodyDiv w:val="1"/>
      <w:marLeft w:val="0"/>
      <w:marRight w:val="0"/>
      <w:marTop w:val="0"/>
      <w:marBottom w:val="0"/>
      <w:divBdr>
        <w:top w:val="none" w:sz="0" w:space="0" w:color="auto"/>
        <w:left w:val="none" w:sz="0" w:space="0" w:color="auto"/>
        <w:bottom w:val="none" w:sz="0" w:space="0" w:color="auto"/>
        <w:right w:val="none" w:sz="0" w:space="0" w:color="auto"/>
      </w:divBdr>
    </w:div>
    <w:div w:id="984897989">
      <w:bodyDiv w:val="1"/>
      <w:marLeft w:val="0"/>
      <w:marRight w:val="0"/>
      <w:marTop w:val="0"/>
      <w:marBottom w:val="0"/>
      <w:divBdr>
        <w:top w:val="none" w:sz="0" w:space="0" w:color="auto"/>
        <w:left w:val="none" w:sz="0" w:space="0" w:color="auto"/>
        <w:bottom w:val="none" w:sz="0" w:space="0" w:color="auto"/>
        <w:right w:val="none" w:sz="0" w:space="0" w:color="auto"/>
      </w:divBdr>
    </w:div>
    <w:div w:id="985430858">
      <w:bodyDiv w:val="1"/>
      <w:marLeft w:val="0"/>
      <w:marRight w:val="0"/>
      <w:marTop w:val="0"/>
      <w:marBottom w:val="0"/>
      <w:divBdr>
        <w:top w:val="none" w:sz="0" w:space="0" w:color="auto"/>
        <w:left w:val="none" w:sz="0" w:space="0" w:color="auto"/>
        <w:bottom w:val="none" w:sz="0" w:space="0" w:color="auto"/>
        <w:right w:val="none" w:sz="0" w:space="0" w:color="auto"/>
      </w:divBdr>
    </w:div>
    <w:div w:id="994842179">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998078166">
      <w:bodyDiv w:val="1"/>
      <w:marLeft w:val="0"/>
      <w:marRight w:val="0"/>
      <w:marTop w:val="0"/>
      <w:marBottom w:val="0"/>
      <w:divBdr>
        <w:top w:val="none" w:sz="0" w:space="0" w:color="auto"/>
        <w:left w:val="none" w:sz="0" w:space="0" w:color="auto"/>
        <w:bottom w:val="none" w:sz="0" w:space="0" w:color="auto"/>
        <w:right w:val="none" w:sz="0" w:space="0" w:color="auto"/>
      </w:divBdr>
    </w:div>
    <w:div w:id="1001617398">
      <w:bodyDiv w:val="1"/>
      <w:marLeft w:val="0"/>
      <w:marRight w:val="0"/>
      <w:marTop w:val="0"/>
      <w:marBottom w:val="0"/>
      <w:divBdr>
        <w:top w:val="none" w:sz="0" w:space="0" w:color="auto"/>
        <w:left w:val="none" w:sz="0" w:space="0" w:color="auto"/>
        <w:bottom w:val="none" w:sz="0" w:space="0" w:color="auto"/>
        <w:right w:val="none" w:sz="0" w:space="0" w:color="auto"/>
      </w:divBdr>
    </w:div>
    <w:div w:id="1002319146">
      <w:bodyDiv w:val="1"/>
      <w:marLeft w:val="0"/>
      <w:marRight w:val="0"/>
      <w:marTop w:val="0"/>
      <w:marBottom w:val="0"/>
      <w:divBdr>
        <w:top w:val="none" w:sz="0" w:space="0" w:color="auto"/>
        <w:left w:val="none" w:sz="0" w:space="0" w:color="auto"/>
        <w:bottom w:val="none" w:sz="0" w:space="0" w:color="auto"/>
        <w:right w:val="none" w:sz="0" w:space="0" w:color="auto"/>
      </w:divBdr>
    </w:div>
    <w:div w:id="1004433976">
      <w:bodyDiv w:val="1"/>
      <w:marLeft w:val="0"/>
      <w:marRight w:val="0"/>
      <w:marTop w:val="0"/>
      <w:marBottom w:val="0"/>
      <w:divBdr>
        <w:top w:val="none" w:sz="0" w:space="0" w:color="auto"/>
        <w:left w:val="none" w:sz="0" w:space="0" w:color="auto"/>
        <w:bottom w:val="none" w:sz="0" w:space="0" w:color="auto"/>
        <w:right w:val="none" w:sz="0" w:space="0" w:color="auto"/>
      </w:divBdr>
    </w:div>
    <w:div w:id="1004629217">
      <w:bodyDiv w:val="1"/>
      <w:marLeft w:val="0"/>
      <w:marRight w:val="0"/>
      <w:marTop w:val="0"/>
      <w:marBottom w:val="0"/>
      <w:divBdr>
        <w:top w:val="none" w:sz="0" w:space="0" w:color="auto"/>
        <w:left w:val="none" w:sz="0" w:space="0" w:color="auto"/>
        <w:bottom w:val="none" w:sz="0" w:space="0" w:color="auto"/>
        <w:right w:val="none" w:sz="0" w:space="0" w:color="auto"/>
      </w:divBdr>
    </w:div>
    <w:div w:id="1006639063">
      <w:bodyDiv w:val="1"/>
      <w:marLeft w:val="0"/>
      <w:marRight w:val="0"/>
      <w:marTop w:val="0"/>
      <w:marBottom w:val="0"/>
      <w:divBdr>
        <w:top w:val="none" w:sz="0" w:space="0" w:color="auto"/>
        <w:left w:val="none" w:sz="0" w:space="0" w:color="auto"/>
        <w:bottom w:val="none" w:sz="0" w:space="0" w:color="auto"/>
        <w:right w:val="none" w:sz="0" w:space="0" w:color="auto"/>
      </w:divBdr>
    </w:div>
    <w:div w:id="1010184071">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392041">
      <w:bodyDiv w:val="1"/>
      <w:marLeft w:val="0"/>
      <w:marRight w:val="0"/>
      <w:marTop w:val="0"/>
      <w:marBottom w:val="0"/>
      <w:divBdr>
        <w:top w:val="none" w:sz="0" w:space="0" w:color="auto"/>
        <w:left w:val="none" w:sz="0" w:space="0" w:color="auto"/>
        <w:bottom w:val="none" w:sz="0" w:space="0" w:color="auto"/>
        <w:right w:val="none" w:sz="0" w:space="0" w:color="auto"/>
      </w:divBdr>
    </w:div>
    <w:div w:id="1023022159">
      <w:bodyDiv w:val="1"/>
      <w:marLeft w:val="0"/>
      <w:marRight w:val="0"/>
      <w:marTop w:val="0"/>
      <w:marBottom w:val="0"/>
      <w:divBdr>
        <w:top w:val="none" w:sz="0" w:space="0" w:color="auto"/>
        <w:left w:val="none" w:sz="0" w:space="0" w:color="auto"/>
        <w:bottom w:val="none" w:sz="0" w:space="0" w:color="auto"/>
        <w:right w:val="none" w:sz="0" w:space="0" w:color="auto"/>
      </w:divBdr>
    </w:div>
    <w:div w:id="1023672950">
      <w:bodyDiv w:val="1"/>
      <w:marLeft w:val="0"/>
      <w:marRight w:val="0"/>
      <w:marTop w:val="0"/>
      <w:marBottom w:val="0"/>
      <w:divBdr>
        <w:top w:val="none" w:sz="0" w:space="0" w:color="auto"/>
        <w:left w:val="none" w:sz="0" w:space="0" w:color="auto"/>
        <w:bottom w:val="none" w:sz="0" w:space="0" w:color="auto"/>
        <w:right w:val="none" w:sz="0" w:space="0" w:color="auto"/>
      </w:divBdr>
    </w:div>
    <w:div w:id="1024599051">
      <w:bodyDiv w:val="1"/>
      <w:marLeft w:val="0"/>
      <w:marRight w:val="0"/>
      <w:marTop w:val="0"/>
      <w:marBottom w:val="0"/>
      <w:divBdr>
        <w:top w:val="none" w:sz="0" w:space="0" w:color="auto"/>
        <w:left w:val="none" w:sz="0" w:space="0" w:color="auto"/>
        <w:bottom w:val="none" w:sz="0" w:space="0" w:color="auto"/>
        <w:right w:val="none" w:sz="0" w:space="0" w:color="auto"/>
      </w:divBdr>
    </w:div>
    <w:div w:id="1024941408">
      <w:bodyDiv w:val="1"/>
      <w:marLeft w:val="0"/>
      <w:marRight w:val="0"/>
      <w:marTop w:val="0"/>
      <w:marBottom w:val="0"/>
      <w:divBdr>
        <w:top w:val="none" w:sz="0" w:space="0" w:color="auto"/>
        <w:left w:val="none" w:sz="0" w:space="0" w:color="auto"/>
        <w:bottom w:val="none" w:sz="0" w:space="0" w:color="auto"/>
        <w:right w:val="none" w:sz="0" w:space="0" w:color="auto"/>
      </w:divBdr>
    </w:div>
    <w:div w:id="1026904819">
      <w:bodyDiv w:val="1"/>
      <w:marLeft w:val="0"/>
      <w:marRight w:val="0"/>
      <w:marTop w:val="0"/>
      <w:marBottom w:val="0"/>
      <w:divBdr>
        <w:top w:val="none" w:sz="0" w:space="0" w:color="auto"/>
        <w:left w:val="none" w:sz="0" w:space="0" w:color="auto"/>
        <w:bottom w:val="none" w:sz="0" w:space="0" w:color="auto"/>
        <w:right w:val="none" w:sz="0" w:space="0" w:color="auto"/>
      </w:divBdr>
    </w:div>
    <w:div w:id="1032418541">
      <w:bodyDiv w:val="1"/>
      <w:marLeft w:val="0"/>
      <w:marRight w:val="0"/>
      <w:marTop w:val="0"/>
      <w:marBottom w:val="0"/>
      <w:divBdr>
        <w:top w:val="none" w:sz="0" w:space="0" w:color="auto"/>
        <w:left w:val="none" w:sz="0" w:space="0" w:color="auto"/>
        <w:bottom w:val="none" w:sz="0" w:space="0" w:color="auto"/>
        <w:right w:val="none" w:sz="0" w:space="0" w:color="auto"/>
      </w:divBdr>
    </w:div>
    <w:div w:id="1034422903">
      <w:bodyDiv w:val="1"/>
      <w:marLeft w:val="0"/>
      <w:marRight w:val="0"/>
      <w:marTop w:val="0"/>
      <w:marBottom w:val="0"/>
      <w:divBdr>
        <w:top w:val="none" w:sz="0" w:space="0" w:color="auto"/>
        <w:left w:val="none" w:sz="0" w:space="0" w:color="auto"/>
        <w:bottom w:val="none" w:sz="0" w:space="0" w:color="auto"/>
        <w:right w:val="none" w:sz="0" w:space="0" w:color="auto"/>
      </w:divBdr>
    </w:div>
    <w:div w:id="1036353356">
      <w:bodyDiv w:val="1"/>
      <w:marLeft w:val="0"/>
      <w:marRight w:val="0"/>
      <w:marTop w:val="0"/>
      <w:marBottom w:val="0"/>
      <w:divBdr>
        <w:top w:val="none" w:sz="0" w:space="0" w:color="auto"/>
        <w:left w:val="none" w:sz="0" w:space="0" w:color="auto"/>
        <w:bottom w:val="none" w:sz="0" w:space="0" w:color="auto"/>
        <w:right w:val="none" w:sz="0" w:space="0" w:color="auto"/>
      </w:divBdr>
    </w:div>
    <w:div w:id="1044449847">
      <w:bodyDiv w:val="1"/>
      <w:marLeft w:val="0"/>
      <w:marRight w:val="0"/>
      <w:marTop w:val="0"/>
      <w:marBottom w:val="0"/>
      <w:divBdr>
        <w:top w:val="none" w:sz="0" w:space="0" w:color="auto"/>
        <w:left w:val="none" w:sz="0" w:space="0" w:color="auto"/>
        <w:bottom w:val="none" w:sz="0" w:space="0" w:color="auto"/>
        <w:right w:val="none" w:sz="0" w:space="0" w:color="auto"/>
      </w:divBdr>
    </w:div>
    <w:div w:id="1044909955">
      <w:bodyDiv w:val="1"/>
      <w:marLeft w:val="0"/>
      <w:marRight w:val="0"/>
      <w:marTop w:val="0"/>
      <w:marBottom w:val="0"/>
      <w:divBdr>
        <w:top w:val="none" w:sz="0" w:space="0" w:color="auto"/>
        <w:left w:val="none" w:sz="0" w:space="0" w:color="auto"/>
        <w:bottom w:val="none" w:sz="0" w:space="0" w:color="auto"/>
        <w:right w:val="none" w:sz="0" w:space="0" w:color="auto"/>
      </w:divBdr>
    </w:div>
    <w:div w:id="1050349179">
      <w:bodyDiv w:val="1"/>
      <w:marLeft w:val="0"/>
      <w:marRight w:val="0"/>
      <w:marTop w:val="0"/>
      <w:marBottom w:val="0"/>
      <w:divBdr>
        <w:top w:val="none" w:sz="0" w:space="0" w:color="auto"/>
        <w:left w:val="none" w:sz="0" w:space="0" w:color="auto"/>
        <w:bottom w:val="none" w:sz="0" w:space="0" w:color="auto"/>
        <w:right w:val="none" w:sz="0" w:space="0" w:color="auto"/>
      </w:divBdr>
    </w:div>
    <w:div w:id="1051077673">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3889652">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59206757">
      <w:bodyDiv w:val="1"/>
      <w:marLeft w:val="0"/>
      <w:marRight w:val="0"/>
      <w:marTop w:val="0"/>
      <w:marBottom w:val="0"/>
      <w:divBdr>
        <w:top w:val="none" w:sz="0" w:space="0" w:color="auto"/>
        <w:left w:val="none" w:sz="0" w:space="0" w:color="auto"/>
        <w:bottom w:val="none" w:sz="0" w:space="0" w:color="auto"/>
        <w:right w:val="none" w:sz="0" w:space="0" w:color="auto"/>
      </w:divBdr>
    </w:div>
    <w:div w:id="1061058846">
      <w:bodyDiv w:val="1"/>
      <w:marLeft w:val="0"/>
      <w:marRight w:val="0"/>
      <w:marTop w:val="0"/>
      <w:marBottom w:val="0"/>
      <w:divBdr>
        <w:top w:val="none" w:sz="0" w:space="0" w:color="auto"/>
        <w:left w:val="none" w:sz="0" w:space="0" w:color="auto"/>
        <w:bottom w:val="none" w:sz="0" w:space="0" w:color="auto"/>
        <w:right w:val="none" w:sz="0" w:space="0" w:color="auto"/>
      </w:divBdr>
    </w:div>
    <w:div w:id="1067730320">
      <w:bodyDiv w:val="1"/>
      <w:marLeft w:val="0"/>
      <w:marRight w:val="0"/>
      <w:marTop w:val="0"/>
      <w:marBottom w:val="0"/>
      <w:divBdr>
        <w:top w:val="none" w:sz="0" w:space="0" w:color="auto"/>
        <w:left w:val="none" w:sz="0" w:space="0" w:color="auto"/>
        <w:bottom w:val="none" w:sz="0" w:space="0" w:color="auto"/>
        <w:right w:val="none" w:sz="0" w:space="0" w:color="auto"/>
      </w:divBdr>
    </w:div>
    <w:div w:id="1075785610">
      <w:bodyDiv w:val="1"/>
      <w:marLeft w:val="0"/>
      <w:marRight w:val="0"/>
      <w:marTop w:val="0"/>
      <w:marBottom w:val="0"/>
      <w:divBdr>
        <w:top w:val="none" w:sz="0" w:space="0" w:color="auto"/>
        <w:left w:val="none" w:sz="0" w:space="0" w:color="auto"/>
        <w:bottom w:val="none" w:sz="0" w:space="0" w:color="auto"/>
        <w:right w:val="none" w:sz="0" w:space="0" w:color="auto"/>
      </w:divBdr>
    </w:div>
    <w:div w:id="1076434315">
      <w:bodyDiv w:val="1"/>
      <w:marLeft w:val="0"/>
      <w:marRight w:val="0"/>
      <w:marTop w:val="0"/>
      <w:marBottom w:val="0"/>
      <w:divBdr>
        <w:top w:val="none" w:sz="0" w:space="0" w:color="auto"/>
        <w:left w:val="none" w:sz="0" w:space="0" w:color="auto"/>
        <w:bottom w:val="none" w:sz="0" w:space="0" w:color="auto"/>
        <w:right w:val="none" w:sz="0" w:space="0" w:color="auto"/>
      </w:divBdr>
    </w:div>
    <w:div w:id="1078793836">
      <w:bodyDiv w:val="1"/>
      <w:marLeft w:val="0"/>
      <w:marRight w:val="0"/>
      <w:marTop w:val="0"/>
      <w:marBottom w:val="0"/>
      <w:divBdr>
        <w:top w:val="none" w:sz="0" w:space="0" w:color="auto"/>
        <w:left w:val="none" w:sz="0" w:space="0" w:color="auto"/>
        <w:bottom w:val="none" w:sz="0" w:space="0" w:color="auto"/>
        <w:right w:val="none" w:sz="0" w:space="0" w:color="auto"/>
      </w:divBdr>
    </w:div>
    <w:div w:id="1082484960">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8136469">
      <w:bodyDiv w:val="1"/>
      <w:marLeft w:val="0"/>
      <w:marRight w:val="0"/>
      <w:marTop w:val="0"/>
      <w:marBottom w:val="0"/>
      <w:divBdr>
        <w:top w:val="none" w:sz="0" w:space="0" w:color="auto"/>
        <w:left w:val="none" w:sz="0" w:space="0" w:color="auto"/>
        <w:bottom w:val="none" w:sz="0" w:space="0" w:color="auto"/>
        <w:right w:val="none" w:sz="0" w:space="0" w:color="auto"/>
      </w:divBdr>
    </w:div>
    <w:div w:id="1101146424">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347515">
      <w:bodyDiv w:val="1"/>
      <w:marLeft w:val="0"/>
      <w:marRight w:val="0"/>
      <w:marTop w:val="0"/>
      <w:marBottom w:val="0"/>
      <w:divBdr>
        <w:top w:val="none" w:sz="0" w:space="0" w:color="auto"/>
        <w:left w:val="none" w:sz="0" w:space="0" w:color="auto"/>
        <w:bottom w:val="none" w:sz="0" w:space="0" w:color="auto"/>
        <w:right w:val="none" w:sz="0" w:space="0" w:color="auto"/>
      </w:divBdr>
    </w:div>
    <w:div w:id="1105732790">
      <w:bodyDiv w:val="1"/>
      <w:marLeft w:val="0"/>
      <w:marRight w:val="0"/>
      <w:marTop w:val="0"/>
      <w:marBottom w:val="0"/>
      <w:divBdr>
        <w:top w:val="none" w:sz="0" w:space="0" w:color="auto"/>
        <w:left w:val="none" w:sz="0" w:space="0" w:color="auto"/>
        <w:bottom w:val="none" w:sz="0" w:space="0" w:color="auto"/>
        <w:right w:val="none" w:sz="0" w:space="0" w:color="auto"/>
      </w:divBdr>
    </w:div>
    <w:div w:id="1114327553">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6831166">
      <w:bodyDiv w:val="1"/>
      <w:marLeft w:val="0"/>
      <w:marRight w:val="0"/>
      <w:marTop w:val="0"/>
      <w:marBottom w:val="0"/>
      <w:divBdr>
        <w:top w:val="none" w:sz="0" w:space="0" w:color="auto"/>
        <w:left w:val="none" w:sz="0" w:space="0" w:color="auto"/>
        <w:bottom w:val="none" w:sz="0" w:space="0" w:color="auto"/>
        <w:right w:val="none" w:sz="0" w:space="0" w:color="auto"/>
      </w:divBdr>
    </w:div>
    <w:div w:id="1119570105">
      <w:bodyDiv w:val="1"/>
      <w:marLeft w:val="0"/>
      <w:marRight w:val="0"/>
      <w:marTop w:val="0"/>
      <w:marBottom w:val="0"/>
      <w:divBdr>
        <w:top w:val="none" w:sz="0" w:space="0" w:color="auto"/>
        <w:left w:val="none" w:sz="0" w:space="0" w:color="auto"/>
        <w:bottom w:val="none" w:sz="0" w:space="0" w:color="auto"/>
        <w:right w:val="none" w:sz="0" w:space="0" w:color="auto"/>
      </w:divBdr>
    </w:div>
    <w:div w:id="1124617860">
      <w:bodyDiv w:val="1"/>
      <w:marLeft w:val="0"/>
      <w:marRight w:val="0"/>
      <w:marTop w:val="0"/>
      <w:marBottom w:val="0"/>
      <w:divBdr>
        <w:top w:val="none" w:sz="0" w:space="0" w:color="auto"/>
        <w:left w:val="none" w:sz="0" w:space="0" w:color="auto"/>
        <w:bottom w:val="none" w:sz="0" w:space="0" w:color="auto"/>
        <w:right w:val="none" w:sz="0" w:space="0" w:color="auto"/>
      </w:divBdr>
    </w:div>
    <w:div w:id="1125585454">
      <w:bodyDiv w:val="1"/>
      <w:marLeft w:val="0"/>
      <w:marRight w:val="0"/>
      <w:marTop w:val="0"/>
      <w:marBottom w:val="0"/>
      <w:divBdr>
        <w:top w:val="none" w:sz="0" w:space="0" w:color="auto"/>
        <w:left w:val="none" w:sz="0" w:space="0" w:color="auto"/>
        <w:bottom w:val="none" w:sz="0" w:space="0" w:color="auto"/>
        <w:right w:val="none" w:sz="0" w:space="0" w:color="auto"/>
      </w:divBdr>
    </w:div>
    <w:div w:id="1125848238">
      <w:bodyDiv w:val="1"/>
      <w:marLeft w:val="0"/>
      <w:marRight w:val="0"/>
      <w:marTop w:val="0"/>
      <w:marBottom w:val="0"/>
      <w:divBdr>
        <w:top w:val="none" w:sz="0" w:space="0" w:color="auto"/>
        <w:left w:val="none" w:sz="0" w:space="0" w:color="auto"/>
        <w:bottom w:val="none" w:sz="0" w:space="0" w:color="auto"/>
        <w:right w:val="none" w:sz="0" w:space="0" w:color="auto"/>
      </w:divBdr>
    </w:div>
    <w:div w:id="1126772468">
      <w:bodyDiv w:val="1"/>
      <w:marLeft w:val="0"/>
      <w:marRight w:val="0"/>
      <w:marTop w:val="0"/>
      <w:marBottom w:val="0"/>
      <w:divBdr>
        <w:top w:val="none" w:sz="0" w:space="0" w:color="auto"/>
        <w:left w:val="none" w:sz="0" w:space="0" w:color="auto"/>
        <w:bottom w:val="none" w:sz="0" w:space="0" w:color="auto"/>
        <w:right w:val="none" w:sz="0" w:space="0" w:color="auto"/>
      </w:divBdr>
    </w:div>
    <w:div w:id="1129202275">
      <w:bodyDiv w:val="1"/>
      <w:marLeft w:val="0"/>
      <w:marRight w:val="0"/>
      <w:marTop w:val="0"/>
      <w:marBottom w:val="0"/>
      <w:divBdr>
        <w:top w:val="none" w:sz="0" w:space="0" w:color="auto"/>
        <w:left w:val="none" w:sz="0" w:space="0" w:color="auto"/>
        <w:bottom w:val="none" w:sz="0" w:space="0" w:color="auto"/>
        <w:right w:val="none" w:sz="0" w:space="0" w:color="auto"/>
      </w:divBdr>
    </w:div>
    <w:div w:id="1130169997">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2819888">
      <w:bodyDiv w:val="1"/>
      <w:marLeft w:val="0"/>
      <w:marRight w:val="0"/>
      <w:marTop w:val="0"/>
      <w:marBottom w:val="0"/>
      <w:divBdr>
        <w:top w:val="none" w:sz="0" w:space="0" w:color="auto"/>
        <w:left w:val="none" w:sz="0" w:space="0" w:color="auto"/>
        <w:bottom w:val="none" w:sz="0" w:space="0" w:color="auto"/>
        <w:right w:val="none" w:sz="0" w:space="0" w:color="auto"/>
      </w:divBdr>
    </w:div>
    <w:div w:id="1132987662">
      <w:bodyDiv w:val="1"/>
      <w:marLeft w:val="0"/>
      <w:marRight w:val="0"/>
      <w:marTop w:val="0"/>
      <w:marBottom w:val="0"/>
      <w:divBdr>
        <w:top w:val="none" w:sz="0" w:space="0" w:color="auto"/>
        <w:left w:val="none" w:sz="0" w:space="0" w:color="auto"/>
        <w:bottom w:val="none" w:sz="0" w:space="0" w:color="auto"/>
        <w:right w:val="none" w:sz="0" w:space="0" w:color="auto"/>
      </w:divBdr>
    </w:div>
    <w:div w:id="1134715658">
      <w:bodyDiv w:val="1"/>
      <w:marLeft w:val="0"/>
      <w:marRight w:val="0"/>
      <w:marTop w:val="0"/>
      <w:marBottom w:val="0"/>
      <w:divBdr>
        <w:top w:val="none" w:sz="0" w:space="0" w:color="auto"/>
        <w:left w:val="none" w:sz="0" w:space="0" w:color="auto"/>
        <w:bottom w:val="none" w:sz="0" w:space="0" w:color="auto"/>
        <w:right w:val="none" w:sz="0" w:space="0" w:color="auto"/>
      </w:divBdr>
    </w:div>
    <w:div w:id="1140343214">
      <w:bodyDiv w:val="1"/>
      <w:marLeft w:val="0"/>
      <w:marRight w:val="0"/>
      <w:marTop w:val="0"/>
      <w:marBottom w:val="0"/>
      <w:divBdr>
        <w:top w:val="none" w:sz="0" w:space="0" w:color="auto"/>
        <w:left w:val="none" w:sz="0" w:space="0" w:color="auto"/>
        <w:bottom w:val="none" w:sz="0" w:space="0" w:color="auto"/>
        <w:right w:val="none" w:sz="0" w:space="0" w:color="auto"/>
      </w:divBdr>
    </w:div>
    <w:div w:id="114415517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47630171">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1673542">
      <w:bodyDiv w:val="1"/>
      <w:marLeft w:val="0"/>
      <w:marRight w:val="0"/>
      <w:marTop w:val="0"/>
      <w:marBottom w:val="0"/>
      <w:divBdr>
        <w:top w:val="none" w:sz="0" w:space="0" w:color="auto"/>
        <w:left w:val="none" w:sz="0" w:space="0" w:color="auto"/>
        <w:bottom w:val="none" w:sz="0" w:space="0" w:color="auto"/>
        <w:right w:val="none" w:sz="0" w:space="0" w:color="auto"/>
      </w:divBdr>
    </w:div>
    <w:div w:id="1154376978">
      <w:bodyDiv w:val="1"/>
      <w:marLeft w:val="0"/>
      <w:marRight w:val="0"/>
      <w:marTop w:val="0"/>
      <w:marBottom w:val="0"/>
      <w:divBdr>
        <w:top w:val="none" w:sz="0" w:space="0" w:color="auto"/>
        <w:left w:val="none" w:sz="0" w:space="0" w:color="auto"/>
        <w:bottom w:val="none" w:sz="0" w:space="0" w:color="auto"/>
        <w:right w:val="none" w:sz="0" w:space="0" w:color="auto"/>
      </w:divBdr>
    </w:div>
    <w:div w:id="1155876278">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71020262">
      <w:bodyDiv w:val="1"/>
      <w:marLeft w:val="0"/>
      <w:marRight w:val="0"/>
      <w:marTop w:val="0"/>
      <w:marBottom w:val="0"/>
      <w:divBdr>
        <w:top w:val="none" w:sz="0" w:space="0" w:color="auto"/>
        <w:left w:val="none" w:sz="0" w:space="0" w:color="auto"/>
        <w:bottom w:val="none" w:sz="0" w:space="0" w:color="auto"/>
        <w:right w:val="none" w:sz="0" w:space="0" w:color="auto"/>
      </w:divBdr>
    </w:div>
    <w:div w:id="1171482729">
      <w:bodyDiv w:val="1"/>
      <w:marLeft w:val="0"/>
      <w:marRight w:val="0"/>
      <w:marTop w:val="0"/>
      <w:marBottom w:val="0"/>
      <w:divBdr>
        <w:top w:val="none" w:sz="0" w:space="0" w:color="auto"/>
        <w:left w:val="none" w:sz="0" w:space="0" w:color="auto"/>
        <w:bottom w:val="none" w:sz="0" w:space="0" w:color="auto"/>
        <w:right w:val="none" w:sz="0" w:space="0" w:color="auto"/>
      </w:divBdr>
    </w:div>
    <w:div w:id="1171601286">
      <w:bodyDiv w:val="1"/>
      <w:marLeft w:val="0"/>
      <w:marRight w:val="0"/>
      <w:marTop w:val="0"/>
      <w:marBottom w:val="0"/>
      <w:divBdr>
        <w:top w:val="none" w:sz="0" w:space="0" w:color="auto"/>
        <w:left w:val="none" w:sz="0" w:space="0" w:color="auto"/>
        <w:bottom w:val="none" w:sz="0" w:space="0" w:color="auto"/>
        <w:right w:val="none" w:sz="0" w:space="0" w:color="auto"/>
      </w:divBdr>
    </w:div>
    <w:div w:id="1174030101">
      <w:bodyDiv w:val="1"/>
      <w:marLeft w:val="0"/>
      <w:marRight w:val="0"/>
      <w:marTop w:val="0"/>
      <w:marBottom w:val="0"/>
      <w:divBdr>
        <w:top w:val="none" w:sz="0" w:space="0" w:color="auto"/>
        <w:left w:val="none" w:sz="0" w:space="0" w:color="auto"/>
        <w:bottom w:val="none" w:sz="0" w:space="0" w:color="auto"/>
        <w:right w:val="none" w:sz="0" w:space="0" w:color="auto"/>
      </w:divBdr>
    </w:div>
    <w:div w:id="1174228755">
      <w:bodyDiv w:val="1"/>
      <w:marLeft w:val="0"/>
      <w:marRight w:val="0"/>
      <w:marTop w:val="0"/>
      <w:marBottom w:val="0"/>
      <w:divBdr>
        <w:top w:val="none" w:sz="0" w:space="0" w:color="auto"/>
        <w:left w:val="none" w:sz="0" w:space="0" w:color="auto"/>
        <w:bottom w:val="none" w:sz="0" w:space="0" w:color="auto"/>
        <w:right w:val="none" w:sz="0" w:space="0" w:color="auto"/>
      </w:divBdr>
    </w:div>
    <w:div w:id="1175455035">
      <w:bodyDiv w:val="1"/>
      <w:marLeft w:val="0"/>
      <w:marRight w:val="0"/>
      <w:marTop w:val="0"/>
      <w:marBottom w:val="0"/>
      <w:divBdr>
        <w:top w:val="none" w:sz="0" w:space="0" w:color="auto"/>
        <w:left w:val="none" w:sz="0" w:space="0" w:color="auto"/>
        <w:bottom w:val="none" w:sz="0" w:space="0" w:color="auto"/>
        <w:right w:val="none" w:sz="0" w:space="0" w:color="auto"/>
      </w:divBdr>
    </w:div>
    <w:div w:id="1181167278">
      <w:bodyDiv w:val="1"/>
      <w:marLeft w:val="0"/>
      <w:marRight w:val="0"/>
      <w:marTop w:val="0"/>
      <w:marBottom w:val="0"/>
      <w:divBdr>
        <w:top w:val="none" w:sz="0" w:space="0" w:color="auto"/>
        <w:left w:val="none" w:sz="0" w:space="0" w:color="auto"/>
        <w:bottom w:val="none" w:sz="0" w:space="0" w:color="auto"/>
        <w:right w:val="none" w:sz="0" w:space="0" w:color="auto"/>
      </w:divBdr>
    </w:div>
    <w:div w:id="1186483767">
      <w:bodyDiv w:val="1"/>
      <w:marLeft w:val="0"/>
      <w:marRight w:val="0"/>
      <w:marTop w:val="0"/>
      <w:marBottom w:val="0"/>
      <w:divBdr>
        <w:top w:val="none" w:sz="0" w:space="0" w:color="auto"/>
        <w:left w:val="none" w:sz="0" w:space="0" w:color="auto"/>
        <w:bottom w:val="none" w:sz="0" w:space="0" w:color="auto"/>
        <w:right w:val="none" w:sz="0" w:space="0" w:color="auto"/>
      </w:divBdr>
    </w:div>
    <w:div w:id="1189681490">
      <w:bodyDiv w:val="1"/>
      <w:marLeft w:val="0"/>
      <w:marRight w:val="0"/>
      <w:marTop w:val="0"/>
      <w:marBottom w:val="0"/>
      <w:divBdr>
        <w:top w:val="none" w:sz="0" w:space="0" w:color="auto"/>
        <w:left w:val="none" w:sz="0" w:space="0" w:color="auto"/>
        <w:bottom w:val="none" w:sz="0" w:space="0" w:color="auto"/>
        <w:right w:val="none" w:sz="0" w:space="0" w:color="auto"/>
      </w:divBdr>
    </w:div>
    <w:div w:id="1200582328">
      <w:bodyDiv w:val="1"/>
      <w:marLeft w:val="0"/>
      <w:marRight w:val="0"/>
      <w:marTop w:val="0"/>
      <w:marBottom w:val="0"/>
      <w:divBdr>
        <w:top w:val="none" w:sz="0" w:space="0" w:color="auto"/>
        <w:left w:val="none" w:sz="0" w:space="0" w:color="auto"/>
        <w:bottom w:val="none" w:sz="0" w:space="0" w:color="auto"/>
        <w:right w:val="none" w:sz="0" w:space="0" w:color="auto"/>
      </w:divBdr>
    </w:div>
    <w:div w:id="1201434169">
      <w:bodyDiv w:val="1"/>
      <w:marLeft w:val="0"/>
      <w:marRight w:val="0"/>
      <w:marTop w:val="0"/>
      <w:marBottom w:val="0"/>
      <w:divBdr>
        <w:top w:val="none" w:sz="0" w:space="0" w:color="auto"/>
        <w:left w:val="none" w:sz="0" w:space="0" w:color="auto"/>
        <w:bottom w:val="none" w:sz="0" w:space="0" w:color="auto"/>
        <w:right w:val="none" w:sz="0" w:space="0" w:color="auto"/>
      </w:divBdr>
    </w:div>
    <w:div w:id="1205484569">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1766580">
      <w:bodyDiv w:val="1"/>
      <w:marLeft w:val="0"/>
      <w:marRight w:val="0"/>
      <w:marTop w:val="0"/>
      <w:marBottom w:val="0"/>
      <w:divBdr>
        <w:top w:val="none" w:sz="0" w:space="0" w:color="auto"/>
        <w:left w:val="none" w:sz="0" w:space="0" w:color="auto"/>
        <w:bottom w:val="none" w:sz="0" w:space="0" w:color="auto"/>
        <w:right w:val="none" w:sz="0" w:space="0" w:color="auto"/>
      </w:divBdr>
    </w:div>
    <w:div w:id="1217358570">
      <w:bodyDiv w:val="1"/>
      <w:marLeft w:val="0"/>
      <w:marRight w:val="0"/>
      <w:marTop w:val="0"/>
      <w:marBottom w:val="0"/>
      <w:divBdr>
        <w:top w:val="none" w:sz="0" w:space="0" w:color="auto"/>
        <w:left w:val="none" w:sz="0" w:space="0" w:color="auto"/>
        <w:bottom w:val="none" w:sz="0" w:space="0" w:color="auto"/>
        <w:right w:val="none" w:sz="0" w:space="0" w:color="auto"/>
      </w:divBdr>
    </w:div>
    <w:div w:id="1219585193">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1094890">
      <w:bodyDiv w:val="1"/>
      <w:marLeft w:val="0"/>
      <w:marRight w:val="0"/>
      <w:marTop w:val="0"/>
      <w:marBottom w:val="0"/>
      <w:divBdr>
        <w:top w:val="none" w:sz="0" w:space="0" w:color="auto"/>
        <w:left w:val="none" w:sz="0" w:space="0" w:color="auto"/>
        <w:bottom w:val="none" w:sz="0" w:space="0" w:color="auto"/>
        <w:right w:val="none" w:sz="0" w:space="0" w:color="auto"/>
      </w:divBdr>
    </w:div>
    <w:div w:id="1226990383">
      <w:bodyDiv w:val="1"/>
      <w:marLeft w:val="0"/>
      <w:marRight w:val="0"/>
      <w:marTop w:val="0"/>
      <w:marBottom w:val="0"/>
      <w:divBdr>
        <w:top w:val="none" w:sz="0" w:space="0" w:color="auto"/>
        <w:left w:val="none" w:sz="0" w:space="0" w:color="auto"/>
        <w:bottom w:val="none" w:sz="0" w:space="0" w:color="auto"/>
        <w:right w:val="none" w:sz="0" w:space="0" w:color="auto"/>
      </w:divBdr>
    </w:div>
    <w:div w:id="1228104668">
      <w:bodyDiv w:val="1"/>
      <w:marLeft w:val="0"/>
      <w:marRight w:val="0"/>
      <w:marTop w:val="0"/>
      <w:marBottom w:val="0"/>
      <w:divBdr>
        <w:top w:val="none" w:sz="0" w:space="0" w:color="auto"/>
        <w:left w:val="none" w:sz="0" w:space="0" w:color="auto"/>
        <w:bottom w:val="none" w:sz="0" w:space="0" w:color="auto"/>
        <w:right w:val="none" w:sz="0" w:space="0" w:color="auto"/>
      </w:divBdr>
    </w:div>
    <w:div w:id="1229219920">
      <w:bodyDiv w:val="1"/>
      <w:marLeft w:val="0"/>
      <w:marRight w:val="0"/>
      <w:marTop w:val="0"/>
      <w:marBottom w:val="0"/>
      <w:divBdr>
        <w:top w:val="none" w:sz="0" w:space="0" w:color="auto"/>
        <w:left w:val="none" w:sz="0" w:space="0" w:color="auto"/>
        <w:bottom w:val="none" w:sz="0" w:space="0" w:color="auto"/>
        <w:right w:val="none" w:sz="0" w:space="0" w:color="auto"/>
      </w:divBdr>
    </w:div>
    <w:div w:id="1233931610">
      <w:bodyDiv w:val="1"/>
      <w:marLeft w:val="0"/>
      <w:marRight w:val="0"/>
      <w:marTop w:val="0"/>
      <w:marBottom w:val="0"/>
      <w:divBdr>
        <w:top w:val="none" w:sz="0" w:space="0" w:color="auto"/>
        <w:left w:val="none" w:sz="0" w:space="0" w:color="auto"/>
        <w:bottom w:val="none" w:sz="0" w:space="0" w:color="auto"/>
        <w:right w:val="none" w:sz="0" w:space="0" w:color="auto"/>
      </w:divBdr>
    </w:div>
    <w:div w:id="1238318841">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678652">
      <w:bodyDiv w:val="1"/>
      <w:marLeft w:val="0"/>
      <w:marRight w:val="0"/>
      <w:marTop w:val="0"/>
      <w:marBottom w:val="0"/>
      <w:divBdr>
        <w:top w:val="none" w:sz="0" w:space="0" w:color="auto"/>
        <w:left w:val="none" w:sz="0" w:space="0" w:color="auto"/>
        <w:bottom w:val="none" w:sz="0" w:space="0" w:color="auto"/>
        <w:right w:val="none" w:sz="0" w:space="0" w:color="auto"/>
      </w:divBdr>
    </w:div>
    <w:div w:id="1243678830">
      <w:bodyDiv w:val="1"/>
      <w:marLeft w:val="0"/>
      <w:marRight w:val="0"/>
      <w:marTop w:val="0"/>
      <w:marBottom w:val="0"/>
      <w:divBdr>
        <w:top w:val="none" w:sz="0" w:space="0" w:color="auto"/>
        <w:left w:val="none" w:sz="0" w:space="0" w:color="auto"/>
        <w:bottom w:val="none" w:sz="0" w:space="0" w:color="auto"/>
        <w:right w:val="none" w:sz="0" w:space="0" w:color="auto"/>
      </w:divBdr>
    </w:div>
    <w:div w:id="1247571614">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89836">
      <w:bodyDiv w:val="1"/>
      <w:marLeft w:val="0"/>
      <w:marRight w:val="0"/>
      <w:marTop w:val="0"/>
      <w:marBottom w:val="0"/>
      <w:divBdr>
        <w:top w:val="none" w:sz="0" w:space="0" w:color="auto"/>
        <w:left w:val="none" w:sz="0" w:space="0" w:color="auto"/>
        <w:bottom w:val="none" w:sz="0" w:space="0" w:color="auto"/>
        <w:right w:val="none" w:sz="0" w:space="0" w:color="auto"/>
      </w:divBdr>
    </w:div>
    <w:div w:id="1252201202">
      <w:bodyDiv w:val="1"/>
      <w:marLeft w:val="0"/>
      <w:marRight w:val="0"/>
      <w:marTop w:val="0"/>
      <w:marBottom w:val="0"/>
      <w:divBdr>
        <w:top w:val="none" w:sz="0" w:space="0" w:color="auto"/>
        <w:left w:val="none" w:sz="0" w:space="0" w:color="auto"/>
        <w:bottom w:val="none" w:sz="0" w:space="0" w:color="auto"/>
        <w:right w:val="none" w:sz="0" w:space="0" w:color="auto"/>
      </w:divBdr>
    </w:div>
    <w:div w:id="1265726220">
      <w:bodyDiv w:val="1"/>
      <w:marLeft w:val="0"/>
      <w:marRight w:val="0"/>
      <w:marTop w:val="0"/>
      <w:marBottom w:val="0"/>
      <w:divBdr>
        <w:top w:val="none" w:sz="0" w:space="0" w:color="auto"/>
        <w:left w:val="none" w:sz="0" w:space="0" w:color="auto"/>
        <w:bottom w:val="none" w:sz="0" w:space="0" w:color="auto"/>
        <w:right w:val="none" w:sz="0" w:space="0" w:color="auto"/>
      </w:divBdr>
    </w:div>
    <w:div w:id="1267734203">
      <w:bodyDiv w:val="1"/>
      <w:marLeft w:val="0"/>
      <w:marRight w:val="0"/>
      <w:marTop w:val="0"/>
      <w:marBottom w:val="0"/>
      <w:divBdr>
        <w:top w:val="none" w:sz="0" w:space="0" w:color="auto"/>
        <w:left w:val="none" w:sz="0" w:space="0" w:color="auto"/>
        <w:bottom w:val="none" w:sz="0" w:space="0" w:color="auto"/>
        <w:right w:val="none" w:sz="0" w:space="0" w:color="auto"/>
      </w:divBdr>
    </w:div>
    <w:div w:id="1268123192">
      <w:bodyDiv w:val="1"/>
      <w:marLeft w:val="0"/>
      <w:marRight w:val="0"/>
      <w:marTop w:val="0"/>
      <w:marBottom w:val="0"/>
      <w:divBdr>
        <w:top w:val="none" w:sz="0" w:space="0" w:color="auto"/>
        <w:left w:val="none" w:sz="0" w:space="0" w:color="auto"/>
        <w:bottom w:val="none" w:sz="0" w:space="0" w:color="auto"/>
        <w:right w:val="none" w:sz="0" w:space="0" w:color="auto"/>
      </w:divBdr>
    </w:div>
    <w:div w:id="1271280414">
      <w:bodyDiv w:val="1"/>
      <w:marLeft w:val="0"/>
      <w:marRight w:val="0"/>
      <w:marTop w:val="0"/>
      <w:marBottom w:val="0"/>
      <w:divBdr>
        <w:top w:val="none" w:sz="0" w:space="0" w:color="auto"/>
        <w:left w:val="none" w:sz="0" w:space="0" w:color="auto"/>
        <w:bottom w:val="none" w:sz="0" w:space="0" w:color="auto"/>
        <w:right w:val="none" w:sz="0" w:space="0" w:color="auto"/>
      </w:divBdr>
    </w:div>
    <w:div w:id="1275016481">
      <w:bodyDiv w:val="1"/>
      <w:marLeft w:val="0"/>
      <w:marRight w:val="0"/>
      <w:marTop w:val="0"/>
      <w:marBottom w:val="0"/>
      <w:divBdr>
        <w:top w:val="none" w:sz="0" w:space="0" w:color="auto"/>
        <w:left w:val="none" w:sz="0" w:space="0" w:color="auto"/>
        <w:bottom w:val="none" w:sz="0" w:space="0" w:color="auto"/>
        <w:right w:val="none" w:sz="0" w:space="0" w:color="auto"/>
      </w:divBdr>
    </w:div>
    <w:div w:id="1282105758">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2902183">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748896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383694">
      <w:bodyDiv w:val="1"/>
      <w:marLeft w:val="0"/>
      <w:marRight w:val="0"/>
      <w:marTop w:val="0"/>
      <w:marBottom w:val="0"/>
      <w:divBdr>
        <w:top w:val="none" w:sz="0" w:space="0" w:color="auto"/>
        <w:left w:val="none" w:sz="0" w:space="0" w:color="auto"/>
        <w:bottom w:val="none" w:sz="0" w:space="0" w:color="auto"/>
        <w:right w:val="none" w:sz="0" w:space="0" w:color="auto"/>
      </w:divBdr>
    </w:div>
    <w:div w:id="1301228920">
      <w:bodyDiv w:val="1"/>
      <w:marLeft w:val="0"/>
      <w:marRight w:val="0"/>
      <w:marTop w:val="0"/>
      <w:marBottom w:val="0"/>
      <w:divBdr>
        <w:top w:val="none" w:sz="0" w:space="0" w:color="auto"/>
        <w:left w:val="none" w:sz="0" w:space="0" w:color="auto"/>
        <w:bottom w:val="none" w:sz="0" w:space="0" w:color="auto"/>
        <w:right w:val="none" w:sz="0" w:space="0" w:color="auto"/>
      </w:divBdr>
    </w:div>
    <w:div w:id="1301764884">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7472104">
      <w:bodyDiv w:val="1"/>
      <w:marLeft w:val="0"/>
      <w:marRight w:val="0"/>
      <w:marTop w:val="0"/>
      <w:marBottom w:val="0"/>
      <w:divBdr>
        <w:top w:val="none" w:sz="0" w:space="0" w:color="auto"/>
        <w:left w:val="none" w:sz="0" w:space="0" w:color="auto"/>
        <w:bottom w:val="none" w:sz="0" w:space="0" w:color="auto"/>
        <w:right w:val="none" w:sz="0" w:space="0" w:color="auto"/>
      </w:divBdr>
    </w:div>
    <w:div w:id="1311133615">
      <w:bodyDiv w:val="1"/>
      <w:marLeft w:val="0"/>
      <w:marRight w:val="0"/>
      <w:marTop w:val="0"/>
      <w:marBottom w:val="0"/>
      <w:divBdr>
        <w:top w:val="none" w:sz="0" w:space="0" w:color="auto"/>
        <w:left w:val="none" w:sz="0" w:space="0" w:color="auto"/>
        <w:bottom w:val="none" w:sz="0" w:space="0" w:color="auto"/>
        <w:right w:val="none" w:sz="0" w:space="0" w:color="auto"/>
      </w:divBdr>
    </w:div>
    <w:div w:id="1312828175">
      <w:bodyDiv w:val="1"/>
      <w:marLeft w:val="0"/>
      <w:marRight w:val="0"/>
      <w:marTop w:val="0"/>
      <w:marBottom w:val="0"/>
      <w:divBdr>
        <w:top w:val="none" w:sz="0" w:space="0" w:color="auto"/>
        <w:left w:val="none" w:sz="0" w:space="0" w:color="auto"/>
        <w:bottom w:val="none" w:sz="0" w:space="0" w:color="auto"/>
        <w:right w:val="none" w:sz="0" w:space="0" w:color="auto"/>
      </w:divBdr>
    </w:div>
    <w:div w:id="1317497043">
      <w:bodyDiv w:val="1"/>
      <w:marLeft w:val="0"/>
      <w:marRight w:val="0"/>
      <w:marTop w:val="0"/>
      <w:marBottom w:val="0"/>
      <w:divBdr>
        <w:top w:val="none" w:sz="0" w:space="0" w:color="auto"/>
        <w:left w:val="none" w:sz="0" w:space="0" w:color="auto"/>
        <w:bottom w:val="none" w:sz="0" w:space="0" w:color="auto"/>
        <w:right w:val="none" w:sz="0" w:space="0" w:color="auto"/>
      </w:divBdr>
    </w:div>
    <w:div w:id="1323388999">
      <w:bodyDiv w:val="1"/>
      <w:marLeft w:val="0"/>
      <w:marRight w:val="0"/>
      <w:marTop w:val="0"/>
      <w:marBottom w:val="0"/>
      <w:divBdr>
        <w:top w:val="none" w:sz="0" w:space="0" w:color="auto"/>
        <w:left w:val="none" w:sz="0" w:space="0" w:color="auto"/>
        <w:bottom w:val="none" w:sz="0" w:space="0" w:color="auto"/>
        <w:right w:val="none" w:sz="0" w:space="0" w:color="auto"/>
      </w:divBdr>
    </w:div>
    <w:div w:id="1325889970">
      <w:bodyDiv w:val="1"/>
      <w:marLeft w:val="0"/>
      <w:marRight w:val="0"/>
      <w:marTop w:val="0"/>
      <w:marBottom w:val="0"/>
      <w:divBdr>
        <w:top w:val="none" w:sz="0" w:space="0" w:color="auto"/>
        <w:left w:val="none" w:sz="0" w:space="0" w:color="auto"/>
        <w:bottom w:val="none" w:sz="0" w:space="0" w:color="auto"/>
        <w:right w:val="none" w:sz="0" w:space="0" w:color="auto"/>
      </w:divBdr>
    </w:div>
    <w:div w:id="132671320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29863810">
      <w:bodyDiv w:val="1"/>
      <w:marLeft w:val="0"/>
      <w:marRight w:val="0"/>
      <w:marTop w:val="0"/>
      <w:marBottom w:val="0"/>
      <w:divBdr>
        <w:top w:val="none" w:sz="0" w:space="0" w:color="auto"/>
        <w:left w:val="none" w:sz="0" w:space="0" w:color="auto"/>
        <w:bottom w:val="none" w:sz="0" w:space="0" w:color="auto"/>
        <w:right w:val="none" w:sz="0" w:space="0" w:color="auto"/>
      </w:divBdr>
    </w:div>
    <w:div w:id="1331374124">
      <w:bodyDiv w:val="1"/>
      <w:marLeft w:val="0"/>
      <w:marRight w:val="0"/>
      <w:marTop w:val="0"/>
      <w:marBottom w:val="0"/>
      <w:divBdr>
        <w:top w:val="none" w:sz="0" w:space="0" w:color="auto"/>
        <w:left w:val="none" w:sz="0" w:space="0" w:color="auto"/>
        <w:bottom w:val="none" w:sz="0" w:space="0" w:color="auto"/>
        <w:right w:val="none" w:sz="0" w:space="0" w:color="auto"/>
      </w:divBdr>
    </w:div>
    <w:div w:id="1331713754">
      <w:bodyDiv w:val="1"/>
      <w:marLeft w:val="0"/>
      <w:marRight w:val="0"/>
      <w:marTop w:val="0"/>
      <w:marBottom w:val="0"/>
      <w:divBdr>
        <w:top w:val="none" w:sz="0" w:space="0" w:color="auto"/>
        <w:left w:val="none" w:sz="0" w:space="0" w:color="auto"/>
        <w:bottom w:val="none" w:sz="0" w:space="0" w:color="auto"/>
        <w:right w:val="none" w:sz="0" w:space="0" w:color="auto"/>
      </w:divBdr>
    </w:div>
    <w:div w:id="1336958185">
      <w:bodyDiv w:val="1"/>
      <w:marLeft w:val="0"/>
      <w:marRight w:val="0"/>
      <w:marTop w:val="0"/>
      <w:marBottom w:val="0"/>
      <w:divBdr>
        <w:top w:val="none" w:sz="0" w:space="0" w:color="auto"/>
        <w:left w:val="none" w:sz="0" w:space="0" w:color="auto"/>
        <w:bottom w:val="none" w:sz="0" w:space="0" w:color="auto"/>
        <w:right w:val="none" w:sz="0" w:space="0" w:color="auto"/>
      </w:divBdr>
    </w:div>
    <w:div w:id="1339314514">
      <w:bodyDiv w:val="1"/>
      <w:marLeft w:val="0"/>
      <w:marRight w:val="0"/>
      <w:marTop w:val="0"/>
      <w:marBottom w:val="0"/>
      <w:divBdr>
        <w:top w:val="none" w:sz="0" w:space="0" w:color="auto"/>
        <w:left w:val="none" w:sz="0" w:space="0" w:color="auto"/>
        <w:bottom w:val="none" w:sz="0" w:space="0" w:color="auto"/>
        <w:right w:val="none" w:sz="0" w:space="0" w:color="auto"/>
      </w:divBdr>
    </w:div>
    <w:div w:id="1339649672">
      <w:bodyDiv w:val="1"/>
      <w:marLeft w:val="0"/>
      <w:marRight w:val="0"/>
      <w:marTop w:val="0"/>
      <w:marBottom w:val="0"/>
      <w:divBdr>
        <w:top w:val="none" w:sz="0" w:space="0" w:color="auto"/>
        <w:left w:val="none" w:sz="0" w:space="0" w:color="auto"/>
        <w:bottom w:val="none" w:sz="0" w:space="0" w:color="auto"/>
        <w:right w:val="none" w:sz="0" w:space="0" w:color="auto"/>
      </w:divBdr>
    </w:div>
    <w:div w:id="1339965343">
      <w:bodyDiv w:val="1"/>
      <w:marLeft w:val="0"/>
      <w:marRight w:val="0"/>
      <w:marTop w:val="0"/>
      <w:marBottom w:val="0"/>
      <w:divBdr>
        <w:top w:val="none" w:sz="0" w:space="0" w:color="auto"/>
        <w:left w:val="none" w:sz="0" w:space="0" w:color="auto"/>
        <w:bottom w:val="none" w:sz="0" w:space="0" w:color="auto"/>
        <w:right w:val="none" w:sz="0" w:space="0" w:color="auto"/>
      </w:divBdr>
    </w:div>
    <w:div w:id="1340083848">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1810331">
      <w:bodyDiv w:val="1"/>
      <w:marLeft w:val="0"/>
      <w:marRight w:val="0"/>
      <w:marTop w:val="0"/>
      <w:marBottom w:val="0"/>
      <w:divBdr>
        <w:top w:val="none" w:sz="0" w:space="0" w:color="auto"/>
        <w:left w:val="none" w:sz="0" w:space="0" w:color="auto"/>
        <w:bottom w:val="none" w:sz="0" w:space="0" w:color="auto"/>
        <w:right w:val="none" w:sz="0" w:space="0" w:color="auto"/>
      </w:divBdr>
    </w:div>
    <w:div w:id="1344623404">
      <w:bodyDiv w:val="1"/>
      <w:marLeft w:val="0"/>
      <w:marRight w:val="0"/>
      <w:marTop w:val="0"/>
      <w:marBottom w:val="0"/>
      <w:divBdr>
        <w:top w:val="none" w:sz="0" w:space="0" w:color="auto"/>
        <w:left w:val="none" w:sz="0" w:space="0" w:color="auto"/>
        <w:bottom w:val="none" w:sz="0" w:space="0" w:color="auto"/>
        <w:right w:val="none" w:sz="0" w:space="0" w:color="auto"/>
      </w:divBdr>
    </w:div>
    <w:div w:id="1348286697">
      <w:bodyDiv w:val="1"/>
      <w:marLeft w:val="0"/>
      <w:marRight w:val="0"/>
      <w:marTop w:val="0"/>
      <w:marBottom w:val="0"/>
      <w:divBdr>
        <w:top w:val="none" w:sz="0" w:space="0" w:color="auto"/>
        <w:left w:val="none" w:sz="0" w:space="0" w:color="auto"/>
        <w:bottom w:val="none" w:sz="0" w:space="0" w:color="auto"/>
        <w:right w:val="none" w:sz="0" w:space="0" w:color="auto"/>
      </w:divBdr>
    </w:div>
    <w:div w:id="1349136642">
      <w:bodyDiv w:val="1"/>
      <w:marLeft w:val="0"/>
      <w:marRight w:val="0"/>
      <w:marTop w:val="0"/>
      <w:marBottom w:val="0"/>
      <w:divBdr>
        <w:top w:val="none" w:sz="0" w:space="0" w:color="auto"/>
        <w:left w:val="none" w:sz="0" w:space="0" w:color="auto"/>
        <w:bottom w:val="none" w:sz="0" w:space="0" w:color="auto"/>
        <w:right w:val="none" w:sz="0" w:space="0" w:color="auto"/>
      </w:divBdr>
    </w:div>
    <w:div w:id="1352799109">
      <w:bodyDiv w:val="1"/>
      <w:marLeft w:val="0"/>
      <w:marRight w:val="0"/>
      <w:marTop w:val="0"/>
      <w:marBottom w:val="0"/>
      <w:divBdr>
        <w:top w:val="none" w:sz="0" w:space="0" w:color="auto"/>
        <w:left w:val="none" w:sz="0" w:space="0" w:color="auto"/>
        <w:bottom w:val="none" w:sz="0" w:space="0" w:color="auto"/>
        <w:right w:val="none" w:sz="0" w:space="0" w:color="auto"/>
      </w:divBdr>
    </w:div>
    <w:div w:id="1361130916">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65521127">
      <w:bodyDiv w:val="1"/>
      <w:marLeft w:val="0"/>
      <w:marRight w:val="0"/>
      <w:marTop w:val="0"/>
      <w:marBottom w:val="0"/>
      <w:divBdr>
        <w:top w:val="none" w:sz="0" w:space="0" w:color="auto"/>
        <w:left w:val="none" w:sz="0" w:space="0" w:color="auto"/>
        <w:bottom w:val="none" w:sz="0" w:space="0" w:color="auto"/>
        <w:right w:val="none" w:sz="0" w:space="0" w:color="auto"/>
      </w:divBdr>
    </w:div>
    <w:div w:id="1380473284">
      <w:bodyDiv w:val="1"/>
      <w:marLeft w:val="0"/>
      <w:marRight w:val="0"/>
      <w:marTop w:val="0"/>
      <w:marBottom w:val="0"/>
      <w:divBdr>
        <w:top w:val="none" w:sz="0" w:space="0" w:color="auto"/>
        <w:left w:val="none" w:sz="0" w:space="0" w:color="auto"/>
        <w:bottom w:val="none" w:sz="0" w:space="0" w:color="auto"/>
        <w:right w:val="none" w:sz="0" w:space="0" w:color="auto"/>
      </w:divBdr>
    </w:div>
    <w:div w:id="1380587636">
      <w:bodyDiv w:val="1"/>
      <w:marLeft w:val="0"/>
      <w:marRight w:val="0"/>
      <w:marTop w:val="0"/>
      <w:marBottom w:val="0"/>
      <w:divBdr>
        <w:top w:val="none" w:sz="0" w:space="0" w:color="auto"/>
        <w:left w:val="none" w:sz="0" w:space="0" w:color="auto"/>
        <w:bottom w:val="none" w:sz="0" w:space="0" w:color="auto"/>
        <w:right w:val="none" w:sz="0" w:space="0" w:color="auto"/>
      </w:divBdr>
    </w:div>
    <w:div w:id="1381319105">
      <w:bodyDiv w:val="1"/>
      <w:marLeft w:val="0"/>
      <w:marRight w:val="0"/>
      <w:marTop w:val="0"/>
      <w:marBottom w:val="0"/>
      <w:divBdr>
        <w:top w:val="none" w:sz="0" w:space="0" w:color="auto"/>
        <w:left w:val="none" w:sz="0" w:space="0" w:color="auto"/>
        <w:bottom w:val="none" w:sz="0" w:space="0" w:color="auto"/>
        <w:right w:val="none" w:sz="0" w:space="0" w:color="auto"/>
      </w:divBdr>
    </w:div>
    <w:div w:id="1386639932">
      <w:bodyDiv w:val="1"/>
      <w:marLeft w:val="0"/>
      <w:marRight w:val="0"/>
      <w:marTop w:val="0"/>
      <w:marBottom w:val="0"/>
      <w:divBdr>
        <w:top w:val="none" w:sz="0" w:space="0" w:color="auto"/>
        <w:left w:val="none" w:sz="0" w:space="0" w:color="auto"/>
        <w:bottom w:val="none" w:sz="0" w:space="0" w:color="auto"/>
        <w:right w:val="none" w:sz="0" w:space="0" w:color="auto"/>
      </w:divBdr>
    </w:div>
    <w:div w:id="1390156152">
      <w:bodyDiv w:val="1"/>
      <w:marLeft w:val="0"/>
      <w:marRight w:val="0"/>
      <w:marTop w:val="0"/>
      <w:marBottom w:val="0"/>
      <w:divBdr>
        <w:top w:val="none" w:sz="0" w:space="0" w:color="auto"/>
        <w:left w:val="none" w:sz="0" w:space="0" w:color="auto"/>
        <w:bottom w:val="none" w:sz="0" w:space="0" w:color="auto"/>
        <w:right w:val="none" w:sz="0" w:space="0" w:color="auto"/>
      </w:divBdr>
    </w:div>
    <w:div w:id="1390610493">
      <w:bodyDiv w:val="1"/>
      <w:marLeft w:val="0"/>
      <w:marRight w:val="0"/>
      <w:marTop w:val="0"/>
      <w:marBottom w:val="0"/>
      <w:divBdr>
        <w:top w:val="none" w:sz="0" w:space="0" w:color="auto"/>
        <w:left w:val="none" w:sz="0" w:space="0" w:color="auto"/>
        <w:bottom w:val="none" w:sz="0" w:space="0" w:color="auto"/>
        <w:right w:val="none" w:sz="0" w:space="0" w:color="auto"/>
      </w:divBdr>
    </w:div>
    <w:div w:id="1397625521">
      <w:bodyDiv w:val="1"/>
      <w:marLeft w:val="0"/>
      <w:marRight w:val="0"/>
      <w:marTop w:val="0"/>
      <w:marBottom w:val="0"/>
      <w:divBdr>
        <w:top w:val="none" w:sz="0" w:space="0" w:color="auto"/>
        <w:left w:val="none" w:sz="0" w:space="0" w:color="auto"/>
        <w:bottom w:val="none" w:sz="0" w:space="0" w:color="auto"/>
        <w:right w:val="none" w:sz="0" w:space="0" w:color="auto"/>
      </w:divBdr>
    </w:div>
    <w:div w:id="140136444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5376212">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6412377">
      <w:bodyDiv w:val="1"/>
      <w:marLeft w:val="0"/>
      <w:marRight w:val="0"/>
      <w:marTop w:val="0"/>
      <w:marBottom w:val="0"/>
      <w:divBdr>
        <w:top w:val="none" w:sz="0" w:space="0" w:color="auto"/>
        <w:left w:val="none" w:sz="0" w:space="0" w:color="auto"/>
        <w:bottom w:val="none" w:sz="0" w:space="0" w:color="auto"/>
        <w:right w:val="none" w:sz="0" w:space="0" w:color="auto"/>
      </w:divBdr>
    </w:div>
    <w:div w:id="1408190518">
      <w:bodyDiv w:val="1"/>
      <w:marLeft w:val="0"/>
      <w:marRight w:val="0"/>
      <w:marTop w:val="0"/>
      <w:marBottom w:val="0"/>
      <w:divBdr>
        <w:top w:val="none" w:sz="0" w:space="0" w:color="auto"/>
        <w:left w:val="none" w:sz="0" w:space="0" w:color="auto"/>
        <w:bottom w:val="none" w:sz="0" w:space="0" w:color="auto"/>
        <w:right w:val="none" w:sz="0" w:space="0" w:color="auto"/>
      </w:divBdr>
    </w:div>
    <w:div w:id="1413117904">
      <w:bodyDiv w:val="1"/>
      <w:marLeft w:val="0"/>
      <w:marRight w:val="0"/>
      <w:marTop w:val="0"/>
      <w:marBottom w:val="0"/>
      <w:divBdr>
        <w:top w:val="none" w:sz="0" w:space="0" w:color="auto"/>
        <w:left w:val="none" w:sz="0" w:space="0" w:color="auto"/>
        <w:bottom w:val="none" w:sz="0" w:space="0" w:color="auto"/>
        <w:right w:val="none" w:sz="0" w:space="0" w:color="auto"/>
      </w:divBdr>
    </w:div>
    <w:div w:id="1415207509">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633439">
      <w:bodyDiv w:val="1"/>
      <w:marLeft w:val="0"/>
      <w:marRight w:val="0"/>
      <w:marTop w:val="0"/>
      <w:marBottom w:val="0"/>
      <w:divBdr>
        <w:top w:val="none" w:sz="0" w:space="0" w:color="auto"/>
        <w:left w:val="none" w:sz="0" w:space="0" w:color="auto"/>
        <w:bottom w:val="none" w:sz="0" w:space="0" w:color="auto"/>
        <w:right w:val="none" w:sz="0" w:space="0" w:color="auto"/>
      </w:divBdr>
    </w:div>
    <w:div w:id="1418820871">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0128098">
      <w:bodyDiv w:val="1"/>
      <w:marLeft w:val="0"/>
      <w:marRight w:val="0"/>
      <w:marTop w:val="0"/>
      <w:marBottom w:val="0"/>
      <w:divBdr>
        <w:top w:val="none" w:sz="0" w:space="0" w:color="auto"/>
        <w:left w:val="none" w:sz="0" w:space="0" w:color="auto"/>
        <w:bottom w:val="none" w:sz="0" w:space="0" w:color="auto"/>
        <w:right w:val="none" w:sz="0" w:space="0" w:color="auto"/>
      </w:divBdr>
    </w:div>
    <w:div w:id="1431118771">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45733196">
      <w:bodyDiv w:val="1"/>
      <w:marLeft w:val="0"/>
      <w:marRight w:val="0"/>
      <w:marTop w:val="0"/>
      <w:marBottom w:val="0"/>
      <w:divBdr>
        <w:top w:val="none" w:sz="0" w:space="0" w:color="auto"/>
        <w:left w:val="none" w:sz="0" w:space="0" w:color="auto"/>
        <w:bottom w:val="none" w:sz="0" w:space="0" w:color="auto"/>
        <w:right w:val="none" w:sz="0" w:space="0" w:color="auto"/>
      </w:divBdr>
    </w:div>
    <w:div w:id="1448694773">
      <w:bodyDiv w:val="1"/>
      <w:marLeft w:val="0"/>
      <w:marRight w:val="0"/>
      <w:marTop w:val="0"/>
      <w:marBottom w:val="0"/>
      <w:divBdr>
        <w:top w:val="none" w:sz="0" w:space="0" w:color="auto"/>
        <w:left w:val="none" w:sz="0" w:space="0" w:color="auto"/>
        <w:bottom w:val="none" w:sz="0" w:space="0" w:color="auto"/>
        <w:right w:val="none" w:sz="0" w:space="0" w:color="auto"/>
      </w:divBdr>
    </w:div>
    <w:div w:id="1454251487">
      <w:bodyDiv w:val="1"/>
      <w:marLeft w:val="0"/>
      <w:marRight w:val="0"/>
      <w:marTop w:val="0"/>
      <w:marBottom w:val="0"/>
      <w:divBdr>
        <w:top w:val="none" w:sz="0" w:space="0" w:color="auto"/>
        <w:left w:val="none" w:sz="0" w:space="0" w:color="auto"/>
        <w:bottom w:val="none" w:sz="0" w:space="0" w:color="auto"/>
        <w:right w:val="none" w:sz="0" w:space="0" w:color="auto"/>
      </w:divBdr>
    </w:div>
    <w:div w:id="1461269528">
      <w:bodyDiv w:val="1"/>
      <w:marLeft w:val="0"/>
      <w:marRight w:val="0"/>
      <w:marTop w:val="0"/>
      <w:marBottom w:val="0"/>
      <w:divBdr>
        <w:top w:val="none" w:sz="0" w:space="0" w:color="auto"/>
        <w:left w:val="none" w:sz="0" w:space="0" w:color="auto"/>
        <w:bottom w:val="none" w:sz="0" w:space="0" w:color="auto"/>
        <w:right w:val="none" w:sz="0" w:space="0" w:color="auto"/>
      </w:divBdr>
    </w:div>
    <w:div w:id="1461873777">
      <w:bodyDiv w:val="1"/>
      <w:marLeft w:val="0"/>
      <w:marRight w:val="0"/>
      <w:marTop w:val="0"/>
      <w:marBottom w:val="0"/>
      <w:divBdr>
        <w:top w:val="none" w:sz="0" w:space="0" w:color="auto"/>
        <w:left w:val="none" w:sz="0" w:space="0" w:color="auto"/>
        <w:bottom w:val="none" w:sz="0" w:space="0" w:color="auto"/>
        <w:right w:val="none" w:sz="0" w:space="0" w:color="auto"/>
      </w:divBdr>
    </w:div>
    <w:div w:id="146299128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0702666">
      <w:bodyDiv w:val="1"/>
      <w:marLeft w:val="0"/>
      <w:marRight w:val="0"/>
      <w:marTop w:val="0"/>
      <w:marBottom w:val="0"/>
      <w:divBdr>
        <w:top w:val="none" w:sz="0" w:space="0" w:color="auto"/>
        <w:left w:val="none" w:sz="0" w:space="0" w:color="auto"/>
        <w:bottom w:val="none" w:sz="0" w:space="0" w:color="auto"/>
        <w:right w:val="none" w:sz="0" w:space="0" w:color="auto"/>
      </w:divBdr>
    </w:div>
    <w:div w:id="1472209263">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90830134">
      <w:bodyDiv w:val="1"/>
      <w:marLeft w:val="0"/>
      <w:marRight w:val="0"/>
      <w:marTop w:val="0"/>
      <w:marBottom w:val="0"/>
      <w:divBdr>
        <w:top w:val="none" w:sz="0" w:space="0" w:color="auto"/>
        <w:left w:val="none" w:sz="0" w:space="0" w:color="auto"/>
        <w:bottom w:val="none" w:sz="0" w:space="0" w:color="auto"/>
        <w:right w:val="none" w:sz="0" w:space="0" w:color="auto"/>
      </w:divBdr>
    </w:div>
    <w:div w:id="1494031415">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880301">
      <w:bodyDiv w:val="1"/>
      <w:marLeft w:val="0"/>
      <w:marRight w:val="0"/>
      <w:marTop w:val="0"/>
      <w:marBottom w:val="0"/>
      <w:divBdr>
        <w:top w:val="none" w:sz="0" w:space="0" w:color="auto"/>
        <w:left w:val="none" w:sz="0" w:space="0" w:color="auto"/>
        <w:bottom w:val="none" w:sz="0" w:space="0" w:color="auto"/>
        <w:right w:val="none" w:sz="0" w:space="0" w:color="auto"/>
      </w:divBdr>
    </w:div>
    <w:div w:id="1497645409">
      <w:bodyDiv w:val="1"/>
      <w:marLeft w:val="0"/>
      <w:marRight w:val="0"/>
      <w:marTop w:val="0"/>
      <w:marBottom w:val="0"/>
      <w:divBdr>
        <w:top w:val="none" w:sz="0" w:space="0" w:color="auto"/>
        <w:left w:val="none" w:sz="0" w:space="0" w:color="auto"/>
        <w:bottom w:val="none" w:sz="0" w:space="0" w:color="auto"/>
        <w:right w:val="none" w:sz="0" w:space="0" w:color="auto"/>
      </w:divBdr>
    </w:div>
    <w:div w:id="1497724975">
      <w:bodyDiv w:val="1"/>
      <w:marLeft w:val="0"/>
      <w:marRight w:val="0"/>
      <w:marTop w:val="0"/>
      <w:marBottom w:val="0"/>
      <w:divBdr>
        <w:top w:val="none" w:sz="0" w:space="0" w:color="auto"/>
        <w:left w:val="none" w:sz="0" w:space="0" w:color="auto"/>
        <w:bottom w:val="none" w:sz="0" w:space="0" w:color="auto"/>
        <w:right w:val="none" w:sz="0" w:space="0" w:color="auto"/>
      </w:divBdr>
    </w:div>
    <w:div w:id="1502506790">
      <w:bodyDiv w:val="1"/>
      <w:marLeft w:val="0"/>
      <w:marRight w:val="0"/>
      <w:marTop w:val="0"/>
      <w:marBottom w:val="0"/>
      <w:divBdr>
        <w:top w:val="none" w:sz="0" w:space="0" w:color="auto"/>
        <w:left w:val="none" w:sz="0" w:space="0" w:color="auto"/>
        <w:bottom w:val="none" w:sz="0" w:space="0" w:color="auto"/>
        <w:right w:val="none" w:sz="0" w:space="0" w:color="auto"/>
      </w:divBdr>
    </w:div>
    <w:div w:id="1504516868">
      <w:bodyDiv w:val="1"/>
      <w:marLeft w:val="0"/>
      <w:marRight w:val="0"/>
      <w:marTop w:val="0"/>
      <w:marBottom w:val="0"/>
      <w:divBdr>
        <w:top w:val="none" w:sz="0" w:space="0" w:color="auto"/>
        <w:left w:val="none" w:sz="0" w:space="0" w:color="auto"/>
        <w:bottom w:val="none" w:sz="0" w:space="0" w:color="auto"/>
        <w:right w:val="none" w:sz="0" w:space="0" w:color="auto"/>
      </w:divBdr>
    </w:div>
    <w:div w:id="1512720510">
      <w:bodyDiv w:val="1"/>
      <w:marLeft w:val="0"/>
      <w:marRight w:val="0"/>
      <w:marTop w:val="0"/>
      <w:marBottom w:val="0"/>
      <w:divBdr>
        <w:top w:val="none" w:sz="0" w:space="0" w:color="auto"/>
        <w:left w:val="none" w:sz="0" w:space="0" w:color="auto"/>
        <w:bottom w:val="none" w:sz="0" w:space="0" w:color="auto"/>
        <w:right w:val="none" w:sz="0" w:space="0" w:color="auto"/>
      </w:divBdr>
    </w:div>
    <w:div w:id="1513837936">
      <w:bodyDiv w:val="1"/>
      <w:marLeft w:val="0"/>
      <w:marRight w:val="0"/>
      <w:marTop w:val="0"/>
      <w:marBottom w:val="0"/>
      <w:divBdr>
        <w:top w:val="none" w:sz="0" w:space="0" w:color="auto"/>
        <w:left w:val="none" w:sz="0" w:space="0" w:color="auto"/>
        <w:bottom w:val="none" w:sz="0" w:space="0" w:color="auto"/>
        <w:right w:val="none" w:sz="0" w:space="0" w:color="auto"/>
      </w:divBdr>
    </w:div>
    <w:div w:id="1516575310">
      <w:bodyDiv w:val="1"/>
      <w:marLeft w:val="0"/>
      <w:marRight w:val="0"/>
      <w:marTop w:val="0"/>
      <w:marBottom w:val="0"/>
      <w:divBdr>
        <w:top w:val="none" w:sz="0" w:space="0" w:color="auto"/>
        <w:left w:val="none" w:sz="0" w:space="0" w:color="auto"/>
        <w:bottom w:val="none" w:sz="0" w:space="0" w:color="auto"/>
        <w:right w:val="none" w:sz="0" w:space="0" w:color="auto"/>
      </w:divBdr>
    </w:div>
    <w:div w:id="1519272721">
      <w:bodyDiv w:val="1"/>
      <w:marLeft w:val="0"/>
      <w:marRight w:val="0"/>
      <w:marTop w:val="0"/>
      <w:marBottom w:val="0"/>
      <w:divBdr>
        <w:top w:val="none" w:sz="0" w:space="0" w:color="auto"/>
        <w:left w:val="none" w:sz="0" w:space="0" w:color="auto"/>
        <w:bottom w:val="none" w:sz="0" w:space="0" w:color="auto"/>
        <w:right w:val="none" w:sz="0" w:space="0" w:color="auto"/>
      </w:divBdr>
    </w:div>
    <w:div w:id="1519467211">
      <w:bodyDiv w:val="1"/>
      <w:marLeft w:val="0"/>
      <w:marRight w:val="0"/>
      <w:marTop w:val="0"/>
      <w:marBottom w:val="0"/>
      <w:divBdr>
        <w:top w:val="none" w:sz="0" w:space="0" w:color="auto"/>
        <w:left w:val="none" w:sz="0" w:space="0" w:color="auto"/>
        <w:bottom w:val="none" w:sz="0" w:space="0" w:color="auto"/>
        <w:right w:val="none" w:sz="0" w:space="0" w:color="auto"/>
      </w:divBdr>
    </w:div>
    <w:div w:id="1520117581">
      <w:bodyDiv w:val="1"/>
      <w:marLeft w:val="0"/>
      <w:marRight w:val="0"/>
      <w:marTop w:val="0"/>
      <w:marBottom w:val="0"/>
      <w:divBdr>
        <w:top w:val="none" w:sz="0" w:space="0" w:color="auto"/>
        <w:left w:val="none" w:sz="0" w:space="0" w:color="auto"/>
        <w:bottom w:val="none" w:sz="0" w:space="0" w:color="auto"/>
        <w:right w:val="none" w:sz="0" w:space="0" w:color="auto"/>
      </w:divBdr>
    </w:div>
    <w:div w:id="1520463892">
      <w:bodyDiv w:val="1"/>
      <w:marLeft w:val="0"/>
      <w:marRight w:val="0"/>
      <w:marTop w:val="0"/>
      <w:marBottom w:val="0"/>
      <w:divBdr>
        <w:top w:val="none" w:sz="0" w:space="0" w:color="auto"/>
        <w:left w:val="none" w:sz="0" w:space="0" w:color="auto"/>
        <w:bottom w:val="none" w:sz="0" w:space="0" w:color="auto"/>
        <w:right w:val="none" w:sz="0" w:space="0" w:color="auto"/>
      </w:divBdr>
    </w:div>
    <w:div w:id="1524055231">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9291441">
      <w:bodyDiv w:val="1"/>
      <w:marLeft w:val="0"/>
      <w:marRight w:val="0"/>
      <w:marTop w:val="0"/>
      <w:marBottom w:val="0"/>
      <w:divBdr>
        <w:top w:val="none" w:sz="0" w:space="0" w:color="auto"/>
        <w:left w:val="none" w:sz="0" w:space="0" w:color="auto"/>
        <w:bottom w:val="none" w:sz="0" w:space="0" w:color="auto"/>
        <w:right w:val="none" w:sz="0" w:space="0" w:color="auto"/>
      </w:divBdr>
    </w:div>
    <w:div w:id="1530219916">
      <w:bodyDiv w:val="1"/>
      <w:marLeft w:val="0"/>
      <w:marRight w:val="0"/>
      <w:marTop w:val="0"/>
      <w:marBottom w:val="0"/>
      <w:divBdr>
        <w:top w:val="none" w:sz="0" w:space="0" w:color="auto"/>
        <w:left w:val="none" w:sz="0" w:space="0" w:color="auto"/>
        <w:bottom w:val="none" w:sz="0" w:space="0" w:color="auto"/>
        <w:right w:val="none" w:sz="0" w:space="0" w:color="auto"/>
      </w:divBdr>
    </w:div>
    <w:div w:id="1532567358">
      <w:bodyDiv w:val="1"/>
      <w:marLeft w:val="0"/>
      <w:marRight w:val="0"/>
      <w:marTop w:val="0"/>
      <w:marBottom w:val="0"/>
      <w:divBdr>
        <w:top w:val="none" w:sz="0" w:space="0" w:color="auto"/>
        <w:left w:val="none" w:sz="0" w:space="0" w:color="auto"/>
        <w:bottom w:val="none" w:sz="0" w:space="0" w:color="auto"/>
        <w:right w:val="none" w:sz="0" w:space="0" w:color="auto"/>
      </w:divBdr>
    </w:div>
    <w:div w:id="1532761321">
      <w:bodyDiv w:val="1"/>
      <w:marLeft w:val="0"/>
      <w:marRight w:val="0"/>
      <w:marTop w:val="0"/>
      <w:marBottom w:val="0"/>
      <w:divBdr>
        <w:top w:val="none" w:sz="0" w:space="0" w:color="auto"/>
        <w:left w:val="none" w:sz="0" w:space="0" w:color="auto"/>
        <w:bottom w:val="none" w:sz="0" w:space="0" w:color="auto"/>
        <w:right w:val="none" w:sz="0" w:space="0" w:color="auto"/>
      </w:divBdr>
    </w:div>
    <w:div w:id="1536575026">
      <w:bodyDiv w:val="1"/>
      <w:marLeft w:val="0"/>
      <w:marRight w:val="0"/>
      <w:marTop w:val="0"/>
      <w:marBottom w:val="0"/>
      <w:divBdr>
        <w:top w:val="none" w:sz="0" w:space="0" w:color="auto"/>
        <w:left w:val="none" w:sz="0" w:space="0" w:color="auto"/>
        <w:bottom w:val="none" w:sz="0" w:space="0" w:color="auto"/>
        <w:right w:val="none" w:sz="0" w:space="0" w:color="auto"/>
      </w:divBdr>
    </w:div>
    <w:div w:id="1541700975">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635047">
      <w:bodyDiv w:val="1"/>
      <w:marLeft w:val="0"/>
      <w:marRight w:val="0"/>
      <w:marTop w:val="0"/>
      <w:marBottom w:val="0"/>
      <w:divBdr>
        <w:top w:val="none" w:sz="0" w:space="0" w:color="auto"/>
        <w:left w:val="none" w:sz="0" w:space="0" w:color="auto"/>
        <w:bottom w:val="none" w:sz="0" w:space="0" w:color="auto"/>
        <w:right w:val="none" w:sz="0" w:space="0" w:color="auto"/>
      </w:divBdr>
    </w:div>
    <w:div w:id="1544446451">
      <w:bodyDiv w:val="1"/>
      <w:marLeft w:val="0"/>
      <w:marRight w:val="0"/>
      <w:marTop w:val="0"/>
      <w:marBottom w:val="0"/>
      <w:divBdr>
        <w:top w:val="none" w:sz="0" w:space="0" w:color="auto"/>
        <w:left w:val="none" w:sz="0" w:space="0" w:color="auto"/>
        <w:bottom w:val="none" w:sz="0" w:space="0" w:color="auto"/>
        <w:right w:val="none" w:sz="0" w:space="0" w:color="auto"/>
      </w:divBdr>
    </w:div>
    <w:div w:id="1546067839">
      <w:bodyDiv w:val="1"/>
      <w:marLeft w:val="0"/>
      <w:marRight w:val="0"/>
      <w:marTop w:val="0"/>
      <w:marBottom w:val="0"/>
      <w:divBdr>
        <w:top w:val="none" w:sz="0" w:space="0" w:color="auto"/>
        <w:left w:val="none" w:sz="0" w:space="0" w:color="auto"/>
        <w:bottom w:val="none" w:sz="0" w:space="0" w:color="auto"/>
        <w:right w:val="none" w:sz="0" w:space="0" w:color="auto"/>
      </w:divBdr>
    </w:div>
    <w:div w:id="1547446778">
      <w:bodyDiv w:val="1"/>
      <w:marLeft w:val="0"/>
      <w:marRight w:val="0"/>
      <w:marTop w:val="0"/>
      <w:marBottom w:val="0"/>
      <w:divBdr>
        <w:top w:val="none" w:sz="0" w:space="0" w:color="auto"/>
        <w:left w:val="none" w:sz="0" w:space="0" w:color="auto"/>
        <w:bottom w:val="none" w:sz="0" w:space="0" w:color="auto"/>
        <w:right w:val="none" w:sz="0" w:space="0" w:color="auto"/>
      </w:divBdr>
    </w:div>
    <w:div w:id="1549218812">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5433294">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8495125">
      <w:bodyDiv w:val="1"/>
      <w:marLeft w:val="0"/>
      <w:marRight w:val="0"/>
      <w:marTop w:val="0"/>
      <w:marBottom w:val="0"/>
      <w:divBdr>
        <w:top w:val="none" w:sz="0" w:space="0" w:color="auto"/>
        <w:left w:val="none" w:sz="0" w:space="0" w:color="auto"/>
        <w:bottom w:val="none" w:sz="0" w:space="0" w:color="auto"/>
        <w:right w:val="none" w:sz="0" w:space="0" w:color="auto"/>
      </w:divBdr>
    </w:div>
    <w:div w:id="1572497050">
      <w:bodyDiv w:val="1"/>
      <w:marLeft w:val="0"/>
      <w:marRight w:val="0"/>
      <w:marTop w:val="0"/>
      <w:marBottom w:val="0"/>
      <w:divBdr>
        <w:top w:val="none" w:sz="0" w:space="0" w:color="auto"/>
        <w:left w:val="none" w:sz="0" w:space="0" w:color="auto"/>
        <w:bottom w:val="none" w:sz="0" w:space="0" w:color="auto"/>
        <w:right w:val="none" w:sz="0" w:space="0" w:color="auto"/>
      </w:divBdr>
    </w:div>
    <w:div w:id="1572815282">
      <w:bodyDiv w:val="1"/>
      <w:marLeft w:val="0"/>
      <w:marRight w:val="0"/>
      <w:marTop w:val="0"/>
      <w:marBottom w:val="0"/>
      <w:divBdr>
        <w:top w:val="none" w:sz="0" w:space="0" w:color="auto"/>
        <w:left w:val="none" w:sz="0" w:space="0" w:color="auto"/>
        <w:bottom w:val="none" w:sz="0" w:space="0" w:color="auto"/>
        <w:right w:val="none" w:sz="0" w:space="0" w:color="auto"/>
      </w:divBdr>
    </w:div>
    <w:div w:id="1581057175">
      <w:bodyDiv w:val="1"/>
      <w:marLeft w:val="0"/>
      <w:marRight w:val="0"/>
      <w:marTop w:val="0"/>
      <w:marBottom w:val="0"/>
      <w:divBdr>
        <w:top w:val="none" w:sz="0" w:space="0" w:color="auto"/>
        <w:left w:val="none" w:sz="0" w:space="0" w:color="auto"/>
        <w:bottom w:val="none" w:sz="0" w:space="0" w:color="auto"/>
        <w:right w:val="none" w:sz="0" w:space="0" w:color="auto"/>
      </w:divBdr>
    </w:div>
    <w:div w:id="1584992718">
      <w:bodyDiv w:val="1"/>
      <w:marLeft w:val="0"/>
      <w:marRight w:val="0"/>
      <w:marTop w:val="0"/>
      <w:marBottom w:val="0"/>
      <w:divBdr>
        <w:top w:val="none" w:sz="0" w:space="0" w:color="auto"/>
        <w:left w:val="none" w:sz="0" w:space="0" w:color="auto"/>
        <w:bottom w:val="none" w:sz="0" w:space="0" w:color="auto"/>
        <w:right w:val="none" w:sz="0" w:space="0" w:color="auto"/>
      </w:divBdr>
    </w:div>
    <w:div w:id="1585651259">
      <w:bodyDiv w:val="1"/>
      <w:marLeft w:val="0"/>
      <w:marRight w:val="0"/>
      <w:marTop w:val="0"/>
      <w:marBottom w:val="0"/>
      <w:divBdr>
        <w:top w:val="none" w:sz="0" w:space="0" w:color="auto"/>
        <w:left w:val="none" w:sz="0" w:space="0" w:color="auto"/>
        <w:bottom w:val="none" w:sz="0" w:space="0" w:color="auto"/>
        <w:right w:val="none" w:sz="0" w:space="0" w:color="auto"/>
      </w:divBdr>
    </w:div>
    <w:div w:id="1586768764">
      <w:bodyDiv w:val="1"/>
      <w:marLeft w:val="0"/>
      <w:marRight w:val="0"/>
      <w:marTop w:val="0"/>
      <w:marBottom w:val="0"/>
      <w:divBdr>
        <w:top w:val="none" w:sz="0" w:space="0" w:color="auto"/>
        <w:left w:val="none" w:sz="0" w:space="0" w:color="auto"/>
        <w:bottom w:val="none" w:sz="0" w:space="0" w:color="auto"/>
        <w:right w:val="none" w:sz="0" w:space="0" w:color="auto"/>
      </w:divBdr>
    </w:div>
    <w:div w:id="1587153401">
      <w:bodyDiv w:val="1"/>
      <w:marLeft w:val="0"/>
      <w:marRight w:val="0"/>
      <w:marTop w:val="0"/>
      <w:marBottom w:val="0"/>
      <w:divBdr>
        <w:top w:val="none" w:sz="0" w:space="0" w:color="auto"/>
        <w:left w:val="none" w:sz="0" w:space="0" w:color="auto"/>
        <w:bottom w:val="none" w:sz="0" w:space="0" w:color="auto"/>
        <w:right w:val="none" w:sz="0" w:space="0" w:color="auto"/>
      </w:divBdr>
    </w:div>
    <w:div w:id="1587226181">
      <w:bodyDiv w:val="1"/>
      <w:marLeft w:val="0"/>
      <w:marRight w:val="0"/>
      <w:marTop w:val="0"/>
      <w:marBottom w:val="0"/>
      <w:divBdr>
        <w:top w:val="none" w:sz="0" w:space="0" w:color="auto"/>
        <w:left w:val="none" w:sz="0" w:space="0" w:color="auto"/>
        <w:bottom w:val="none" w:sz="0" w:space="0" w:color="auto"/>
        <w:right w:val="none" w:sz="0" w:space="0" w:color="auto"/>
      </w:divBdr>
    </w:div>
    <w:div w:id="1587374639">
      <w:bodyDiv w:val="1"/>
      <w:marLeft w:val="0"/>
      <w:marRight w:val="0"/>
      <w:marTop w:val="0"/>
      <w:marBottom w:val="0"/>
      <w:divBdr>
        <w:top w:val="none" w:sz="0" w:space="0" w:color="auto"/>
        <w:left w:val="none" w:sz="0" w:space="0" w:color="auto"/>
        <w:bottom w:val="none" w:sz="0" w:space="0" w:color="auto"/>
        <w:right w:val="none" w:sz="0" w:space="0" w:color="auto"/>
      </w:divBdr>
    </w:div>
    <w:div w:id="1591310469">
      <w:bodyDiv w:val="1"/>
      <w:marLeft w:val="0"/>
      <w:marRight w:val="0"/>
      <w:marTop w:val="0"/>
      <w:marBottom w:val="0"/>
      <w:divBdr>
        <w:top w:val="none" w:sz="0" w:space="0" w:color="auto"/>
        <w:left w:val="none" w:sz="0" w:space="0" w:color="auto"/>
        <w:bottom w:val="none" w:sz="0" w:space="0" w:color="auto"/>
        <w:right w:val="none" w:sz="0" w:space="0" w:color="auto"/>
      </w:divBdr>
    </w:div>
    <w:div w:id="1591818796">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602831220">
      <w:bodyDiv w:val="1"/>
      <w:marLeft w:val="0"/>
      <w:marRight w:val="0"/>
      <w:marTop w:val="0"/>
      <w:marBottom w:val="0"/>
      <w:divBdr>
        <w:top w:val="none" w:sz="0" w:space="0" w:color="auto"/>
        <w:left w:val="none" w:sz="0" w:space="0" w:color="auto"/>
        <w:bottom w:val="none" w:sz="0" w:space="0" w:color="auto"/>
        <w:right w:val="none" w:sz="0" w:space="0" w:color="auto"/>
      </w:divBdr>
    </w:div>
    <w:div w:id="1605501330">
      <w:bodyDiv w:val="1"/>
      <w:marLeft w:val="0"/>
      <w:marRight w:val="0"/>
      <w:marTop w:val="0"/>
      <w:marBottom w:val="0"/>
      <w:divBdr>
        <w:top w:val="none" w:sz="0" w:space="0" w:color="auto"/>
        <w:left w:val="none" w:sz="0" w:space="0" w:color="auto"/>
        <w:bottom w:val="none" w:sz="0" w:space="0" w:color="auto"/>
        <w:right w:val="none" w:sz="0" w:space="0" w:color="auto"/>
      </w:divBdr>
    </w:div>
    <w:div w:id="1610240072">
      <w:bodyDiv w:val="1"/>
      <w:marLeft w:val="0"/>
      <w:marRight w:val="0"/>
      <w:marTop w:val="0"/>
      <w:marBottom w:val="0"/>
      <w:divBdr>
        <w:top w:val="none" w:sz="0" w:space="0" w:color="auto"/>
        <w:left w:val="none" w:sz="0" w:space="0" w:color="auto"/>
        <w:bottom w:val="none" w:sz="0" w:space="0" w:color="auto"/>
        <w:right w:val="none" w:sz="0" w:space="0" w:color="auto"/>
      </w:divBdr>
    </w:div>
    <w:div w:id="1610313474">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338639">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0915917">
      <w:bodyDiv w:val="1"/>
      <w:marLeft w:val="0"/>
      <w:marRight w:val="0"/>
      <w:marTop w:val="0"/>
      <w:marBottom w:val="0"/>
      <w:divBdr>
        <w:top w:val="none" w:sz="0" w:space="0" w:color="auto"/>
        <w:left w:val="none" w:sz="0" w:space="0" w:color="auto"/>
        <w:bottom w:val="none" w:sz="0" w:space="0" w:color="auto"/>
        <w:right w:val="none" w:sz="0" w:space="0" w:color="auto"/>
      </w:divBdr>
    </w:div>
    <w:div w:id="1622958330">
      <w:bodyDiv w:val="1"/>
      <w:marLeft w:val="0"/>
      <w:marRight w:val="0"/>
      <w:marTop w:val="0"/>
      <w:marBottom w:val="0"/>
      <w:divBdr>
        <w:top w:val="none" w:sz="0" w:space="0" w:color="auto"/>
        <w:left w:val="none" w:sz="0" w:space="0" w:color="auto"/>
        <w:bottom w:val="none" w:sz="0" w:space="0" w:color="auto"/>
        <w:right w:val="none" w:sz="0" w:space="0" w:color="auto"/>
      </w:divBdr>
    </w:div>
    <w:div w:id="1624725186">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32319807">
      <w:bodyDiv w:val="1"/>
      <w:marLeft w:val="0"/>
      <w:marRight w:val="0"/>
      <w:marTop w:val="0"/>
      <w:marBottom w:val="0"/>
      <w:divBdr>
        <w:top w:val="none" w:sz="0" w:space="0" w:color="auto"/>
        <w:left w:val="none" w:sz="0" w:space="0" w:color="auto"/>
        <w:bottom w:val="none" w:sz="0" w:space="0" w:color="auto"/>
        <w:right w:val="none" w:sz="0" w:space="0" w:color="auto"/>
      </w:divBdr>
    </w:div>
    <w:div w:id="1634023505">
      <w:bodyDiv w:val="1"/>
      <w:marLeft w:val="0"/>
      <w:marRight w:val="0"/>
      <w:marTop w:val="0"/>
      <w:marBottom w:val="0"/>
      <w:divBdr>
        <w:top w:val="none" w:sz="0" w:space="0" w:color="auto"/>
        <w:left w:val="none" w:sz="0" w:space="0" w:color="auto"/>
        <w:bottom w:val="none" w:sz="0" w:space="0" w:color="auto"/>
        <w:right w:val="none" w:sz="0" w:space="0" w:color="auto"/>
      </w:divBdr>
    </w:div>
    <w:div w:id="1635523492">
      <w:bodyDiv w:val="1"/>
      <w:marLeft w:val="0"/>
      <w:marRight w:val="0"/>
      <w:marTop w:val="0"/>
      <w:marBottom w:val="0"/>
      <w:divBdr>
        <w:top w:val="none" w:sz="0" w:space="0" w:color="auto"/>
        <w:left w:val="none" w:sz="0" w:space="0" w:color="auto"/>
        <w:bottom w:val="none" w:sz="0" w:space="0" w:color="auto"/>
        <w:right w:val="none" w:sz="0" w:space="0" w:color="auto"/>
      </w:divBdr>
    </w:div>
    <w:div w:id="1635914633">
      <w:bodyDiv w:val="1"/>
      <w:marLeft w:val="0"/>
      <w:marRight w:val="0"/>
      <w:marTop w:val="0"/>
      <w:marBottom w:val="0"/>
      <w:divBdr>
        <w:top w:val="none" w:sz="0" w:space="0" w:color="auto"/>
        <w:left w:val="none" w:sz="0" w:space="0" w:color="auto"/>
        <w:bottom w:val="none" w:sz="0" w:space="0" w:color="auto"/>
        <w:right w:val="none" w:sz="0" w:space="0" w:color="auto"/>
      </w:divBdr>
    </w:div>
    <w:div w:id="1637027817">
      <w:bodyDiv w:val="1"/>
      <w:marLeft w:val="0"/>
      <w:marRight w:val="0"/>
      <w:marTop w:val="0"/>
      <w:marBottom w:val="0"/>
      <w:divBdr>
        <w:top w:val="none" w:sz="0" w:space="0" w:color="auto"/>
        <w:left w:val="none" w:sz="0" w:space="0" w:color="auto"/>
        <w:bottom w:val="none" w:sz="0" w:space="0" w:color="auto"/>
        <w:right w:val="none" w:sz="0" w:space="0" w:color="auto"/>
      </w:divBdr>
    </w:div>
    <w:div w:id="1640189018">
      <w:bodyDiv w:val="1"/>
      <w:marLeft w:val="0"/>
      <w:marRight w:val="0"/>
      <w:marTop w:val="0"/>
      <w:marBottom w:val="0"/>
      <w:divBdr>
        <w:top w:val="none" w:sz="0" w:space="0" w:color="auto"/>
        <w:left w:val="none" w:sz="0" w:space="0" w:color="auto"/>
        <w:bottom w:val="none" w:sz="0" w:space="0" w:color="auto"/>
        <w:right w:val="none" w:sz="0" w:space="0" w:color="auto"/>
      </w:divBdr>
    </w:div>
    <w:div w:id="1650283058">
      <w:bodyDiv w:val="1"/>
      <w:marLeft w:val="0"/>
      <w:marRight w:val="0"/>
      <w:marTop w:val="0"/>
      <w:marBottom w:val="0"/>
      <w:divBdr>
        <w:top w:val="none" w:sz="0" w:space="0" w:color="auto"/>
        <w:left w:val="none" w:sz="0" w:space="0" w:color="auto"/>
        <w:bottom w:val="none" w:sz="0" w:space="0" w:color="auto"/>
        <w:right w:val="none" w:sz="0" w:space="0" w:color="auto"/>
      </w:divBdr>
    </w:div>
    <w:div w:id="1651669741">
      <w:bodyDiv w:val="1"/>
      <w:marLeft w:val="0"/>
      <w:marRight w:val="0"/>
      <w:marTop w:val="0"/>
      <w:marBottom w:val="0"/>
      <w:divBdr>
        <w:top w:val="none" w:sz="0" w:space="0" w:color="auto"/>
        <w:left w:val="none" w:sz="0" w:space="0" w:color="auto"/>
        <w:bottom w:val="none" w:sz="0" w:space="0" w:color="auto"/>
        <w:right w:val="none" w:sz="0" w:space="0" w:color="auto"/>
      </w:divBdr>
    </w:div>
    <w:div w:id="1654488716">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5528700">
      <w:bodyDiv w:val="1"/>
      <w:marLeft w:val="0"/>
      <w:marRight w:val="0"/>
      <w:marTop w:val="0"/>
      <w:marBottom w:val="0"/>
      <w:divBdr>
        <w:top w:val="none" w:sz="0" w:space="0" w:color="auto"/>
        <w:left w:val="none" w:sz="0" w:space="0" w:color="auto"/>
        <w:bottom w:val="none" w:sz="0" w:space="0" w:color="auto"/>
        <w:right w:val="none" w:sz="0" w:space="0" w:color="auto"/>
      </w:divBdr>
    </w:div>
    <w:div w:id="1655793180">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67977026">
      <w:bodyDiv w:val="1"/>
      <w:marLeft w:val="0"/>
      <w:marRight w:val="0"/>
      <w:marTop w:val="0"/>
      <w:marBottom w:val="0"/>
      <w:divBdr>
        <w:top w:val="none" w:sz="0" w:space="0" w:color="auto"/>
        <w:left w:val="none" w:sz="0" w:space="0" w:color="auto"/>
        <w:bottom w:val="none" w:sz="0" w:space="0" w:color="auto"/>
        <w:right w:val="none" w:sz="0" w:space="0" w:color="auto"/>
      </w:divBdr>
    </w:div>
    <w:div w:id="1669210376">
      <w:bodyDiv w:val="1"/>
      <w:marLeft w:val="0"/>
      <w:marRight w:val="0"/>
      <w:marTop w:val="0"/>
      <w:marBottom w:val="0"/>
      <w:divBdr>
        <w:top w:val="none" w:sz="0" w:space="0" w:color="auto"/>
        <w:left w:val="none" w:sz="0" w:space="0" w:color="auto"/>
        <w:bottom w:val="none" w:sz="0" w:space="0" w:color="auto"/>
        <w:right w:val="none" w:sz="0" w:space="0" w:color="auto"/>
      </w:divBdr>
    </w:div>
    <w:div w:id="1674916830">
      <w:bodyDiv w:val="1"/>
      <w:marLeft w:val="0"/>
      <w:marRight w:val="0"/>
      <w:marTop w:val="0"/>
      <w:marBottom w:val="0"/>
      <w:divBdr>
        <w:top w:val="none" w:sz="0" w:space="0" w:color="auto"/>
        <w:left w:val="none" w:sz="0" w:space="0" w:color="auto"/>
        <w:bottom w:val="none" w:sz="0" w:space="0" w:color="auto"/>
        <w:right w:val="none" w:sz="0" w:space="0" w:color="auto"/>
      </w:divBdr>
    </w:div>
    <w:div w:id="1675958089">
      <w:bodyDiv w:val="1"/>
      <w:marLeft w:val="0"/>
      <w:marRight w:val="0"/>
      <w:marTop w:val="0"/>
      <w:marBottom w:val="0"/>
      <w:divBdr>
        <w:top w:val="none" w:sz="0" w:space="0" w:color="auto"/>
        <w:left w:val="none" w:sz="0" w:space="0" w:color="auto"/>
        <w:bottom w:val="none" w:sz="0" w:space="0" w:color="auto"/>
        <w:right w:val="none" w:sz="0" w:space="0" w:color="auto"/>
      </w:divBdr>
    </w:div>
    <w:div w:id="1679038937">
      <w:bodyDiv w:val="1"/>
      <w:marLeft w:val="0"/>
      <w:marRight w:val="0"/>
      <w:marTop w:val="0"/>
      <w:marBottom w:val="0"/>
      <w:divBdr>
        <w:top w:val="none" w:sz="0" w:space="0" w:color="auto"/>
        <w:left w:val="none" w:sz="0" w:space="0" w:color="auto"/>
        <w:bottom w:val="none" w:sz="0" w:space="0" w:color="auto"/>
        <w:right w:val="none" w:sz="0" w:space="0" w:color="auto"/>
      </w:divBdr>
    </w:div>
    <w:div w:id="1680430609">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3236566">
      <w:bodyDiv w:val="1"/>
      <w:marLeft w:val="0"/>
      <w:marRight w:val="0"/>
      <w:marTop w:val="0"/>
      <w:marBottom w:val="0"/>
      <w:divBdr>
        <w:top w:val="none" w:sz="0" w:space="0" w:color="auto"/>
        <w:left w:val="none" w:sz="0" w:space="0" w:color="auto"/>
        <w:bottom w:val="none" w:sz="0" w:space="0" w:color="auto"/>
        <w:right w:val="none" w:sz="0" w:space="0" w:color="auto"/>
      </w:divBdr>
    </w:div>
    <w:div w:id="1685134779">
      <w:bodyDiv w:val="1"/>
      <w:marLeft w:val="0"/>
      <w:marRight w:val="0"/>
      <w:marTop w:val="0"/>
      <w:marBottom w:val="0"/>
      <w:divBdr>
        <w:top w:val="none" w:sz="0" w:space="0" w:color="auto"/>
        <w:left w:val="none" w:sz="0" w:space="0" w:color="auto"/>
        <w:bottom w:val="none" w:sz="0" w:space="0" w:color="auto"/>
        <w:right w:val="none" w:sz="0" w:space="0" w:color="auto"/>
      </w:divBdr>
    </w:div>
    <w:div w:id="1687173940">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0374948">
      <w:bodyDiv w:val="1"/>
      <w:marLeft w:val="0"/>
      <w:marRight w:val="0"/>
      <w:marTop w:val="0"/>
      <w:marBottom w:val="0"/>
      <w:divBdr>
        <w:top w:val="none" w:sz="0" w:space="0" w:color="auto"/>
        <w:left w:val="none" w:sz="0" w:space="0" w:color="auto"/>
        <w:bottom w:val="none" w:sz="0" w:space="0" w:color="auto"/>
        <w:right w:val="none" w:sz="0" w:space="0" w:color="auto"/>
      </w:divBdr>
    </w:div>
    <w:div w:id="1690906418">
      <w:bodyDiv w:val="1"/>
      <w:marLeft w:val="0"/>
      <w:marRight w:val="0"/>
      <w:marTop w:val="0"/>
      <w:marBottom w:val="0"/>
      <w:divBdr>
        <w:top w:val="none" w:sz="0" w:space="0" w:color="auto"/>
        <w:left w:val="none" w:sz="0" w:space="0" w:color="auto"/>
        <w:bottom w:val="none" w:sz="0" w:space="0" w:color="auto"/>
        <w:right w:val="none" w:sz="0" w:space="0" w:color="auto"/>
      </w:divBdr>
    </w:div>
    <w:div w:id="1691296639">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4110324">
      <w:bodyDiv w:val="1"/>
      <w:marLeft w:val="0"/>
      <w:marRight w:val="0"/>
      <w:marTop w:val="0"/>
      <w:marBottom w:val="0"/>
      <w:divBdr>
        <w:top w:val="none" w:sz="0" w:space="0" w:color="auto"/>
        <w:left w:val="none" w:sz="0" w:space="0" w:color="auto"/>
        <w:bottom w:val="none" w:sz="0" w:space="0" w:color="auto"/>
        <w:right w:val="none" w:sz="0" w:space="0" w:color="auto"/>
      </w:divBdr>
    </w:div>
    <w:div w:id="1700088524">
      <w:bodyDiv w:val="1"/>
      <w:marLeft w:val="0"/>
      <w:marRight w:val="0"/>
      <w:marTop w:val="0"/>
      <w:marBottom w:val="0"/>
      <w:divBdr>
        <w:top w:val="none" w:sz="0" w:space="0" w:color="auto"/>
        <w:left w:val="none" w:sz="0" w:space="0" w:color="auto"/>
        <w:bottom w:val="none" w:sz="0" w:space="0" w:color="auto"/>
        <w:right w:val="none" w:sz="0" w:space="0" w:color="auto"/>
      </w:divBdr>
    </w:div>
    <w:div w:id="1701929153">
      <w:bodyDiv w:val="1"/>
      <w:marLeft w:val="0"/>
      <w:marRight w:val="0"/>
      <w:marTop w:val="0"/>
      <w:marBottom w:val="0"/>
      <w:divBdr>
        <w:top w:val="none" w:sz="0" w:space="0" w:color="auto"/>
        <w:left w:val="none" w:sz="0" w:space="0" w:color="auto"/>
        <w:bottom w:val="none" w:sz="0" w:space="0" w:color="auto"/>
        <w:right w:val="none" w:sz="0" w:space="0" w:color="auto"/>
      </w:divBdr>
    </w:div>
    <w:div w:id="1702895454">
      <w:bodyDiv w:val="1"/>
      <w:marLeft w:val="0"/>
      <w:marRight w:val="0"/>
      <w:marTop w:val="0"/>
      <w:marBottom w:val="0"/>
      <w:divBdr>
        <w:top w:val="none" w:sz="0" w:space="0" w:color="auto"/>
        <w:left w:val="none" w:sz="0" w:space="0" w:color="auto"/>
        <w:bottom w:val="none" w:sz="0" w:space="0" w:color="auto"/>
        <w:right w:val="none" w:sz="0" w:space="0" w:color="auto"/>
      </w:divBdr>
    </w:div>
    <w:div w:id="1704750380">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9696915">
      <w:bodyDiv w:val="1"/>
      <w:marLeft w:val="0"/>
      <w:marRight w:val="0"/>
      <w:marTop w:val="0"/>
      <w:marBottom w:val="0"/>
      <w:divBdr>
        <w:top w:val="none" w:sz="0" w:space="0" w:color="auto"/>
        <w:left w:val="none" w:sz="0" w:space="0" w:color="auto"/>
        <w:bottom w:val="none" w:sz="0" w:space="0" w:color="auto"/>
        <w:right w:val="none" w:sz="0" w:space="0" w:color="auto"/>
      </w:divBdr>
    </w:div>
    <w:div w:id="1721973806">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31297215">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38093139">
      <w:bodyDiv w:val="1"/>
      <w:marLeft w:val="0"/>
      <w:marRight w:val="0"/>
      <w:marTop w:val="0"/>
      <w:marBottom w:val="0"/>
      <w:divBdr>
        <w:top w:val="none" w:sz="0" w:space="0" w:color="auto"/>
        <w:left w:val="none" w:sz="0" w:space="0" w:color="auto"/>
        <w:bottom w:val="none" w:sz="0" w:space="0" w:color="auto"/>
        <w:right w:val="none" w:sz="0" w:space="0" w:color="auto"/>
      </w:divBdr>
    </w:div>
    <w:div w:id="1740130825">
      <w:bodyDiv w:val="1"/>
      <w:marLeft w:val="0"/>
      <w:marRight w:val="0"/>
      <w:marTop w:val="0"/>
      <w:marBottom w:val="0"/>
      <w:divBdr>
        <w:top w:val="none" w:sz="0" w:space="0" w:color="auto"/>
        <w:left w:val="none" w:sz="0" w:space="0" w:color="auto"/>
        <w:bottom w:val="none" w:sz="0" w:space="0" w:color="auto"/>
        <w:right w:val="none" w:sz="0" w:space="0" w:color="auto"/>
      </w:divBdr>
    </w:div>
    <w:div w:id="1742020867">
      <w:bodyDiv w:val="1"/>
      <w:marLeft w:val="0"/>
      <w:marRight w:val="0"/>
      <w:marTop w:val="0"/>
      <w:marBottom w:val="0"/>
      <w:divBdr>
        <w:top w:val="none" w:sz="0" w:space="0" w:color="auto"/>
        <w:left w:val="none" w:sz="0" w:space="0" w:color="auto"/>
        <w:bottom w:val="none" w:sz="0" w:space="0" w:color="auto"/>
        <w:right w:val="none" w:sz="0" w:space="0" w:color="auto"/>
      </w:divBdr>
    </w:div>
    <w:div w:id="1742563568">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1197560">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479967">
      <w:bodyDiv w:val="1"/>
      <w:marLeft w:val="0"/>
      <w:marRight w:val="0"/>
      <w:marTop w:val="0"/>
      <w:marBottom w:val="0"/>
      <w:divBdr>
        <w:top w:val="none" w:sz="0" w:space="0" w:color="auto"/>
        <w:left w:val="none" w:sz="0" w:space="0" w:color="auto"/>
        <w:bottom w:val="none" w:sz="0" w:space="0" w:color="auto"/>
        <w:right w:val="none" w:sz="0" w:space="0" w:color="auto"/>
      </w:divBdr>
    </w:div>
    <w:div w:id="1759596973">
      <w:bodyDiv w:val="1"/>
      <w:marLeft w:val="0"/>
      <w:marRight w:val="0"/>
      <w:marTop w:val="0"/>
      <w:marBottom w:val="0"/>
      <w:divBdr>
        <w:top w:val="none" w:sz="0" w:space="0" w:color="auto"/>
        <w:left w:val="none" w:sz="0" w:space="0" w:color="auto"/>
        <w:bottom w:val="none" w:sz="0" w:space="0" w:color="auto"/>
        <w:right w:val="none" w:sz="0" w:space="0" w:color="auto"/>
      </w:divBdr>
    </w:div>
    <w:div w:id="1763405439">
      <w:bodyDiv w:val="1"/>
      <w:marLeft w:val="0"/>
      <w:marRight w:val="0"/>
      <w:marTop w:val="0"/>
      <w:marBottom w:val="0"/>
      <w:divBdr>
        <w:top w:val="none" w:sz="0" w:space="0" w:color="auto"/>
        <w:left w:val="none" w:sz="0" w:space="0" w:color="auto"/>
        <w:bottom w:val="none" w:sz="0" w:space="0" w:color="auto"/>
        <w:right w:val="none" w:sz="0" w:space="0" w:color="auto"/>
      </w:divBdr>
    </w:div>
    <w:div w:id="1766026042">
      <w:bodyDiv w:val="1"/>
      <w:marLeft w:val="0"/>
      <w:marRight w:val="0"/>
      <w:marTop w:val="0"/>
      <w:marBottom w:val="0"/>
      <w:divBdr>
        <w:top w:val="none" w:sz="0" w:space="0" w:color="auto"/>
        <w:left w:val="none" w:sz="0" w:space="0" w:color="auto"/>
        <w:bottom w:val="none" w:sz="0" w:space="0" w:color="auto"/>
        <w:right w:val="none" w:sz="0" w:space="0" w:color="auto"/>
      </w:divBdr>
    </w:div>
    <w:div w:id="1766029667">
      <w:bodyDiv w:val="1"/>
      <w:marLeft w:val="0"/>
      <w:marRight w:val="0"/>
      <w:marTop w:val="0"/>
      <w:marBottom w:val="0"/>
      <w:divBdr>
        <w:top w:val="none" w:sz="0" w:space="0" w:color="auto"/>
        <w:left w:val="none" w:sz="0" w:space="0" w:color="auto"/>
        <w:bottom w:val="none" w:sz="0" w:space="0" w:color="auto"/>
        <w:right w:val="none" w:sz="0" w:space="0" w:color="auto"/>
      </w:divBdr>
    </w:div>
    <w:div w:id="1770081970">
      <w:bodyDiv w:val="1"/>
      <w:marLeft w:val="0"/>
      <w:marRight w:val="0"/>
      <w:marTop w:val="0"/>
      <w:marBottom w:val="0"/>
      <w:divBdr>
        <w:top w:val="none" w:sz="0" w:space="0" w:color="auto"/>
        <w:left w:val="none" w:sz="0" w:space="0" w:color="auto"/>
        <w:bottom w:val="none" w:sz="0" w:space="0" w:color="auto"/>
        <w:right w:val="none" w:sz="0" w:space="0" w:color="auto"/>
      </w:divBdr>
    </w:div>
    <w:div w:id="1774129617">
      <w:bodyDiv w:val="1"/>
      <w:marLeft w:val="0"/>
      <w:marRight w:val="0"/>
      <w:marTop w:val="0"/>
      <w:marBottom w:val="0"/>
      <w:divBdr>
        <w:top w:val="none" w:sz="0" w:space="0" w:color="auto"/>
        <w:left w:val="none" w:sz="0" w:space="0" w:color="auto"/>
        <w:bottom w:val="none" w:sz="0" w:space="0" w:color="auto"/>
        <w:right w:val="none" w:sz="0" w:space="0" w:color="auto"/>
      </w:divBdr>
    </w:div>
    <w:div w:id="1779257490">
      <w:bodyDiv w:val="1"/>
      <w:marLeft w:val="0"/>
      <w:marRight w:val="0"/>
      <w:marTop w:val="0"/>
      <w:marBottom w:val="0"/>
      <w:divBdr>
        <w:top w:val="none" w:sz="0" w:space="0" w:color="auto"/>
        <w:left w:val="none" w:sz="0" w:space="0" w:color="auto"/>
        <w:bottom w:val="none" w:sz="0" w:space="0" w:color="auto"/>
        <w:right w:val="none" w:sz="0" w:space="0" w:color="auto"/>
      </w:divBdr>
    </w:div>
    <w:div w:id="1783188000">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9931273">
      <w:bodyDiv w:val="1"/>
      <w:marLeft w:val="0"/>
      <w:marRight w:val="0"/>
      <w:marTop w:val="0"/>
      <w:marBottom w:val="0"/>
      <w:divBdr>
        <w:top w:val="none" w:sz="0" w:space="0" w:color="auto"/>
        <w:left w:val="none" w:sz="0" w:space="0" w:color="auto"/>
        <w:bottom w:val="none" w:sz="0" w:space="0" w:color="auto"/>
        <w:right w:val="none" w:sz="0" w:space="0" w:color="auto"/>
      </w:divBdr>
    </w:div>
    <w:div w:id="1790582041">
      <w:bodyDiv w:val="1"/>
      <w:marLeft w:val="0"/>
      <w:marRight w:val="0"/>
      <w:marTop w:val="0"/>
      <w:marBottom w:val="0"/>
      <w:divBdr>
        <w:top w:val="none" w:sz="0" w:space="0" w:color="auto"/>
        <w:left w:val="none" w:sz="0" w:space="0" w:color="auto"/>
        <w:bottom w:val="none" w:sz="0" w:space="0" w:color="auto"/>
        <w:right w:val="none" w:sz="0" w:space="0" w:color="auto"/>
      </w:divBdr>
    </w:div>
    <w:div w:id="1795781597">
      <w:bodyDiv w:val="1"/>
      <w:marLeft w:val="0"/>
      <w:marRight w:val="0"/>
      <w:marTop w:val="0"/>
      <w:marBottom w:val="0"/>
      <w:divBdr>
        <w:top w:val="none" w:sz="0" w:space="0" w:color="auto"/>
        <w:left w:val="none" w:sz="0" w:space="0" w:color="auto"/>
        <w:bottom w:val="none" w:sz="0" w:space="0" w:color="auto"/>
        <w:right w:val="none" w:sz="0" w:space="0" w:color="auto"/>
      </w:divBdr>
    </w:div>
    <w:div w:id="1798332901">
      <w:bodyDiv w:val="1"/>
      <w:marLeft w:val="0"/>
      <w:marRight w:val="0"/>
      <w:marTop w:val="0"/>
      <w:marBottom w:val="0"/>
      <w:divBdr>
        <w:top w:val="none" w:sz="0" w:space="0" w:color="auto"/>
        <w:left w:val="none" w:sz="0" w:space="0" w:color="auto"/>
        <w:bottom w:val="none" w:sz="0" w:space="0" w:color="auto"/>
        <w:right w:val="none" w:sz="0" w:space="0" w:color="auto"/>
      </w:divBdr>
    </w:div>
    <w:div w:id="1798986299">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2109263">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929139">
      <w:bodyDiv w:val="1"/>
      <w:marLeft w:val="0"/>
      <w:marRight w:val="0"/>
      <w:marTop w:val="0"/>
      <w:marBottom w:val="0"/>
      <w:divBdr>
        <w:top w:val="none" w:sz="0" w:space="0" w:color="auto"/>
        <w:left w:val="none" w:sz="0" w:space="0" w:color="auto"/>
        <w:bottom w:val="none" w:sz="0" w:space="0" w:color="auto"/>
        <w:right w:val="none" w:sz="0" w:space="0" w:color="auto"/>
      </w:divBdr>
    </w:div>
    <w:div w:id="1808862544">
      <w:bodyDiv w:val="1"/>
      <w:marLeft w:val="0"/>
      <w:marRight w:val="0"/>
      <w:marTop w:val="0"/>
      <w:marBottom w:val="0"/>
      <w:divBdr>
        <w:top w:val="none" w:sz="0" w:space="0" w:color="auto"/>
        <w:left w:val="none" w:sz="0" w:space="0" w:color="auto"/>
        <w:bottom w:val="none" w:sz="0" w:space="0" w:color="auto"/>
        <w:right w:val="none" w:sz="0" w:space="0" w:color="auto"/>
      </w:divBdr>
    </w:div>
    <w:div w:id="1810705384">
      <w:bodyDiv w:val="1"/>
      <w:marLeft w:val="0"/>
      <w:marRight w:val="0"/>
      <w:marTop w:val="0"/>
      <w:marBottom w:val="0"/>
      <w:divBdr>
        <w:top w:val="none" w:sz="0" w:space="0" w:color="auto"/>
        <w:left w:val="none" w:sz="0" w:space="0" w:color="auto"/>
        <w:bottom w:val="none" w:sz="0" w:space="0" w:color="auto"/>
        <w:right w:val="none" w:sz="0" w:space="0" w:color="auto"/>
      </w:divBdr>
    </w:div>
    <w:div w:id="1818645981">
      <w:bodyDiv w:val="1"/>
      <w:marLeft w:val="0"/>
      <w:marRight w:val="0"/>
      <w:marTop w:val="0"/>
      <w:marBottom w:val="0"/>
      <w:divBdr>
        <w:top w:val="none" w:sz="0" w:space="0" w:color="auto"/>
        <w:left w:val="none" w:sz="0" w:space="0" w:color="auto"/>
        <w:bottom w:val="none" w:sz="0" w:space="0" w:color="auto"/>
        <w:right w:val="none" w:sz="0" w:space="0" w:color="auto"/>
      </w:divBdr>
    </w:div>
    <w:div w:id="1819835284">
      <w:bodyDiv w:val="1"/>
      <w:marLeft w:val="0"/>
      <w:marRight w:val="0"/>
      <w:marTop w:val="0"/>
      <w:marBottom w:val="0"/>
      <w:divBdr>
        <w:top w:val="none" w:sz="0" w:space="0" w:color="auto"/>
        <w:left w:val="none" w:sz="0" w:space="0" w:color="auto"/>
        <w:bottom w:val="none" w:sz="0" w:space="0" w:color="auto"/>
        <w:right w:val="none" w:sz="0" w:space="0" w:color="auto"/>
      </w:divBdr>
    </w:div>
    <w:div w:id="1820459815">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28783366">
      <w:bodyDiv w:val="1"/>
      <w:marLeft w:val="0"/>
      <w:marRight w:val="0"/>
      <w:marTop w:val="0"/>
      <w:marBottom w:val="0"/>
      <w:divBdr>
        <w:top w:val="none" w:sz="0" w:space="0" w:color="auto"/>
        <w:left w:val="none" w:sz="0" w:space="0" w:color="auto"/>
        <w:bottom w:val="none" w:sz="0" w:space="0" w:color="auto"/>
        <w:right w:val="none" w:sz="0" w:space="0" w:color="auto"/>
      </w:divBdr>
    </w:div>
    <w:div w:id="182939753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6479203">
      <w:bodyDiv w:val="1"/>
      <w:marLeft w:val="0"/>
      <w:marRight w:val="0"/>
      <w:marTop w:val="0"/>
      <w:marBottom w:val="0"/>
      <w:divBdr>
        <w:top w:val="none" w:sz="0" w:space="0" w:color="auto"/>
        <w:left w:val="none" w:sz="0" w:space="0" w:color="auto"/>
        <w:bottom w:val="none" w:sz="0" w:space="0" w:color="auto"/>
        <w:right w:val="none" w:sz="0" w:space="0" w:color="auto"/>
      </w:divBdr>
    </w:div>
    <w:div w:id="1850097486">
      <w:bodyDiv w:val="1"/>
      <w:marLeft w:val="0"/>
      <w:marRight w:val="0"/>
      <w:marTop w:val="0"/>
      <w:marBottom w:val="0"/>
      <w:divBdr>
        <w:top w:val="none" w:sz="0" w:space="0" w:color="auto"/>
        <w:left w:val="none" w:sz="0" w:space="0" w:color="auto"/>
        <w:bottom w:val="none" w:sz="0" w:space="0" w:color="auto"/>
        <w:right w:val="none" w:sz="0" w:space="0" w:color="auto"/>
      </w:divBdr>
    </w:div>
    <w:div w:id="1851483696">
      <w:bodyDiv w:val="1"/>
      <w:marLeft w:val="0"/>
      <w:marRight w:val="0"/>
      <w:marTop w:val="0"/>
      <w:marBottom w:val="0"/>
      <w:divBdr>
        <w:top w:val="none" w:sz="0" w:space="0" w:color="auto"/>
        <w:left w:val="none" w:sz="0" w:space="0" w:color="auto"/>
        <w:bottom w:val="none" w:sz="0" w:space="0" w:color="auto"/>
        <w:right w:val="none" w:sz="0" w:space="0" w:color="auto"/>
      </w:divBdr>
    </w:div>
    <w:div w:id="1852060239">
      <w:bodyDiv w:val="1"/>
      <w:marLeft w:val="0"/>
      <w:marRight w:val="0"/>
      <w:marTop w:val="0"/>
      <w:marBottom w:val="0"/>
      <w:divBdr>
        <w:top w:val="none" w:sz="0" w:space="0" w:color="auto"/>
        <w:left w:val="none" w:sz="0" w:space="0" w:color="auto"/>
        <w:bottom w:val="none" w:sz="0" w:space="0" w:color="auto"/>
        <w:right w:val="none" w:sz="0" w:space="0" w:color="auto"/>
      </w:divBdr>
    </w:div>
    <w:div w:id="1853031386">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57691062">
      <w:bodyDiv w:val="1"/>
      <w:marLeft w:val="0"/>
      <w:marRight w:val="0"/>
      <w:marTop w:val="0"/>
      <w:marBottom w:val="0"/>
      <w:divBdr>
        <w:top w:val="none" w:sz="0" w:space="0" w:color="auto"/>
        <w:left w:val="none" w:sz="0" w:space="0" w:color="auto"/>
        <w:bottom w:val="none" w:sz="0" w:space="0" w:color="auto"/>
        <w:right w:val="none" w:sz="0" w:space="0" w:color="auto"/>
      </w:divBdr>
    </w:div>
    <w:div w:id="1859852655">
      <w:bodyDiv w:val="1"/>
      <w:marLeft w:val="0"/>
      <w:marRight w:val="0"/>
      <w:marTop w:val="0"/>
      <w:marBottom w:val="0"/>
      <w:divBdr>
        <w:top w:val="none" w:sz="0" w:space="0" w:color="auto"/>
        <w:left w:val="none" w:sz="0" w:space="0" w:color="auto"/>
        <w:bottom w:val="none" w:sz="0" w:space="0" w:color="auto"/>
        <w:right w:val="none" w:sz="0" w:space="0" w:color="auto"/>
      </w:divBdr>
    </w:div>
    <w:div w:id="1864245349">
      <w:bodyDiv w:val="1"/>
      <w:marLeft w:val="0"/>
      <w:marRight w:val="0"/>
      <w:marTop w:val="0"/>
      <w:marBottom w:val="0"/>
      <w:divBdr>
        <w:top w:val="none" w:sz="0" w:space="0" w:color="auto"/>
        <w:left w:val="none" w:sz="0" w:space="0" w:color="auto"/>
        <w:bottom w:val="none" w:sz="0" w:space="0" w:color="auto"/>
        <w:right w:val="none" w:sz="0" w:space="0" w:color="auto"/>
      </w:divBdr>
    </w:div>
    <w:div w:id="1875382196">
      <w:bodyDiv w:val="1"/>
      <w:marLeft w:val="0"/>
      <w:marRight w:val="0"/>
      <w:marTop w:val="0"/>
      <w:marBottom w:val="0"/>
      <w:divBdr>
        <w:top w:val="none" w:sz="0" w:space="0" w:color="auto"/>
        <w:left w:val="none" w:sz="0" w:space="0" w:color="auto"/>
        <w:bottom w:val="none" w:sz="0" w:space="0" w:color="auto"/>
        <w:right w:val="none" w:sz="0" w:space="0" w:color="auto"/>
      </w:divBdr>
    </w:div>
    <w:div w:id="1875538530">
      <w:bodyDiv w:val="1"/>
      <w:marLeft w:val="0"/>
      <w:marRight w:val="0"/>
      <w:marTop w:val="0"/>
      <w:marBottom w:val="0"/>
      <w:divBdr>
        <w:top w:val="none" w:sz="0" w:space="0" w:color="auto"/>
        <w:left w:val="none" w:sz="0" w:space="0" w:color="auto"/>
        <w:bottom w:val="none" w:sz="0" w:space="0" w:color="auto"/>
        <w:right w:val="none" w:sz="0" w:space="0" w:color="auto"/>
      </w:divBdr>
    </w:div>
    <w:div w:id="1880630109">
      <w:bodyDiv w:val="1"/>
      <w:marLeft w:val="0"/>
      <w:marRight w:val="0"/>
      <w:marTop w:val="0"/>
      <w:marBottom w:val="0"/>
      <w:divBdr>
        <w:top w:val="none" w:sz="0" w:space="0" w:color="auto"/>
        <w:left w:val="none" w:sz="0" w:space="0" w:color="auto"/>
        <w:bottom w:val="none" w:sz="0" w:space="0" w:color="auto"/>
        <w:right w:val="none" w:sz="0" w:space="0" w:color="auto"/>
      </w:divBdr>
    </w:div>
    <w:div w:id="1886335982">
      <w:bodyDiv w:val="1"/>
      <w:marLeft w:val="0"/>
      <w:marRight w:val="0"/>
      <w:marTop w:val="0"/>
      <w:marBottom w:val="0"/>
      <w:divBdr>
        <w:top w:val="none" w:sz="0" w:space="0" w:color="auto"/>
        <w:left w:val="none" w:sz="0" w:space="0" w:color="auto"/>
        <w:bottom w:val="none" w:sz="0" w:space="0" w:color="auto"/>
        <w:right w:val="none" w:sz="0" w:space="0" w:color="auto"/>
      </w:divBdr>
    </w:div>
    <w:div w:id="1887250893">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3275196">
      <w:bodyDiv w:val="1"/>
      <w:marLeft w:val="0"/>
      <w:marRight w:val="0"/>
      <w:marTop w:val="0"/>
      <w:marBottom w:val="0"/>
      <w:divBdr>
        <w:top w:val="none" w:sz="0" w:space="0" w:color="auto"/>
        <w:left w:val="none" w:sz="0" w:space="0" w:color="auto"/>
        <w:bottom w:val="none" w:sz="0" w:space="0" w:color="auto"/>
        <w:right w:val="none" w:sz="0" w:space="0" w:color="auto"/>
      </w:divBdr>
    </w:div>
    <w:div w:id="1895383980">
      <w:bodyDiv w:val="1"/>
      <w:marLeft w:val="0"/>
      <w:marRight w:val="0"/>
      <w:marTop w:val="0"/>
      <w:marBottom w:val="0"/>
      <w:divBdr>
        <w:top w:val="none" w:sz="0" w:space="0" w:color="auto"/>
        <w:left w:val="none" w:sz="0" w:space="0" w:color="auto"/>
        <w:bottom w:val="none" w:sz="0" w:space="0" w:color="auto"/>
        <w:right w:val="none" w:sz="0" w:space="0" w:color="auto"/>
      </w:divBdr>
    </w:div>
    <w:div w:id="1898469226">
      <w:bodyDiv w:val="1"/>
      <w:marLeft w:val="0"/>
      <w:marRight w:val="0"/>
      <w:marTop w:val="0"/>
      <w:marBottom w:val="0"/>
      <w:divBdr>
        <w:top w:val="none" w:sz="0" w:space="0" w:color="auto"/>
        <w:left w:val="none" w:sz="0" w:space="0" w:color="auto"/>
        <w:bottom w:val="none" w:sz="0" w:space="0" w:color="auto"/>
        <w:right w:val="none" w:sz="0" w:space="0" w:color="auto"/>
      </w:divBdr>
    </w:div>
    <w:div w:id="1903978314">
      <w:bodyDiv w:val="1"/>
      <w:marLeft w:val="0"/>
      <w:marRight w:val="0"/>
      <w:marTop w:val="0"/>
      <w:marBottom w:val="0"/>
      <w:divBdr>
        <w:top w:val="none" w:sz="0" w:space="0" w:color="auto"/>
        <w:left w:val="none" w:sz="0" w:space="0" w:color="auto"/>
        <w:bottom w:val="none" w:sz="0" w:space="0" w:color="auto"/>
        <w:right w:val="none" w:sz="0" w:space="0" w:color="auto"/>
      </w:divBdr>
    </w:div>
    <w:div w:id="1904752053">
      <w:bodyDiv w:val="1"/>
      <w:marLeft w:val="0"/>
      <w:marRight w:val="0"/>
      <w:marTop w:val="0"/>
      <w:marBottom w:val="0"/>
      <w:divBdr>
        <w:top w:val="none" w:sz="0" w:space="0" w:color="auto"/>
        <w:left w:val="none" w:sz="0" w:space="0" w:color="auto"/>
        <w:bottom w:val="none" w:sz="0" w:space="0" w:color="auto"/>
        <w:right w:val="none" w:sz="0" w:space="0" w:color="auto"/>
      </w:divBdr>
    </w:div>
    <w:div w:id="1907838077">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532428">
      <w:bodyDiv w:val="1"/>
      <w:marLeft w:val="0"/>
      <w:marRight w:val="0"/>
      <w:marTop w:val="0"/>
      <w:marBottom w:val="0"/>
      <w:divBdr>
        <w:top w:val="none" w:sz="0" w:space="0" w:color="auto"/>
        <w:left w:val="none" w:sz="0" w:space="0" w:color="auto"/>
        <w:bottom w:val="none" w:sz="0" w:space="0" w:color="auto"/>
        <w:right w:val="none" w:sz="0" w:space="0" w:color="auto"/>
      </w:divBdr>
    </w:div>
    <w:div w:id="1911621510">
      <w:bodyDiv w:val="1"/>
      <w:marLeft w:val="0"/>
      <w:marRight w:val="0"/>
      <w:marTop w:val="0"/>
      <w:marBottom w:val="0"/>
      <w:divBdr>
        <w:top w:val="none" w:sz="0" w:space="0" w:color="auto"/>
        <w:left w:val="none" w:sz="0" w:space="0" w:color="auto"/>
        <w:bottom w:val="none" w:sz="0" w:space="0" w:color="auto"/>
        <w:right w:val="none" w:sz="0" w:space="0" w:color="auto"/>
      </w:divBdr>
    </w:div>
    <w:div w:id="1916620471">
      <w:bodyDiv w:val="1"/>
      <w:marLeft w:val="0"/>
      <w:marRight w:val="0"/>
      <w:marTop w:val="0"/>
      <w:marBottom w:val="0"/>
      <w:divBdr>
        <w:top w:val="none" w:sz="0" w:space="0" w:color="auto"/>
        <w:left w:val="none" w:sz="0" w:space="0" w:color="auto"/>
        <w:bottom w:val="none" w:sz="0" w:space="0" w:color="auto"/>
        <w:right w:val="none" w:sz="0" w:space="0" w:color="auto"/>
      </w:divBdr>
    </w:div>
    <w:div w:id="1917082745">
      <w:bodyDiv w:val="1"/>
      <w:marLeft w:val="0"/>
      <w:marRight w:val="0"/>
      <w:marTop w:val="0"/>
      <w:marBottom w:val="0"/>
      <w:divBdr>
        <w:top w:val="none" w:sz="0" w:space="0" w:color="auto"/>
        <w:left w:val="none" w:sz="0" w:space="0" w:color="auto"/>
        <w:bottom w:val="none" w:sz="0" w:space="0" w:color="auto"/>
        <w:right w:val="none" w:sz="0" w:space="0" w:color="auto"/>
      </w:divBdr>
    </w:div>
    <w:div w:id="1917930553">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0675257">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2718789">
      <w:bodyDiv w:val="1"/>
      <w:marLeft w:val="0"/>
      <w:marRight w:val="0"/>
      <w:marTop w:val="0"/>
      <w:marBottom w:val="0"/>
      <w:divBdr>
        <w:top w:val="none" w:sz="0" w:space="0" w:color="auto"/>
        <w:left w:val="none" w:sz="0" w:space="0" w:color="auto"/>
        <w:bottom w:val="none" w:sz="0" w:space="0" w:color="auto"/>
        <w:right w:val="none" w:sz="0" w:space="0" w:color="auto"/>
      </w:divBdr>
    </w:div>
    <w:div w:id="1927033482">
      <w:bodyDiv w:val="1"/>
      <w:marLeft w:val="0"/>
      <w:marRight w:val="0"/>
      <w:marTop w:val="0"/>
      <w:marBottom w:val="0"/>
      <w:divBdr>
        <w:top w:val="none" w:sz="0" w:space="0" w:color="auto"/>
        <w:left w:val="none" w:sz="0" w:space="0" w:color="auto"/>
        <w:bottom w:val="none" w:sz="0" w:space="0" w:color="auto"/>
        <w:right w:val="none" w:sz="0" w:space="0" w:color="auto"/>
      </w:divBdr>
    </w:div>
    <w:div w:id="1927886026">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0191032">
      <w:bodyDiv w:val="1"/>
      <w:marLeft w:val="0"/>
      <w:marRight w:val="0"/>
      <w:marTop w:val="0"/>
      <w:marBottom w:val="0"/>
      <w:divBdr>
        <w:top w:val="none" w:sz="0" w:space="0" w:color="auto"/>
        <w:left w:val="none" w:sz="0" w:space="0" w:color="auto"/>
        <w:bottom w:val="none" w:sz="0" w:space="0" w:color="auto"/>
        <w:right w:val="none" w:sz="0" w:space="0" w:color="auto"/>
      </w:divBdr>
    </w:div>
    <w:div w:id="1942491560">
      <w:bodyDiv w:val="1"/>
      <w:marLeft w:val="0"/>
      <w:marRight w:val="0"/>
      <w:marTop w:val="0"/>
      <w:marBottom w:val="0"/>
      <w:divBdr>
        <w:top w:val="none" w:sz="0" w:space="0" w:color="auto"/>
        <w:left w:val="none" w:sz="0" w:space="0" w:color="auto"/>
        <w:bottom w:val="none" w:sz="0" w:space="0" w:color="auto"/>
        <w:right w:val="none" w:sz="0" w:space="0" w:color="auto"/>
      </w:divBdr>
    </w:div>
    <w:div w:id="1945527509">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50510124">
      <w:bodyDiv w:val="1"/>
      <w:marLeft w:val="0"/>
      <w:marRight w:val="0"/>
      <w:marTop w:val="0"/>
      <w:marBottom w:val="0"/>
      <w:divBdr>
        <w:top w:val="none" w:sz="0" w:space="0" w:color="auto"/>
        <w:left w:val="none" w:sz="0" w:space="0" w:color="auto"/>
        <w:bottom w:val="none" w:sz="0" w:space="0" w:color="auto"/>
        <w:right w:val="none" w:sz="0" w:space="0" w:color="auto"/>
      </w:divBdr>
    </w:div>
    <w:div w:id="1951081789">
      <w:bodyDiv w:val="1"/>
      <w:marLeft w:val="0"/>
      <w:marRight w:val="0"/>
      <w:marTop w:val="0"/>
      <w:marBottom w:val="0"/>
      <w:divBdr>
        <w:top w:val="none" w:sz="0" w:space="0" w:color="auto"/>
        <w:left w:val="none" w:sz="0" w:space="0" w:color="auto"/>
        <w:bottom w:val="none" w:sz="0" w:space="0" w:color="auto"/>
        <w:right w:val="none" w:sz="0" w:space="0" w:color="auto"/>
      </w:divBdr>
    </w:div>
    <w:div w:id="1957516459">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1839255">
      <w:bodyDiv w:val="1"/>
      <w:marLeft w:val="0"/>
      <w:marRight w:val="0"/>
      <w:marTop w:val="0"/>
      <w:marBottom w:val="0"/>
      <w:divBdr>
        <w:top w:val="none" w:sz="0" w:space="0" w:color="auto"/>
        <w:left w:val="none" w:sz="0" w:space="0" w:color="auto"/>
        <w:bottom w:val="none" w:sz="0" w:space="0" w:color="auto"/>
        <w:right w:val="none" w:sz="0" w:space="0" w:color="auto"/>
      </w:divBdr>
    </w:div>
    <w:div w:id="1964313235">
      <w:bodyDiv w:val="1"/>
      <w:marLeft w:val="0"/>
      <w:marRight w:val="0"/>
      <w:marTop w:val="0"/>
      <w:marBottom w:val="0"/>
      <w:divBdr>
        <w:top w:val="none" w:sz="0" w:space="0" w:color="auto"/>
        <w:left w:val="none" w:sz="0" w:space="0" w:color="auto"/>
        <w:bottom w:val="none" w:sz="0" w:space="0" w:color="auto"/>
        <w:right w:val="none" w:sz="0" w:space="0" w:color="auto"/>
      </w:divBdr>
    </w:div>
    <w:div w:id="1968661739">
      <w:bodyDiv w:val="1"/>
      <w:marLeft w:val="0"/>
      <w:marRight w:val="0"/>
      <w:marTop w:val="0"/>
      <w:marBottom w:val="0"/>
      <w:divBdr>
        <w:top w:val="none" w:sz="0" w:space="0" w:color="auto"/>
        <w:left w:val="none" w:sz="0" w:space="0" w:color="auto"/>
        <w:bottom w:val="none" w:sz="0" w:space="0" w:color="auto"/>
        <w:right w:val="none" w:sz="0" w:space="0" w:color="auto"/>
      </w:divBdr>
    </w:div>
    <w:div w:id="1969118812">
      <w:bodyDiv w:val="1"/>
      <w:marLeft w:val="0"/>
      <w:marRight w:val="0"/>
      <w:marTop w:val="0"/>
      <w:marBottom w:val="0"/>
      <w:divBdr>
        <w:top w:val="none" w:sz="0" w:space="0" w:color="auto"/>
        <w:left w:val="none" w:sz="0" w:space="0" w:color="auto"/>
        <w:bottom w:val="none" w:sz="0" w:space="0" w:color="auto"/>
        <w:right w:val="none" w:sz="0" w:space="0" w:color="auto"/>
      </w:divBdr>
    </w:div>
    <w:div w:id="1972050077">
      <w:bodyDiv w:val="1"/>
      <w:marLeft w:val="0"/>
      <w:marRight w:val="0"/>
      <w:marTop w:val="0"/>
      <w:marBottom w:val="0"/>
      <w:divBdr>
        <w:top w:val="none" w:sz="0" w:space="0" w:color="auto"/>
        <w:left w:val="none" w:sz="0" w:space="0" w:color="auto"/>
        <w:bottom w:val="none" w:sz="0" w:space="0" w:color="auto"/>
        <w:right w:val="none" w:sz="0" w:space="0" w:color="auto"/>
      </w:divBdr>
    </w:div>
    <w:div w:id="1972860593">
      <w:bodyDiv w:val="1"/>
      <w:marLeft w:val="0"/>
      <w:marRight w:val="0"/>
      <w:marTop w:val="0"/>
      <w:marBottom w:val="0"/>
      <w:divBdr>
        <w:top w:val="none" w:sz="0" w:space="0" w:color="auto"/>
        <w:left w:val="none" w:sz="0" w:space="0" w:color="auto"/>
        <w:bottom w:val="none" w:sz="0" w:space="0" w:color="auto"/>
        <w:right w:val="none" w:sz="0" w:space="0" w:color="auto"/>
      </w:divBdr>
    </w:div>
    <w:div w:id="1975333559">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90741919">
      <w:bodyDiv w:val="1"/>
      <w:marLeft w:val="0"/>
      <w:marRight w:val="0"/>
      <w:marTop w:val="0"/>
      <w:marBottom w:val="0"/>
      <w:divBdr>
        <w:top w:val="none" w:sz="0" w:space="0" w:color="auto"/>
        <w:left w:val="none" w:sz="0" w:space="0" w:color="auto"/>
        <w:bottom w:val="none" w:sz="0" w:space="0" w:color="auto"/>
        <w:right w:val="none" w:sz="0" w:space="0" w:color="auto"/>
      </w:divBdr>
    </w:div>
    <w:div w:id="1993169943">
      <w:bodyDiv w:val="1"/>
      <w:marLeft w:val="0"/>
      <w:marRight w:val="0"/>
      <w:marTop w:val="0"/>
      <w:marBottom w:val="0"/>
      <w:divBdr>
        <w:top w:val="none" w:sz="0" w:space="0" w:color="auto"/>
        <w:left w:val="none" w:sz="0" w:space="0" w:color="auto"/>
        <w:bottom w:val="none" w:sz="0" w:space="0" w:color="auto"/>
        <w:right w:val="none" w:sz="0" w:space="0" w:color="auto"/>
      </w:divBdr>
    </w:div>
    <w:div w:id="1993633741">
      <w:bodyDiv w:val="1"/>
      <w:marLeft w:val="0"/>
      <w:marRight w:val="0"/>
      <w:marTop w:val="0"/>
      <w:marBottom w:val="0"/>
      <w:divBdr>
        <w:top w:val="none" w:sz="0" w:space="0" w:color="auto"/>
        <w:left w:val="none" w:sz="0" w:space="0" w:color="auto"/>
        <w:bottom w:val="none" w:sz="0" w:space="0" w:color="auto"/>
        <w:right w:val="none" w:sz="0" w:space="0" w:color="auto"/>
      </w:divBdr>
    </w:div>
    <w:div w:id="1994723662">
      <w:bodyDiv w:val="1"/>
      <w:marLeft w:val="0"/>
      <w:marRight w:val="0"/>
      <w:marTop w:val="0"/>
      <w:marBottom w:val="0"/>
      <w:divBdr>
        <w:top w:val="none" w:sz="0" w:space="0" w:color="auto"/>
        <w:left w:val="none" w:sz="0" w:space="0" w:color="auto"/>
        <w:bottom w:val="none" w:sz="0" w:space="0" w:color="auto"/>
        <w:right w:val="none" w:sz="0" w:space="0" w:color="auto"/>
      </w:divBdr>
    </w:div>
    <w:div w:id="1995179127">
      <w:bodyDiv w:val="1"/>
      <w:marLeft w:val="0"/>
      <w:marRight w:val="0"/>
      <w:marTop w:val="0"/>
      <w:marBottom w:val="0"/>
      <w:divBdr>
        <w:top w:val="none" w:sz="0" w:space="0" w:color="auto"/>
        <w:left w:val="none" w:sz="0" w:space="0" w:color="auto"/>
        <w:bottom w:val="none" w:sz="0" w:space="0" w:color="auto"/>
        <w:right w:val="none" w:sz="0" w:space="0" w:color="auto"/>
      </w:divBdr>
    </w:div>
    <w:div w:id="1997151283">
      <w:bodyDiv w:val="1"/>
      <w:marLeft w:val="0"/>
      <w:marRight w:val="0"/>
      <w:marTop w:val="0"/>
      <w:marBottom w:val="0"/>
      <w:divBdr>
        <w:top w:val="none" w:sz="0" w:space="0" w:color="auto"/>
        <w:left w:val="none" w:sz="0" w:space="0" w:color="auto"/>
        <w:bottom w:val="none" w:sz="0" w:space="0" w:color="auto"/>
        <w:right w:val="none" w:sz="0" w:space="0" w:color="auto"/>
      </w:divBdr>
    </w:div>
    <w:div w:id="1998679092">
      <w:bodyDiv w:val="1"/>
      <w:marLeft w:val="0"/>
      <w:marRight w:val="0"/>
      <w:marTop w:val="0"/>
      <w:marBottom w:val="0"/>
      <w:divBdr>
        <w:top w:val="none" w:sz="0" w:space="0" w:color="auto"/>
        <w:left w:val="none" w:sz="0" w:space="0" w:color="auto"/>
        <w:bottom w:val="none" w:sz="0" w:space="0" w:color="auto"/>
        <w:right w:val="none" w:sz="0" w:space="0" w:color="auto"/>
      </w:divBdr>
    </w:div>
    <w:div w:id="2002808571">
      <w:bodyDiv w:val="1"/>
      <w:marLeft w:val="0"/>
      <w:marRight w:val="0"/>
      <w:marTop w:val="0"/>
      <w:marBottom w:val="0"/>
      <w:divBdr>
        <w:top w:val="none" w:sz="0" w:space="0" w:color="auto"/>
        <w:left w:val="none" w:sz="0" w:space="0" w:color="auto"/>
        <w:bottom w:val="none" w:sz="0" w:space="0" w:color="auto"/>
        <w:right w:val="none" w:sz="0" w:space="0" w:color="auto"/>
      </w:divBdr>
    </w:div>
    <w:div w:id="2007392687">
      <w:bodyDiv w:val="1"/>
      <w:marLeft w:val="0"/>
      <w:marRight w:val="0"/>
      <w:marTop w:val="0"/>
      <w:marBottom w:val="0"/>
      <w:divBdr>
        <w:top w:val="none" w:sz="0" w:space="0" w:color="auto"/>
        <w:left w:val="none" w:sz="0" w:space="0" w:color="auto"/>
        <w:bottom w:val="none" w:sz="0" w:space="0" w:color="auto"/>
        <w:right w:val="none" w:sz="0" w:space="0" w:color="auto"/>
      </w:divBdr>
    </w:div>
    <w:div w:id="2008052999">
      <w:bodyDiv w:val="1"/>
      <w:marLeft w:val="0"/>
      <w:marRight w:val="0"/>
      <w:marTop w:val="0"/>
      <w:marBottom w:val="0"/>
      <w:divBdr>
        <w:top w:val="none" w:sz="0" w:space="0" w:color="auto"/>
        <w:left w:val="none" w:sz="0" w:space="0" w:color="auto"/>
        <w:bottom w:val="none" w:sz="0" w:space="0" w:color="auto"/>
        <w:right w:val="none" w:sz="0" w:space="0" w:color="auto"/>
      </w:divBdr>
    </w:div>
    <w:div w:id="2009474605">
      <w:bodyDiv w:val="1"/>
      <w:marLeft w:val="0"/>
      <w:marRight w:val="0"/>
      <w:marTop w:val="0"/>
      <w:marBottom w:val="0"/>
      <w:divBdr>
        <w:top w:val="none" w:sz="0" w:space="0" w:color="auto"/>
        <w:left w:val="none" w:sz="0" w:space="0" w:color="auto"/>
        <w:bottom w:val="none" w:sz="0" w:space="0" w:color="auto"/>
        <w:right w:val="none" w:sz="0" w:space="0" w:color="auto"/>
      </w:divBdr>
    </w:div>
    <w:div w:id="2013025505">
      <w:bodyDiv w:val="1"/>
      <w:marLeft w:val="0"/>
      <w:marRight w:val="0"/>
      <w:marTop w:val="0"/>
      <w:marBottom w:val="0"/>
      <w:divBdr>
        <w:top w:val="none" w:sz="0" w:space="0" w:color="auto"/>
        <w:left w:val="none" w:sz="0" w:space="0" w:color="auto"/>
        <w:bottom w:val="none" w:sz="0" w:space="0" w:color="auto"/>
        <w:right w:val="none" w:sz="0" w:space="0" w:color="auto"/>
      </w:divBdr>
    </w:div>
    <w:div w:id="2018387333">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3311083">
      <w:bodyDiv w:val="1"/>
      <w:marLeft w:val="0"/>
      <w:marRight w:val="0"/>
      <w:marTop w:val="0"/>
      <w:marBottom w:val="0"/>
      <w:divBdr>
        <w:top w:val="none" w:sz="0" w:space="0" w:color="auto"/>
        <w:left w:val="none" w:sz="0" w:space="0" w:color="auto"/>
        <w:bottom w:val="none" w:sz="0" w:space="0" w:color="auto"/>
        <w:right w:val="none" w:sz="0" w:space="0" w:color="auto"/>
      </w:divBdr>
    </w:div>
    <w:div w:id="2023822876">
      <w:bodyDiv w:val="1"/>
      <w:marLeft w:val="0"/>
      <w:marRight w:val="0"/>
      <w:marTop w:val="0"/>
      <w:marBottom w:val="0"/>
      <w:divBdr>
        <w:top w:val="none" w:sz="0" w:space="0" w:color="auto"/>
        <w:left w:val="none" w:sz="0" w:space="0" w:color="auto"/>
        <w:bottom w:val="none" w:sz="0" w:space="0" w:color="auto"/>
        <w:right w:val="none" w:sz="0" w:space="0" w:color="auto"/>
      </w:divBdr>
    </w:div>
    <w:div w:id="2025085353">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6999157">
      <w:bodyDiv w:val="1"/>
      <w:marLeft w:val="0"/>
      <w:marRight w:val="0"/>
      <w:marTop w:val="0"/>
      <w:marBottom w:val="0"/>
      <w:divBdr>
        <w:top w:val="none" w:sz="0" w:space="0" w:color="auto"/>
        <w:left w:val="none" w:sz="0" w:space="0" w:color="auto"/>
        <w:bottom w:val="none" w:sz="0" w:space="0" w:color="auto"/>
        <w:right w:val="none" w:sz="0" w:space="0" w:color="auto"/>
      </w:divBdr>
    </w:div>
    <w:div w:id="2038115628">
      <w:bodyDiv w:val="1"/>
      <w:marLeft w:val="0"/>
      <w:marRight w:val="0"/>
      <w:marTop w:val="0"/>
      <w:marBottom w:val="0"/>
      <w:divBdr>
        <w:top w:val="none" w:sz="0" w:space="0" w:color="auto"/>
        <w:left w:val="none" w:sz="0" w:space="0" w:color="auto"/>
        <w:bottom w:val="none" w:sz="0" w:space="0" w:color="auto"/>
        <w:right w:val="none" w:sz="0" w:space="0" w:color="auto"/>
      </w:divBdr>
    </w:div>
    <w:div w:id="2038237131">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0085599">
      <w:bodyDiv w:val="1"/>
      <w:marLeft w:val="0"/>
      <w:marRight w:val="0"/>
      <w:marTop w:val="0"/>
      <w:marBottom w:val="0"/>
      <w:divBdr>
        <w:top w:val="none" w:sz="0" w:space="0" w:color="auto"/>
        <w:left w:val="none" w:sz="0" w:space="0" w:color="auto"/>
        <w:bottom w:val="none" w:sz="0" w:space="0" w:color="auto"/>
        <w:right w:val="none" w:sz="0" w:space="0" w:color="auto"/>
      </w:divBdr>
    </w:div>
    <w:div w:id="2044013433">
      <w:bodyDiv w:val="1"/>
      <w:marLeft w:val="0"/>
      <w:marRight w:val="0"/>
      <w:marTop w:val="0"/>
      <w:marBottom w:val="0"/>
      <w:divBdr>
        <w:top w:val="none" w:sz="0" w:space="0" w:color="auto"/>
        <w:left w:val="none" w:sz="0" w:space="0" w:color="auto"/>
        <w:bottom w:val="none" w:sz="0" w:space="0" w:color="auto"/>
        <w:right w:val="none" w:sz="0" w:space="0" w:color="auto"/>
      </w:divBdr>
    </w:div>
    <w:div w:id="2044557366">
      <w:bodyDiv w:val="1"/>
      <w:marLeft w:val="0"/>
      <w:marRight w:val="0"/>
      <w:marTop w:val="0"/>
      <w:marBottom w:val="0"/>
      <w:divBdr>
        <w:top w:val="none" w:sz="0" w:space="0" w:color="auto"/>
        <w:left w:val="none" w:sz="0" w:space="0" w:color="auto"/>
        <w:bottom w:val="none" w:sz="0" w:space="0" w:color="auto"/>
        <w:right w:val="none" w:sz="0" w:space="0" w:color="auto"/>
      </w:divBdr>
    </w:div>
    <w:div w:id="2047244301">
      <w:bodyDiv w:val="1"/>
      <w:marLeft w:val="0"/>
      <w:marRight w:val="0"/>
      <w:marTop w:val="0"/>
      <w:marBottom w:val="0"/>
      <w:divBdr>
        <w:top w:val="none" w:sz="0" w:space="0" w:color="auto"/>
        <w:left w:val="none" w:sz="0" w:space="0" w:color="auto"/>
        <w:bottom w:val="none" w:sz="0" w:space="0" w:color="auto"/>
        <w:right w:val="none" w:sz="0" w:space="0" w:color="auto"/>
      </w:divBdr>
    </w:div>
    <w:div w:id="2050184552">
      <w:bodyDiv w:val="1"/>
      <w:marLeft w:val="0"/>
      <w:marRight w:val="0"/>
      <w:marTop w:val="0"/>
      <w:marBottom w:val="0"/>
      <w:divBdr>
        <w:top w:val="none" w:sz="0" w:space="0" w:color="auto"/>
        <w:left w:val="none" w:sz="0" w:space="0" w:color="auto"/>
        <w:bottom w:val="none" w:sz="0" w:space="0" w:color="auto"/>
        <w:right w:val="none" w:sz="0" w:space="0" w:color="auto"/>
      </w:divBdr>
    </w:div>
    <w:div w:id="2052806812">
      <w:bodyDiv w:val="1"/>
      <w:marLeft w:val="0"/>
      <w:marRight w:val="0"/>
      <w:marTop w:val="0"/>
      <w:marBottom w:val="0"/>
      <w:divBdr>
        <w:top w:val="none" w:sz="0" w:space="0" w:color="auto"/>
        <w:left w:val="none" w:sz="0" w:space="0" w:color="auto"/>
        <w:bottom w:val="none" w:sz="0" w:space="0" w:color="auto"/>
        <w:right w:val="none" w:sz="0" w:space="0" w:color="auto"/>
      </w:divBdr>
    </w:div>
    <w:div w:id="2056156305">
      <w:bodyDiv w:val="1"/>
      <w:marLeft w:val="0"/>
      <w:marRight w:val="0"/>
      <w:marTop w:val="0"/>
      <w:marBottom w:val="0"/>
      <w:divBdr>
        <w:top w:val="none" w:sz="0" w:space="0" w:color="auto"/>
        <w:left w:val="none" w:sz="0" w:space="0" w:color="auto"/>
        <w:bottom w:val="none" w:sz="0" w:space="0" w:color="auto"/>
        <w:right w:val="none" w:sz="0" w:space="0" w:color="auto"/>
      </w:divBdr>
    </w:div>
    <w:div w:id="2056270185">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 w:id="2066374101">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7603392">
      <w:bodyDiv w:val="1"/>
      <w:marLeft w:val="0"/>
      <w:marRight w:val="0"/>
      <w:marTop w:val="0"/>
      <w:marBottom w:val="0"/>
      <w:divBdr>
        <w:top w:val="none" w:sz="0" w:space="0" w:color="auto"/>
        <w:left w:val="none" w:sz="0" w:space="0" w:color="auto"/>
        <w:bottom w:val="none" w:sz="0" w:space="0" w:color="auto"/>
        <w:right w:val="none" w:sz="0" w:space="0" w:color="auto"/>
      </w:divBdr>
    </w:div>
    <w:div w:id="2072728648">
      <w:bodyDiv w:val="1"/>
      <w:marLeft w:val="0"/>
      <w:marRight w:val="0"/>
      <w:marTop w:val="0"/>
      <w:marBottom w:val="0"/>
      <w:divBdr>
        <w:top w:val="none" w:sz="0" w:space="0" w:color="auto"/>
        <w:left w:val="none" w:sz="0" w:space="0" w:color="auto"/>
        <w:bottom w:val="none" w:sz="0" w:space="0" w:color="auto"/>
        <w:right w:val="none" w:sz="0" w:space="0" w:color="auto"/>
      </w:divBdr>
    </w:div>
    <w:div w:id="2074428035">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0669104">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90270856">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0495975">
      <w:bodyDiv w:val="1"/>
      <w:marLeft w:val="0"/>
      <w:marRight w:val="0"/>
      <w:marTop w:val="0"/>
      <w:marBottom w:val="0"/>
      <w:divBdr>
        <w:top w:val="none" w:sz="0" w:space="0" w:color="auto"/>
        <w:left w:val="none" w:sz="0" w:space="0" w:color="auto"/>
        <w:bottom w:val="none" w:sz="0" w:space="0" w:color="auto"/>
        <w:right w:val="none" w:sz="0" w:space="0" w:color="auto"/>
      </w:divBdr>
    </w:div>
    <w:div w:id="2095080073">
      <w:bodyDiv w:val="1"/>
      <w:marLeft w:val="0"/>
      <w:marRight w:val="0"/>
      <w:marTop w:val="0"/>
      <w:marBottom w:val="0"/>
      <w:divBdr>
        <w:top w:val="none" w:sz="0" w:space="0" w:color="auto"/>
        <w:left w:val="none" w:sz="0" w:space="0" w:color="auto"/>
        <w:bottom w:val="none" w:sz="0" w:space="0" w:color="auto"/>
        <w:right w:val="none" w:sz="0" w:space="0" w:color="auto"/>
      </w:divBdr>
    </w:div>
    <w:div w:id="2096511577">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6436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0834024">
      <w:bodyDiv w:val="1"/>
      <w:marLeft w:val="0"/>
      <w:marRight w:val="0"/>
      <w:marTop w:val="0"/>
      <w:marBottom w:val="0"/>
      <w:divBdr>
        <w:top w:val="none" w:sz="0" w:space="0" w:color="auto"/>
        <w:left w:val="none" w:sz="0" w:space="0" w:color="auto"/>
        <w:bottom w:val="none" w:sz="0" w:space="0" w:color="auto"/>
        <w:right w:val="none" w:sz="0" w:space="0" w:color="auto"/>
      </w:divBdr>
    </w:div>
    <w:div w:id="210163422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407954">
      <w:bodyDiv w:val="1"/>
      <w:marLeft w:val="0"/>
      <w:marRight w:val="0"/>
      <w:marTop w:val="0"/>
      <w:marBottom w:val="0"/>
      <w:divBdr>
        <w:top w:val="none" w:sz="0" w:space="0" w:color="auto"/>
        <w:left w:val="none" w:sz="0" w:space="0" w:color="auto"/>
        <w:bottom w:val="none" w:sz="0" w:space="0" w:color="auto"/>
        <w:right w:val="none" w:sz="0" w:space="0" w:color="auto"/>
      </w:divBdr>
    </w:div>
    <w:div w:id="2109886163">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444544">
      <w:bodyDiv w:val="1"/>
      <w:marLeft w:val="0"/>
      <w:marRight w:val="0"/>
      <w:marTop w:val="0"/>
      <w:marBottom w:val="0"/>
      <w:divBdr>
        <w:top w:val="none" w:sz="0" w:space="0" w:color="auto"/>
        <w:left w:val="none" w:sz="0" w:space="0" w:color="auto"/>
        <w:bottom w:val="none" w:sz="0" w:space="0" w:color="auto"/>
        <w:right w:val="none" w:sz="0" w:space="0" w:color="auto"/>
      </w:divBdr>
    </w:div>
    <w:div w:id="2115976796">
      <w:bodyDiv w:val="1"/>
      <w:marLeft w:val="0"/>
      <w:marRight w:val="0"/>
      <w:marTop w:val="0"/>
      <w:marBottom w:val="0"/>
      <w:divBdr>
        <w:top w:val="none" w:sz="0" w:space="0" w:color="auto"/>
        <w:left w:val="none" w:sz="0" w:space="0" w:color="auto"/>
        <w:bottom w:val="none" w:sz="0" w:space="0" w:color="auto"/>
        <w:right w:val="none" w:sz="0" w:space="0" w:color="auto"/>
      </w:divBdr>
    </w:div>
    <w:div w:id="2116293118">
      <w:bodyDiv w:val="1"/>
      <w:marLeft w:val="0"/>
      <w:marRight w:val="0"/>
      <w:marTop w:val="0"/>
      <w:marBottom w:val="0"/>
      <w:divBdr>
        <w:top w:val="none" w:sz="0" w:space="0" w:color="auto"/>
        <w:left w:val="none" w:sz="0" w:space="0" w:color="auto"/>
        <w:bottom w:val="none" w:sz="0" w:space="0" w:color="auto"/>
        <w:right w:val="none" w:sz="0" w:space="0" w:color="auto"/>
      </w:divBdr>
    </w:div>
    <w:div w:id="2119329048">
      <w:bodyDiv w:val="1"/>
      <w:marLeft w:val="0"/>
      <w:marRight w:val="0"/>
      <w:marTop w:val="0"/>
      <w:marBottom w:val="0"/>
      <w:divBdr>
        <w:top w:val="none" w:sz="0" w:space="0" w:color="auto"/>
        <w:left w:val="none" w:sz="0" w:space="0" w:color="auto"/>
        <w:bottom w:val="none" w:sz="0" w:space="0" w:color="auto"/>
        <w:right w:val="none" w:sz="0" w:space="0" w:color="auto"/>
      </w:divBdr>
    </w:div>
    <w:div w:id="2123181819">
      <w:bodyDiv w:val="1"/>
      <w:marLeft w:val="0"/>
      <w:marRight w:val="0"/>
      <w:marTop w:val="0"/>
      <w:marBottom w:val="0"/>
      <w:divBdr>
        <w:top w:val="none" w:sz="0" w:space="0" w:color="auto"/>
        <w:left w:val="none" w:sz="0" w:space="0" w:color="auto"/>
        <w:bottom w:val="none" w:sz="0" w:space="0" w:color="auto"/>
        <w:right w:val="none" w:sz="0" w:space="0" w:color="auto"/>
      </w:divBdr>
    </w:div>
    <w:div w:id="2123725008">
      <w:bodyDiv w:val="1"/>
      <w:marLeft w:val="0"/>
      <w:marRight w:val="0"/>
      <w:marTop w:val="0"/>
      <w:marBottom w:val="0"/>
      <w:divBdr>
        <w:top w:val="none" w:sz="0" w:space="0" w:color="auto"/>
        <w:left w:val="none" w:sz="0" w:space="0" w:color="auto"/>
        <w:bottom w:val="none" w:sz="0" w:space="0" w:color="auto"/>
        <w:right w:val="none" w:sz="0" w:space="0" w:color="auto"/>
      </w:divBdr>
    </w:div>
    <w:div w:id="2124643168">
      <w:bodyDiv w:val="1"/>
      <w:marLeft w:val="0"/>
      <w:marRight w:val="0"/>
      <w:marTop w:val="0"/>
      <w:marBottom w:val="0"/>
      <w:divBdr>
        <w:top w:val="none" w:sz="0" w:space="0" w:color="auto"/>
        <w:left w:val="none" w:sz="0" w:space="0" w:color="auto"/>
        <w:bottom w:val="none" w:sz="0" w:space="0" w:color="auto"/>
        <w:right w:val="none" w:sz="0" w:space="0" w:color="auto"/>
      </w:divBdr>
    </w:div>
    <w:div w:id="2126120606">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6094297">
      <w:bodyDiv w:val="1"/>
      <w:marLeft w:val="0"/>
      <w:marRight w:val="0"/>
      <w:marTop w:val="0"/>
      <w:marBottom w:val="0"/>
      <w:divBdr>
        <w:top w:val="none" w:sz="0" w:space="0" w:color="auto"/>
        <w:left w:val="none" w:sz="0" w:space="0" w:color="auto"/>
        <w:bottom w:val="none" w:sz="0" w:space="0" w:color="auto"/>
        <w:right w:val="none" w:sz="0" w:space="0" w:color="auto"/>
      </w:divBdr>
    </w:div>
    <w:div w:id="2146270890">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 w:id="21473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image" Target="media/image1.jpeg"/><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mailto:analitika@bn.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8738551013711671"/>
          <c:y val="4.0564937229199134E-2"/>
          <c:w val="0.76749676392545529"/>
          <c:h val="0.82513554049550064"/>
        </c:manualLayout>
      </c:layout>
      <c:lineChart>
        <c:grouping val="standard"/>
        <c:varyColors val="0"/>
        <c:ser>
          <c:idx val="0"/>
          <c:order val="0"/>
          <c:tx>
            <c:strRef>
              <c:f>Лист1!$B$1</c:f>
              <c:strCache>
                <c:ptCount val="1"/>
                <c:pt idx="0">
                  <c:v>Ряд 1</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102951.52449771699</c:v>
                </c:pt>
                <c:pt idx="1">
                  <c:v>102970.9639758619</c:v>
                </c:pt>
                <c:pt idx="2">
                  <c:v>102937.16142604104</c:v>
                </c:pt>
                <c:pt idx="3">
                  <c:v>103092.56929837901</c:v>
                </c:pt>
                <c:pt idx="4">
                  <c:v>103273.02599847649</c:v>
                </c:pt>
                <c:pt idx="5">
                  <c:v>103658.62728044696</c:v>
                </c:pt>
                <c:pt idx="6">
                  <c:v>103153.99510163722</c:v>
                </c:pt>
                <c:pt idx="7">
                  <c:v>104136.142758332</c:v>
                </c:pt>
                <c:pt idx="8">
                  <c:v>104554.48357555098</c:v>
                </c:pt>
                <c:pt idx="9">
                  <c:v>104813.41332180701</c:v>
                </c:pt>
                <c:pt idx="10">
                  <c:v>104930.663367507</c:v>
                </c:pt>
                <c:pt idx="11">
                  <c:v>105001.45195446799</c:v>
                </c:pt>
                <c:pt idx="12">
                  <c:v>105989.55472032001</c:v>
                </c:pt>
              </c:numCache>
            </c:numRef>
          </c:val>
          <c:smooth val="0"/>
          <c:extLst xmlns:c16r2="http://schemas.microsoft.com/office/drawing/2015/06/chart">
            <c:ext xmlns:c16="http://schemas.microsoft.com/office/drawing/2014/chart" uri="{C3380CC4-5D6E-409C-BE32-E72D297353CC}">
              <c16:uniqueId val="{00000000-B666-470C-89A7-2480B24B335D}"/>
            </c:ext>
          </c:extLst>
        </c:ser>
        <c:dLbls>
          <c:showLegendKey val="0"/>
          <c:showVal val="0"/>
          <c:showCatName val="0"/>
          <c:showSerName val="0"/>
          <c:showPercent val="0"/>
          <c:showBubbleSize val="0"/>
        </c:dLbls>
        <c:smooth val="0"/>
        <c:axId val="198293432"/>
        <c:axId val="198295000"/>
      </c:lineChart>
      <c:dateAx>
        <c:axId val="198293432"/>
        <c:scaling>
          <c:orientation val="minMax"/>
        </c:scaling>
        <c:delete val="0"/>
        <c:axPos val="b"/>
        <c:numFmt formatCode="mmm\ yy" sourceLinked="0"/>
        <c:majorTickMark val="out"/>
        <c:minorTickMark val="none"/>
        <c:tickLblPos val="nextTo"/>
        <c:crossAx val="198295000"/>
        <c:crossesAt val="101000"/>
        <c:auto val="1"/>
        <c:lblOffset val="100"/>
        <c:baseTimeUnit val="months"/>
        <c:majorUnit val="3"/>
        <c:majorTimeUnit val="months"/>
      </c:dateAx>
      <c:valAx>
        <c:axId val="198295000"/>
        <c:scaling>
          <c:orientation val="minMax"/>
          <c:max val="107000"/>
          <c:min val="101000"/>
        </c:scaling>
        <c:delete val="0"/>
        <c:axPos val="l"/>
        <c:numFmt formatCode="#,##0" sourceLinked="0"/>
        <c:majorTickMark val="out"/>
        <c:minorTickMark val="none"/>
        <c:tickLblPos val="nextTo"/>
        <c:crossAx val="198293432"/>
        <c:crosses val="autoZero"/>
        <c:crossBetween val="between"/>
        <c:majorUnit val="1000"/>
      </c:valAx>
      <c:spPr>
        <a:noFill/>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15148083050217"/>
          <c:y val="3.5452410049677092E-3"/>
          <c:w val="0.75214407756830692"/>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&lt;40</c:v>
                </c:pt>
                <c:pt idx="1">
                  <c:v>40-50</c:v>
                </c:pt>
                <c:pt idx="2">
                  <c:v>50-60</c:v>
                </c:pt>
                <c:pt idx="3">
                  <c:v>60-70</c:v>
                </c:pt>
                <c:pt idx="4">
                  <c:v>70-80</c:v>
                </c:pt>
                <c:pt idx="5">
                  <c:v>&gt;80</c:v>
                </c:pt>
              </c:strCache>
            </c:strRef>
          </c:cat>
          <c:val>
            <c:numRef>
              <c:f>Лист1!$B$2:$B$7</c:f>
              <c:numCache>
                <c:formatCode>0.00%</c:formatCode>
                <c:ptCount val="6"/>
                <c:pt idx="0">
                  <c:v>1.0407239819004524E-2</c:v>
                </c:pt>
                <c:pt idx="1">
                  <c:v>0.35067873303167424</c:v>
                </c:pt>
                <c:pt idx="2">
                  <c:v>0.32624434389140278</c:v>
                </c:pt>
                <c:pt idx="3">
                  <c:v>0.18235294117647063</c:v>
                </c:pt>
                <c:pt idx="4">
                  <c:v>8.7782805429864233E-2</c:v>
                </c:pt>
                <c:pt idx="5">
                  <c:v>4.2533936651583726E-2</c:v>
                </c:pt>
              </c:numCache>
            </c:numRef>
          </c:val>
          <c:extLst xmlns:c16r2="http://schemas.microsoft.com/office/drawing/2015/06/chart">
            <c:ext xmlns:c16="http://schemas.microsoft.com/office/drawing/2014/chart" uri="{C3380CC4-5D6E-409C-BE32-E72D297353CC}">
              <c16:uniqueId val="{00000000-5D06-4796-B95D-C978AC63DEF5}"/>
            </c:ext>
          </c:extLst>
        </c:ser>
        <c:dLbls>
          <c:showLegendKey val="0"/>
          <c:showVal val="0"/>
          <c:showCatName val="0"/>
          <c:showSerName val="0"/>
          <c:showPercent val="0"/>
          <c:showBubbleSize val="0"/>
        </c:dLbls>
        <c:gapWidth val="150"/>
        <c:axId val="200908080"/>
        <c:axId val="200909256"/>
      </c:barChart>
      <c:catAx>
        <c:axId val="200908080"/>
        <c:scaling>
          <c:orientation val="minMax"/>
        </c:scaling>
        <c:delete val="0"/>
        <c:axPos val="l"/>
        <c:numFmt formatCode="General" sourceLinked="1"/>
        <c:majorTickMark val="out"/>
        <c:minorTickMark val="none"/>
        <c:tickLblPos val="nextTo"/>
        <c:crossAx val="200909256"/>
        <c:crosses val="autoZero"/>
        <c:auto val="1"/>
        <c:lblAlgn val="ctr"/>
        <c:lblOffset val="100"/>
        <c:noMultiLvlLbl val="0"/>
      </c:catAx>
      <c:valAx>
        <c:axId val="200909256"/>
        <c:scaling>
          <c:orientation val="minMax"/>
          <c:max val="0.4"/>
        </c:scaling>
        <c:delete val="0"/>
        <c:axPos val="b"/>
        <c:numFmt formatCode="0%" sourceLinked="0"/>
        <c:majorTickMark val="out"/>
        <c:minorTickMark val="none"/>
        <c:tickLblPos val="nextTo"/>
        <c:crossAx val="200908080"/>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7224491869918698"/>
          <c:y val="3.5452410049677092E-3"/>
          <c:w val="0.76505047425474393"/>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&lt;55</c:v>
                </c:pt>
                <c:pt idx="1">
                  <c:v>55-70</c:v>
                </c:pt>
                <c:pt idx="2">
                  <c:v>70-85</c:v>
                </c:pt>
                <c:pt idx="3">
                  <c:v>85-100</c:v>
                </c:pt>
                <c:pt idx="4">
                  <c:v>100-115</c:v>
                </c:pt>
                <c:pt idx="5">
                  <c:v>&gt;115</c:v>
                </c:pt>
              </c:strCache>
            </c:strRef>
          </c:cat>
          <c:val>
            <c:numRef>
              <c:f>Лист1!$B$2:$B$7</c:f>
              <c:numCache>
                <c:formatCode>0.00%</c:formatCode>
                <c:ptCount val="6"/>
                <c:pt idx="0">
                  <c:v>3.268641470888662E-2</c:v>
                </c:pt>
                <c:pt idx="1">
                  <c:v>0.37231869254341177</c:v>
                </c:pt>
                <c:pt idx="2">
                  <c:v>0.2849846782431053</c:v>
                </c:pt>
                <c:pt idx="3">
                  <c:v>0.16496424923391217</c:v>
                </c:pt>
                <c:pt idx="4">
                  <c:v>7.9162410623084795E-2</c:v>
                </c:pt>
                <c:pt idx="5">
                  <c:v>6.5883554647599596E-2</c:v>
                </c:pt>
              </c:numCache>
            </c:numRef>
          </c:val>
          <c:extLst xmlns:c16r2="http://schemas.microsoft.com/office/drawing/2015/06/chart">
            <c:ext xmlns:c16="http://schemas.microsoft.com/office/drawing/2014/chart" uri="{C3380CC4-5D6E-409C-BE32-E72D297353CC}">
              <c16:uniqueId val="{00000000-CAA5-4029-83E2-74141C0843E7}"/>
            </c:ext>
          </c:extLst>
        </c:ser>
        <c:dLbls>
          <c:showLegendKey val="0"/>
          <c:showVal val="0"/>
          <c:showCatName val="0"/>
          <c:showSerName val="0"/>
          <c:showPercent val="0"/>
          <c:showBubbleSize val="0"/>
        </c:dLbls>
        <c:gapWidth val="150"/>
        <c:axId val="202988832"/>
        <c:axId val="202984520"/>
      </c:barChart>
      <c:catAx>
        <c:axId val="202988832"/>
        <c:scaling>
          <c:orientation val="minMax"/>
        </c:scaling>
        <c:delete val="0"/>
        <c:axPos val="l"/>
        <c:numFmt formatCode="General" sourceLinked="1"/>
        <c:majorTickMark val="out"/>
        <c:minorTickMark val="none"/>
        <c:tickLblPos val="nextTo"/>
        <c:crossAx val="202984520"/>
        <c:crosses val="autoZero"/>
        <c:auto val="1"/>
        <c:lblAlgn val="ctr"/>
        <c:lblOffset val="100"/>
        <c:noMultiLvlLbl val="0"/>
      </c:catAx>
      <c:valAx>
        <c:axId val="202984520"/>
        <c:scaling>
          <c:orientation val="minMax"/>
          <c:max val="0.4"/>
        </c:scaling>
        <c:delete val="0"/>
        <c:axPos val="b"/>
        <c:numFmt formatCode="0%" sourceLinked="0"/>
        <c:majorTickMark val="out"/>
        <c:minorTickMark val="none"/>
        <c:tickLblPos val="nextTo"/>
        <c:crossAx val="20298883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15148083050226"/>
          <c:y val="3.5452410049677092E-3"/>
          <c:w val="0.75214407756830737"/>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Лист1!$A$2:$A$8</c:f>
              <c:strCache>
                <c:ptCount val="7"/>
                <c:pt idx="0">
                  <c:v>&lt;70</c:v>
                </c:pt>
                <c:pt idx="1">
                  <c:v>70-90</c:v>
                </c:pt>
                <c:pt idx="2">
                  <c:v>90-110</c:v>
                </c:pt>
                <c:pt idx="3">
                  <c:v>110-130</c:v>
                </c:pt>
                <c:pt idx="4">
                  <c:v>130-150</c:v>
                </c:pt>
                <c:pt idx="5">
                  <c:v>150-170</c:v>
                </c:pt>
                <c:pt idx="6">
                  <c:v>&gt;170</c:v>
                </c:pt>
              </c:strCache>
            </c:strRef>
          </c:cat>
          <c:val>
            <c:numRef>
              <c:f>Лист1!$B$2:$B$8</c:f>
              <c:numCache>
                <c:formatCode>0.00%</c:formatCode>
                <c:ptCount val="7"/>
                <c:pt idx="0">
                  <c:v>6.9354838709677416E-2</c:v>
                </c:pt>
                <c:pt idx="1">
                  <c:v>0.16290322580645164</c:v>
                </c:pt>
                <c:pt idx="2">
                  <c:v>0.21290322580645166</c:v>
                </c:pt>
                <c:pt idx="3">
                  <c:v>0.17258064516129037</c:v>
                </c:pt>
                <c:pt idx="4">
                  <c:v>0.11612903225806452</c:v>
                </c:pt>
                <c:pt idx="5">
                  <c:v>9.1935483870967727E-2</c:v>
                </c:pt>
                <c:pt idx="6">
                  <c:v>0.1741935483870968</c:v>
                </c:pt>
              </c:numCache>
            </c:numRef>
          </c:val>
          <c:extLst xmlns:c16r2="http://schemas.microsoft.com/office/drawing/2015/06/chart">
            <c:ext xmlns:c16="http://schemas.microsoft.com/office/drawing/2014/chart" uri="{C3380CC4-5D6E-409C-BE32-E72D297353CC}">
              <c16:uniqueId val="{00000000-E75D-459A-8171-6B98D23D6F51}"/>
            </c:ext>
          </c:extLst>
        </c:ser>
        <c:dLbls>
          <c:showLegendKey val="0"/>
          <c:showVal val="0"/>
          <c:showCatName val="0"/>
          <c:showSerName val="0"/>
          <c:showPercent val="0"/>
          <c:showBubbleSize val="0"/>
        </c:dLbls>
        <c:gapWidth val="150"/>
        <c:axId val="202989224"/>
        <c:axId val="202990008"/>
      </c:barChart>
      <c:catAx>
        <c:axId val="202989224"/>
        <c:scaling>
          <c:orientation val="minMax"/>
        </c:scaling>
        <c:delete val="0"/>
        <c:axPos val="l"/>
        <c:numFmt formatCode="General" sourceLinked="1"/>
        <c:majorTickMark val="out"/>
        <c:minorTickMark val="none"/>
        <c:tickLblPos val="nextTo"/>
        <c:crossAx val="202990008"/>
        <c:crosses val="autoZero"/>
        <c:auto val="1"/>
        <c:lblAlgn val="ctr"/>
        <c:lblOffset val="100"/>
        <c:noMultiLvlLbl val="0"/>
      </c:catAx>
      <c:valAx>
        <c:axId val="202990008"/>
        <c:scaling>
          <c:orientation val="minMax"/>
          <c:max val="0.4"/>
        </c:scaling>
        <c:delete val="0"/>
        <c:axPos val="b"/>
        <c:numFmt formatCode="0%" sourceLinked="0"/>
        <c:majorTickMark val="out"/>
        <c:minorTickMark val="none"/>
        <c:tickLblPos val="nextTo"/>
        <c:crossAx val="202989224"/>
        <c:crosses val="autoZero"/>
        <c:crossBetween val="between"/>
        <c:majorUnit val="0.1"/>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9225438322416839"/>
          <c:y val="3.6711490226844449E-3"/>
          <c:w val="0.5429185071378273"/>
          <c:h val="0.8594586183147067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Лист1!$A$2:$A$9</c:f>
              <c:strCache>
                <c:ptCount val="8"/>
                <c:pt idx="0">
                  <c:v>Кирпич</c:v>
                </c:pt>
                <c:pt idx="1">
                  <c:v>Кирпич/монолит</c:v>
                </c:pt>
                <c:pt idx="2">
                  <c:v>Монолит</c:v>
                </c:pt>
                <c:pt idx="3">
                  <c:v>Новая панель</c:v>
                </c:pt>
                <c:pt idx="4">
                  <c:v>Сталинские</c:v>
                </c:pt>
                <c:pt idx="5">
                  <c:v>Старая панель</c:v>
                </c:pt>
                <c:pt idx="6">
                  <c:v>Старый фонд</c:v>
                </c:pt>
                <c:pt idx="7">
                  <c:v>Старый фонд КР</c:v>
                </c:pt>
              </c:strCache>
            </c:strRef>
          </c:cat>
          <c:val>
            <c:numRef>
              <c:f>Лист1!$B$2:$B$9</c:f>
              <c:numCache>
                <c:formatCode>0.00%</c:formatCode>
                <c:ptCount val="8"/>
                <c:pt idx="0">
                  <c:v>0.21359503535863764</c:v>
                </c:pt>
                <c:pt idx="1">
                  <c:v>0.21864626930292974</c:v>
                </c:pt>
                <c:pt idx="2">
                  <c:v>5.4697647568191676E-2</c:v>
                </c:pt>
                <c:pt idx="3">
                  <c:v>9.5107519122528489E-2</c:v>
                </c:pt>
                <c:pt idx="4">
                  <c:v>4.719295713667198E-2</c:v>
                </c:pt>
                <c:pt idx="5">
                  <c:v>0.25140712945590993</c:v>
                </c:pt>
                <c:pt idx="6">
                  <c:v>6.0326165391831443E-2</c:v>
                </c:pt>
                <c:pt idx="7">
                  <c:v>5.9027276663299176E-2</c:v>
                </c:pt>
              </c:numCache>
            </c:numRef>
          </c:val>
          <c:extLst xmlns:c16r2="http://schemas.microsoft.com/office/drawing/2015/06/chart">
            <c:ext xmlns:c16="http://schemas.microsoft.com/office/drawing/2014/chart" uri="{C3380CC4-5D6E-409C-BE32-E72D297353CC}">
              <c16:uniqueId val="{00000000-0EF3-40D6-AE38-40D321121C68}"/>
            </c:ext>
          </c:extLst>
        </c:ser>
        <c:dLbls>
          <c:showLegendKey val="0"/>
          <c:showVal val="0"/>
          <c:showCatName val="0"/>
          <c:showSerName val="0"/>
          <c:showPercent val="0"/>
          <c:showBubbleSize val="0"/>
        </c:dLbls>
        <c:gapWidth val="150"/>
        <c:axId val="6903944"/>
        <c:axId val="6904336"/>
      </c:barChart>
      <c:catAx>
        <c:axId val="6903944"/>
        <c:scaling>
          <c:orientation val="minMax"/>
        </c:scaling>
        <c:delete val="0"/>
        <c:axPos val="l"/>
        <c:numFmt formatCode="General" sourceLinked="1"/>
        <c:majorTickMark val="out"/>
        <c:minorTickMark val="none"/>
        <c:tickLblPos val="nextTo"/>
        <c:crossAx val="6904336"/>
        <c:crosses val="autoZero"/>
        <c:auto val="1"/>
        <c:lblAlgn val="ctr"/>
        <c:lblOffset val="100"/>
        <c:noMultiLvlLbl val="0"/>
      </c:catAx>
      <c:valAx>
        <c:axId val="6904336"/>
        <c:scaling>
          <c:orientation val="minMax"/>
          <c:max val="0.4"/>
        </c:scaling>
        <c:delete val="0"/>
        <c:axPos val="b"/>
        <c:numFmt formatCode="0%" sourceLinked="0"/>
        <c:majorTickMark val="out"/>
        <c:minorTickMark val="none"/>
        <c:tickLblPos val="nextTo"/>
        <c:crossAx val="6903944"/>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0415625653997102E-2"/>
          <c:y val="0.18847773527809294"/>
          <c:w val="0.90497470565286031"/>
          <c:h val="0.807812359473286"/>
        </c:manualLayout>
      </c:layout>
      <c:pieChart>
        <c:varyColors val="1"/>
        <c:ser>
          <c:idx val="0"/>
          <c:order val="0"/>
          <c:tx>
            <c:strRef>
              <c:f>Лист1!$B$1</c:f>
              <c:strCache>
                <c:ptCount val="1"/>
                <c:pt idx="0">
                  <c:v>Продажи</c:v>
                </c:pt>
              </c:strCache>
            </c:strRef>
          </c:tx>
          <c:dLbls>
            <c:dLbl>
              <c:idx val="1"/>
              <c:layout>
                <c:manualLayout>
                  <c:x val="-6.8834688346883513E-2"/>
                  <c:y val="-0.14699074074074081"/>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F3CF-43BE-9F87-34D7BBB7704F}"/>
                </c:ext>
                <c:ext xmlns:c15="http://schemas.microsoft.com/office/drawing/2012/chart" uri="{CE6537A1-D6FC-4f65-9D91-7224C49458BB}">
                  <c15:layout/>
                </c:ext>
              </c:extLst>
            </c:dLbl>
            <c:dLbl>
              <c:idx val="4"/>
              <c:layout>
                <c:manualLayout>
                  <c:x val="6.8834688346883513E-2"/>
                  <c:y val="-1.469907407407407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3CF-43BE-9F87-34D7BBB7704F}"/>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Студии и 1ккв</c:v>
                </c:pt>
                <c:pt idx="1">
                  <c:v>2ккв</c:v>
                </c:pt>
                <c:pt idx="2">
                  <c:v>3ккв</c:v>
                </c:pt>
                <c:pt idx="3">
                  <c:v>4ккв</c:v>
                </c:pt>
                <c:pt idx="4">
                  <c:v>&gt;4ккв</c:v>
                </c:pt>
              </c:strCache>
            </c:strRef>
          </c:cat>
          <c:val>
            <c:numRef>
              <c:f>Лист1!$B$2:$B$6</c:f>
              <c:numCache>
                <c:formatCode>0.00%</c:formatCode>
                <c:ptCount val="5"/>
                <c:pt idx="0">
                  <c:v>0.32144379707261628</c:v>
                </c:pt>
                <c:pt idx="1">
                  <c:v>0.31405428449623418</c:v>
                </c:pt>
                <c:pt idx="2">
                  <c:v>0.27824356970299846</c:v>
                </c:pt>
                <c:pt idx="3">
                  <c:v>6.2668750888162567E-2</c:v>
                </c:pt>
                <c:pt idx="4">
                  <c:v>2.3589597839988624E-2</c:v>
                </c:pt>
              </c:numCache>
            </c:numRef>
          </c:val>
          <c:extLst xmlns:c16r2="http://schemas.microsoft.com/office/drawing/2015/06/chart">
            <c:ext xmlns:c16="http://schemas.microsoft.com/office/drawing/2014/chart" uri="{C3380CC4-5D6E-409C-BE32-E72D297353CC}">
              <c16:uniqueId val="{00000002-F3CF-43BE-9F87-34D7BBB7704F}"/>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manualLayout>
          <c:layoutTarget val="inner"/>
          <c:xMode val="edge"/>
          <c:yMode val="edge"/>
          <c:x val="7.5753873910316585E-2"/>
          <c:y val="2.7330072168232755E-2"/>
          <c:w val="0.91803393371897313"/>
          <c:h val="0.5831629330004785"/>
        </c:manualLayout>
      </c:layout>
      <c:barChart>
        <c:barDir val="col"/>
        <c:grouping val="clustered"/>
        <c:varyColors val="0"/>
        <c:ser>
          <c:idx val="0"/>
          <c:order val="0"/>
          <c:tx>
            <c:strRef>
              <c:f>Sheet1!$A$2</c:f>
              <c:strCache>
                <c:ptCount val="1"/>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c:formatCode>
                <c:ptCount val="13"/>
                <c:pt idx="0">
                  <c:v>3.4326241134751773E-2</c:v>
                </c:pt>
                <c:pt idx="1">
                  <c:v>5.2198581560283695E-2</c:v>
                </c:pt>
                <c:pt idx="2">
                  <c:v>0.10170212765957448</c:v>
                </c:pt>
                <c:pt idx="3">
                  <c:v>8.8368794326241146E-2</c:v>
                </c:pt>
                <c:pt idx="4">
                  <c:v>5.6879432624113484E-2</c:v>
                </c:pt>
                <c:pt idx="5">
                  <c:v>6.8936170212765963E-2</c:v>
                </c:pt>
                <c:pt idx="6">
                  <c:v>9.0070921985815608E-2</c:v>
                </c:pt>
                <c:pt idx="7">
                  <c:v>8.1985815602836895E-2</c:v>
                </c:pt>
                <c:pt idx="8">
                  <c:v>0.11361702127659574</c:v>
                </c:pt>
                <c:pt idx="9">
                  <c:v>4.1702127659574477E-2</c:v>
                </c:pt>
                <c:pt idx="10">
                  <c:v>0.13021276595744682</c:v>
                </c:pt>
                <c:pt idx="11">
                  <c:v>5.9290780141843989E-2</c:v>
                </c:pt>
                <c:pt idx="12">
                  <c:v>8.0709219858156031E-2</c:v>
                </c:pt>
              </c:numCache>
            </c:numRef>
          </c:val>
          <c:extLst xmlns:c16r2="http://schemas.microsoft.com/office/drawing/2015/06/chart">
            <c:ext xmlns:c16="http://schemas.microsoft.com/office/drawing/2014/chart" uri="{C3380CC4-5D6E-409C-BE32-E72D297353CC}">
              <c16:uniqueId val="{00000000-2380-42C7-B15F-BEC5007B7586}"/>
            </c:ext>
          </c:extLst>
        </c:ser>
        <c:dLbls>
          <c:showLegendKey val="0"/>
          <c:showVal val="1"/>
          <c:showCatName val="0"/>
          <c:showSerName val="0"/>
          <c:showPercent val="0"/>
          <c:showBubbleSize val="0"/>
        </c:dLbls>
        <c:gapWidth val="150"/>
        <c:axId val="202448336"/>
        <c:axId val="202451864"/>
      </c:barChart>
      <c:catAx>
        <c:axId val="202448336"/>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202451864"/>
        <c:crosses val="autoZero"/>
        <c:auto val="1"/>
        <c:lblAlgn val="ctr"/>
        <c:lblOffset val="100"/>
        <c:tickLblSkip val="1"/>
        <c:tickMarkSkip val="1"/>
        <c:noMultiLvlLbl val="0"/>
      </c:catAx>
      <c:valAx>
        <c:axId val="202451864"/>
        <c:scaling>
          <c:orientation val="minMax"/>
          <c:max val="0.15000000000000024"/>
        </c:scaling>
        <c:delete val="0"/>
        <c:axPos val="l"/>
        <c:numFmt formatCode="0%" sourceLinked="0"/>
        <c:majorTickMark val="out"/>
        <c:minorTickMark val="none"/>
        <c:tickLblPos val="nextTo"/>
        <c:txPr>
          <a:bodyPr rot="0" vert="horz"/>
          <a:lstStyle/>
          <a:p>
            <a:pPr>
              <a:defRPr/>
            </a:pPr>
            <a:endParaRPr lang="ru-RU"/>
          </a:p>
        </c:txPr>
        <c:crossAx val="202448336"/>
        <c:crosses val="autoZero"/>
        <c:crossBetween val="between"/>
        <c:majorUnit val="3.0000000000000016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434433211125524"/>
          <c:y val="4.32379735584935E-2"/>
          <c:w val="0.82324679973830051"/>
          <c:h val="0.89938433386576777"/>
        </c:manualLayout>
      </c:layout>
      <c:barChart>
        <c:barDir val="col"/>
        <c:grouping val="clustered"/>
        <c:varyColors val="0"/>
        <c:ser>
          <c:idx val="0"/>
          <c:order val="0"/>
          <c:tx>
            <c:strRef>
              <c:f>Лист1!$B$1</c:f>
              <c:strCache>
                <c:ptCount val="1"/>
                <c:pt idx="0">
                  <c:v>Ряд 1</c:v>
                </c:pt>
              </c:strCache>
            </c:strRef>
          </c:tx>
          <c:spPr>
            <a:solidFill>
              <a:srgbClr val="B9553B"/>
            </a:solidFill>
          </c:spPr>
          <c:invertIfNegative val="0"/>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0.00%</c:formatCode>
                <c:ptCount val="13"/>
                <c:pt idx="0">
                  <c:v>-2.2820202881065356E-3</c:v>
                </c:pt>
                <c:pt idx="1">
                  <c:v>1.8882166378553228E-4</c:v>
                </c:pt>
                <c:pt idx="2">
                  <c:v>-3.282726364378653E-4</c:v>
                </c:pt>
                <c:pt idx="3">
                  <c:v>1.5097353587862905E-3</c:v>
                </c:pt>
                <c:pt idx="4">
                  <c:v>1.7504336280065318E-3</c:v>
                </c:pt>
                <c:pt idx="5">
                  <c:v>3.7338044299792812E-3</c:v>
                </c:pt>
                <c:pt idx="6">
                  <c:v>-4.8682120538261495E-3</c:v>
                </c:pt>
                <c:pt idx="7">
                  <c:v>9.5211790462121915E-3</c:v>
                </c:pt>
                <c:pt idx="8">
                  <c:v>4.0172490178538318E-3</c:v>
                </c:pt>
                <c:pt idx="9">
                  <c:v>2.4765054295248219E-3</c:v>
                </c:pt>
                <c:pt idx="10">
                  <c:v>1.1186549696651231E-3</c:v>
                </c:pt>
                <c:pt idx="11">
                  <c:v>6.7462250489214181E-4</c:v>
                </c:pt>
                <c:pt idx="12">
                  <c:v>9.4103724039975561E-3</c:v>
                </c:pt>
              </c:numCache>
            </c:numRef>
          </c:val>
          <c:extLst xmlns:c16r2="http://schemas.microsoft.com/office/drawing/2015/06/chart">
            <c:ext xmlns:c16="http://schemas.microsoft.com/office/drawing/2014/chart" uri="{C3380CC4-5D6E-409C-BE32-E72D297353CC}">
              <c16:uniqueId val="{00000000-D020-461A-A124-C30BA4B681D3}"/>
            </c:ext>
          </c:extLst>
        </c:ser>
        <c:dLbls>
          <c:showLegendKey val="0"/>
          <c:showVal val="0"/>
          <c:showCatName val="0"/>
          <c:showSerName val="0"/>
          <c:showPercent val="0"/>
          <c:showBubbleSize val="0"/>
        </c:dLbls>
        <c:gapWidth val="150"/>
        <c:axId val="6896888"/>
        <c:axId val="6896496"/>
      </c:barChart>
      <c:dateAx>
        <c:axId val="6896888"/>
        <c:scaling>
          <c:orientation val="minMax"/>
        </c:scaling>
        <c:delete val="0"/>
        <c:axPos val="b"/>
        <c:numFmt formatCode="mmm\ yy" sourceLinked="0"/>
        <c:majorTickMark val="out"/>
        <c:minorTickMark val="none"/>
        <c:tickLblPos val="nextTo"/>
        <c:crossAx val="6896496"/>
        <c:crossesAt val="0"/>
        <c:auto val="1"/>
        <c:lblOffset val="100"/>
        <c:baseTimeUnit val="months"/>
        <c:majorUnit val="3"/>
        <c:majorTimeUnit val="months"/>
      </c:dateAx>
      <c:valAx>
        <c:axId val="6896496"/>
        <c:scaling>
          <c:orientation val="minMax"/>
          <c:max val="1.5000000000000025E-2"/>
          <c:min val="-1.5000000000000025E-2"/>
        </c:scaling>
        <c:delete val="0"/>
        <c:axPos val="l"/>
        <c:numFmt formatCode="0.0%" sourceLinked="0"/>
        <c:majorTickMark val="out"/>
        <c:minorTickMark val="none"/>
        <c:tickLblPos val="nextTo"/>
        <c:crossAx val="6896888"/>
        <c:crosses val="autoZero"/>
        <c:crossBetween val="between"/>
        <c:majorUnit val="5.0000000000000105E-3"/>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9164705952253641"/>
          <c:y val="6.2548571133922114E-3"/>
          <c:w val="0.7479584803869147"/>
          <c:h val="0.88243851953342245"/>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Лист1!$A$2:$A$10</c:f>
              <c:strCache>
                <c:ptCount val="9"/>
                <c:pt idx="0">
                  <c:v>&lt;75</c:v>
                </c:pt>
                <c:pt idx="1">
                  <c:v>75-85</c:v>
                </c:pt>
                <c:pt idx="2">
                  <c:v>85-95</c:v>
                </c:pt>
                <c:pt idx="3">
                  <c:v>95-105</c:v>
                </c:pt>
                <c:pt idx="4">
                  <c:v>105-115</c:v>
                </c:pt>
                <c:pt idx="5">
                  <c:v>115-125</c:v>
                </c:pt>
                <c:pt idx="6">
                  <c:v>125-135</c:v>
                </c:pt>
                <c:pt idx="7">
                  <c:v>135-145</c:v>
                </c:pt>
                <c:pt idx="8">
                  <c:v>&gt;145</c:v>
                </c:pt>
              </c:strCache>
            </c:strRef>
          </c:cat>
          <c:val>
            <c:numRef>
              <c:f>Лист1!$B$2:$B$10</c:f>
              <c:numCache>
                <c:formatCode>0.00%</c:formatCode>
                <c:ptCount val="9"/>
                <c:pt idx="0">
                  <c:v>7.4184397163120572E-2</c:v>
                </c:pt>
                <c:pt idx="1">
                  <c:v>0.15560283687943269</c:v>
                </c:pt>
                <c:pt idx="2">
                  <c:v>0.1994326241134752</c:v>
                </c:pt>
                <c:pt idx="3">
                  <c:v>0.19489361702127658</c:v>
                </c:pt>
                <c:pt idx="4">
                  <c:v>0.13134751773049649</c:v>
                </c:pt>
                <c:pt idx="5">
                  <c:v>8.7234042553191518E-2</c:v>
                </c:pt>
                <c:pt idx="6">
                  <c:v>5.3758865248226956E-2</c:v>
                </c:pt>
                <c:pt idx="7">
                  <c:v>3.4751773049645392E-2</c:v>
                </c:pt>
                <c:pt idx="8">
                  <c:v>6.8794326241134768E-2</c:v>
                </c:pt>
              </c:numCache>
            </c:numRef>
          </c:val>
          <c:extLst xmlns:c16r2="http://schemas.microsoft.com/office/drawing/2015/06/chart">
            <c:ext xmlns:c16="http://schemas.microsoft.com/office/drawing/2014/chart" uri="{C3380CC4-5D6E-409C-BE32-E72D297353CC}">
              <c16:uniqueId val="{00000000-5987-4045-A458-640990AEDD78}"/>
            </c:ext>
          </c:extLst>
        </c:ser>
        <c:dLbls>
          <c:showLegendKey val="0"/>
          <c:showVal val="0"/>
          <c:showCatName val="0"/>
          <c:showSerName val="0"/>
          <c:showPercent val="0"/>
          <c:showBubbleSize val="0"/>
        </c:dLbls>
        <c:gapWidth val="150"/>
        <c:axId val="200745928"/>
        <c:axId val="200745536"/>
      </c:barChart>
      <c:catAx>
        <c:axId val="200745928"/>
        <c:scaling>
          <c:orientation val="minMax"/>
        </c:scaling>
        <c:delete val="0"/>
        <c:axPos val="l"/>
        <c:numFmt formatCode="General" sourceLinked="1"/>
        <c:majorTickMark val="out"/>
        <c:minorTickMark val="none"/>
        <c:tickLblPos val="nextTo"/>
        <c:crossAx val="200745536"/>
        <c:crosses val="autoZero"/>
        <c:auto val="1"/>
        <c:lblAlgn val="ctr"/>
        <c:lblOffset val="100"/>
        <c:noMultiLvlLbl val="0"/>
      </c:catAx>
      <c:valAx>
        <c:axId val="200745536"/>
        <c:scaling>
          <c:orientation val="minMax"/>
        </c:scaling>
        <c:delete val="0"/>
        <c:axPos val="b"/>
        <c:numFmt formatCode="0%" sourceLinked="0"/>
        <c:majorTickMark val="out"/>
        <c:minorTickMark val="none"/>
        <c:tickLblPos val="nextTo"/>
        <c:crossAx val="200745928"/>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6328070160883565"/>
          <c:h val="0.8170008878280236"/>
        </c:manualLayout>
      </c:layout>
      <c:lineChart>
        <c:grouping val="standard"/>
        <c:varyColors val="0"/>
        <c:ser>
          <c:idx val="0"/>
          <c:order val="0"/>
          <c:tx>
            <c:strRef>
              <c:f>Лист1!$B$1</c:f>
              <c:strCache>
                <c:ptCount val="1"/>
                <c:pt idx="0">
                  <c:v>1ккв</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107616.39228937009</c:v>
                </c:pt>
                <c:pt idx="1">
                  <c:v>108226.63449491239</c:v>
                </c:pt>
                <c:pt idx="2">
                  <c:v>108245.21542221715</c:v>
                </c:pt>
                <c:pt idx="3">
                  <c:v>108614.73177286366</c:v>
                </c:pt>
                <c:pt idx="4">
                  <c:v>108527.78024852939</c:v>
                </c:pt>
                <c:pt idx="5">
                  <c:v>108011.10585444729</c:v>
                </c:pt>
                <c:pt idx="6">
                  <c:v>107570.61952348919</c:v>
                </c:pt>
                <c:pt idx="7">
                  <c:v>107841.09573900614</c:v>
                </c:pt>
                <c:pt idx="8">
                  <c:v>108892.538698722</c:v>
                </c:pt>
                <c:pt idx="9">
                  <c:v>109128.92451402301</c:v>
                </c:pt>
                <c:pt idx="10">
                  <c:v>108901.515683861</c:v>
                </c:pt>
                <c:pt idx="11">
                  <c:v>108440.09831698301</c:v>
                </c:pt>
                <c:pt idx="12">
                  <c:v>108640.51949331199</c:v>
                </c:pt>
              </c:numCache>
            </c:numRef>
          </c:val>
          <c:smooth val="0"/>
          <c:extLst xmlns:c16r2="http://schemas.microsoft.com/office/drawing/2015/06/chart">
            <c:ext xmlns:c16="http://schemas.microsoft.com/office/drawing/2014/chart" uri="{C3380CC4-5D6E-409C-BE32-E72D297353CC}">
              <c16:uniqueId val="{00000000-2F73-41EF-B205-A9ED51622BFB}"/>
            </c:ext>
          </c:extLst>
        </c:ser>
        <c:ser>
          <c:idx val="1"/>
          <c:order val="1"/>
          <c:tx>
            <c:strRef>
              <c:f>Лист1!$C$1</c:f>
              <c:strCache>
                <c:ptCount val="1"/>
                <c:pt idx="0">
                  <c:v>2ккв</c:v>
                </c:pt>
              </c:strCache>
            </c:strRef>
          </c:tx>
          <c:spPr>
            <a:ln>
              <a:solidFill>
                <a:srgbClr val="B9553B">
                  <a:alpha val="69804"/>
                </a:srgbClr>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Лист1!$C$2:$C$14</c:f>
              <c:numCache>
                <c:formatCode>#,##0</c:formatCode>
                <c:ptCount val="13"/>
                <c:pt idx="0">
                  <c:v>100146.14971968878</c:v>
                </c:pt>
                <c:pt idx="1">
                  <c:v>100868.19336844225</c:v>
                </c:pt>
                <c:pt idx="2">
                  <c:v>101222.10858772109</c:v>
                </c:pt>
                <c:pt idx="3">
                  <c:v>101750.06974836582</c:v>
                </c:pt>
                <c:pt idx="4">
                  <c:v>101709.58221674099</c:v>
                </c:pt>
                <c:pt idx="5">
                  <c:v>101597.19046605093</c:v>
                </c:pt>
                <c:pt idx="6">
                  <c:v>101395.78844460366</c:v>
                </c:pt>
                <c:pt idx="7">
                  <c:v>102205.62894579393</c:v>
                </c:pt>
                <c:pt idx="8">
                  <c:v>103227.57151564701</c:v>
                </c:pt>
                <c:pt idx="9">
                  <c:v>103095.21137683402</c:v>
                </c:pt>
                <c:pt idx="10">
                  <c:v>102301.128580713</c:v>
                </c:pt>
                <c:pt idx="11">
                  <c:v>102563.236844835</c:v>
                </c:pt>
                <c:pt idx="12">
                  <c:v>103797.00568320201</c:v>
                </c:pt>
              </c:numCache>
            </c:numRef>
          </c:val>
          <c:smooth val="0"/>
          <c:extLst xmlns:c16r2="http://schemas.microsoft.com/office/drawing/2015/06/chart">
            <c:ext xmlns:c16="http://schemas.microsoft.com/office/drawing/2014/chart" uri="{C3380CC4-5D6E-409C-BE32-E72D297353CC}">
              <c16:uniqueId val="{00000001-2F73-41EF-B205-A9ED51622BFB}"/>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Лист1!$D$2:$D$14</c:f>
              <c:numCache>
                <c:formatCode>#,##0</c:formatCode>
                <c:ptCount val="13"/>
                <c:pt idx="0">
                  <c:v>98597.930838727727</c:v>
                </c:pt>
                <c:pt idx="1">
                  <c:v>98716.556336391353</c:v>
                </c:pt>
                <c:pt idx="2">
                  <c:v>98230.023358049322</c:v>
                </c:pt>
                <c:pt idx="3">
                  <c:v>98342.504415606774</c:v>
                </c:pt>
                <c:pt idx="4">
                  <c:v>98746.729742867625</c:v>
                </c:pt>
                <c:pt idx="5">
                  <c:v>99685.56613551703</c:v>
                </c:pt>
                <c:pt idx="6">
                  <c:v>99452.235978278273</c:v>
                </c:pt>
                <c:pt idx="7">
                  <c:v>101942.282874941</c:v>
                </c:pt>
                <c:pt idx="8">
                  <c:v>101294.826876547</c:v>
                </c:pt>
                <c:pt idx="9">
                  <c:v>100583.77801210001</c:v>
                </c:pt>
                <c:pt idx="10">
                  <c:v>102001.834370528</c:v>
                </c:pt>
                <c:pt idx="11">
                  <c:v>102097.93481597498</c:v>
                </c:pt>
                <c:pt idx="12">
                  <c:v>103394.66600341299</c:v>
                </c:pt>
              </c:numCache>
            </c:numRef>
          </c:val>
          <c:smooth val="0"/>
          <c:extLst xmlns:c16r2="http://schemas.microsoft.com/office/drawing/2015/06/chart">
            <c:ext xmlns:c16="http://schemas.microsoft.com/office/drawing/2014/chart" uri="{C3380CC4-5D6E-409C-BE32-E72D297353CC}">
              <c16:uniqueId val="{00000002-2F73-41EF-B205-A9ED51622BFB}"/>
            </c:ext>
          </c:extLst>
        </c:ser>
        <c:dLbls>
          <c:showLegendKey val="0"/>
          <c:showVal val="0"/>
          <c:showCatName val="0"/>
          <c:showSerName val="0"/>
          <c:showPercent val="0"/>
          <c:showBubbleSize val="0"/>
        </c:dLbls>
        <c:smooth val="0"/>
        <c:axId val="6905120"/>
        <c:axId val="6892184"/>
      </c:lineChart>
      <c:dateAx>
        <c:axId val="6905120"/>
        <c:scaling>
          <c:orientation val="minMax"/>
        </c:scaling>
        <c:delete val="0"/>
        <c:axPos val="b"/>
        <c:numFmt formatCode="mmm\ yy" sourceLinked="0"/>
        <c:majorTickMark val="out"/>
        <c:minorTickMark val="none"/>
        <c:tickLblPos val="nextTo"/>
        <c:crossAx val="6892184"/>
        <c:crossesAt val="86000"/>
        <c:auto val="1"/>
        <c:lblOffset val="100"/>
        <c:baseTimeUnit val="months"/>
        <c:majorUnit val="3"/>
        <c:majorTimeUnit val="months"/>
      </c:dateAx>
      <c:valAx>
        <c:axId val="6892184"/>
        <c:scaling>
          <c:orientation val="minMax"/>
          <c:max val="122000"/>
          <c:min val="86000"/>
        </c:scaling>
        <c:delete val="0"/>
        <c:axPos val="l"/>
        <c:numFmt formatCode="#,##0" sourceLinked="0"/>
        <c:majorTickMark val="out"/>
        <c:minorTickMark val="none"/>
        <c:tickLblPos val="nextTo"/>
        <c:crossAx val="6905120"/>
        <c:crosses val="autoZero"/>
        <c:crossBetween val="between"/>
        <c:majorUnit val="6000"/>
      </c:valAx>
      <c:spPr>
        <a:noFill/>
      </c:spPr>
    </c:plotArea>
    <c:legend>
      <c:legendPos val="r"/>
      <c:layout>
        <c:manualLayout>
          <c:xMode val="edge"/>
          <c:yMode val="edge"/>
          <c:x val="0.17959451219512212"/>
          <c:y val="1.6373198512319862E-2"/>
          <c:w val="0.6812544037940379"/>
          <c:h val="0.11235355648535565"/>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9495227615600244"/>
          <c:y val="4.2530948144567364E-2"/>
          <c:w val="0.73365620874166437"/>
          <c:h val="0.8170008878280236"/>
        </c:manualLayout>
      </c:layout>
      <c:lineChart>
        <c:grouping val="standard"/>
        <c:varyColors val="0"/>
        <c:ser>
          <c:idx val="0"/>
          <c:order val="0"/>
          <c:tx>
            <c:strRef>
              <c:f>Лист1!$B$1</c:f>
              <c:strCache>
                <c:ptCount val="1"/>
                <c:pt idx="0">
                  <c:v>Кирпич</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104351.03449242322</c:v>
                </c:pt>
                <c:pt idx="1">
                  <c:v>104943.66123275556</c:v>
                </c:pt>
                <c:pt idx="2">
                  <c:v>105033.44997954632</c:v>
                </c:pt>
                <c:pt idx="3">
                  <c:v>104728.04890825592</c:v>
                </c:pt>
                <c:pt idx="4">
                  <c:v>105206.68592748357</c:v>
                </c:pt>
                <c:pt idx="5">
                  <c:v>106176.11997945386</c:v>
                </c:pt>
                <c:pt idx="6">
                  <c:v>105363.90060830652</c:v>
                </c:pt>
                <c:pt idx="7">
                  <c:v>106382.98890061901</c:v>
                </c:pt>
                <c:pt idx="8">
                  <c:v>106767.96606576498</c:v>
                </c:pt>
                <c:pt idx="9">
                  <c:v>106867.724014826</c:v>
                </c:pt>
                <c:pt idx="10">
                  <c:v>106462.44987753399</c:v>
                </c:pt>
                <c:pt idx="11">
                  <c:v>107426.48198606</c:v>
                </c:pt>
                <c:pt idx="12">
                  <c:v>107028.852444377</c:v>
                </c:pt>
              </c:numCache>
            </c:numRef>
          </c:val>
          <c:smooth val="0"/>
          <c:extLst xmlns:c16r2="http://schemas.microsoft.com/office/drawing/2015/06/chart">
            <c:ext xmlns:c16="http://schemas.microsoft.com/office/drawing/2014/chart" uri="{C3380CC4-5D6E-409C-BE32-E72D297353CC}">
              <c16:uniqueId val="{00000000-D171-404B-91B5-9A2E7D66C1E7}"/>
            </c:ext>
          </c:extLst>
        </c:ser>
        <c:ser>
          <c:idx val="1"/>
          <c:order val="1"/>
          <c:tx>
            <c:strRef>
              <c:f>Лист1!$C$1</c:f>
              <c:strCache>
                <c:ptCount val="1"/>
                <c:pt idx="0">
                  <c:v>Кирпич/монолит</c:v>
                </c:pt>
              </c:strCache>
            </c:strRef>
          </c:tx>
          <c:spPr>
            <a:ln>
              <a:solidFill>
                <a:srgbClr val="B9553B">
                  <a:alpha val="69804"/>
                </a:srgbClr>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Лист1!$C$2:$C$14</c:f>
              <c:numCache>
                <c:formatCode>#,##0</c:formatCode>
                <c:ptCount val="13"/>
                <c:pt idx="0">
                  <c:v>114664.50946200138</c:v>
                </c:pt>
                <c:pt idx="1">
                  <c:v>116363.10268789895</c:v>
                </c:pt>
                <c:pt idx="2">
                  <c:v>115599.62049929296</c:v>
                </c:pt>
                <c:pt idx="3">
                  <c:v>116784.6673892765</c:v>
                </c:pt>
                <c:pt idx="4">
                  <c:v>117073.39690283831</c:v>
                </c:pt>
                <c:pt idx="5">
                  <c:v>116595.35716354183</c:v>
                </c:pt>
                <c:pt idx="6">
                  <c:v>117028.82300202861</c:v>
                </c:pt>
                <c:pt idx="7">
                  <c:v>118471.77033948591</c:v>
                </c:pt>
                <c:pt idx="8">
                  <c:v>117068.28305921784</c:v>
                </c:pt>
                <c:pt idx="9">
                  <c:v>118489.59266152298</c:v>
                </c:pt>
                <c:pt idx="10">
                  <c:v>119724.69005811002</c:v>
                </c:pt>
                <c:pt idx="11">
                  <c:v>119708.928304321</c:v>
                </c:pt>
                <c:pt idx="12">
                  <c:v>121507.19420062998</c:v>
                </c:pt>
              </c:numCache>
            </c:numRef>
          </c:val>
          <c:smooth val="0"/>
          <c:extLst xmlns:c16r2="http://schemas.microsoft.com/office/drawing/2015/06/chart">
            <c:ext xmlns:c16="http://schemas.microsoft.com/office/drawing/2014/chart" uri="{C3380CC4-5D6E-409C-BE32-E72D297353CC}">
              <c16:uniqueId val="{00000001-D171-404B-91B5-9A2E7D66C1E7}"/>
            </c:ext>
          </c:extLst>
        </c:ser>
        <c:dLbls>
          <c:showLegendKey val="0"/>
          <c:showVal val="0"/>
          <c:showCatName val="0"/>
          <c:showSerName val="0"/>
          <c:showPercent val="0"/>
          <c:showBubbleSize val="0"/>
        </c:dLbls>
        <c:smooth val="0"/>
        <c:axId val="202995496"/>
        <c:axId val="202996672"/>
      </c:lineChart>
      <c:dateAx>
        <c:axId val="202995496"/>
        <c:scaling>
          <c:orientation val="minMax"/>
        </c:scaling>
        <c:delete val="0"/>
        <c:axPos val="b"/>
        <c:numFmt formatCode="mmm\ yy" sourceLinked="0"/>
        <c:majorTickMark val="out"/>
        <c:minorTickMark val="none"/>
        <c:tickLblPos val="nextTo"/>
        <c:crossAx val="202996672"/>
        <c:crossesAt val="102000"/>
        <c:auto val="1"/>
        <c:lblOffset val="100"/>
        <c:baseTimeUnit val="months"/>
        <c:majorUnit val="3"/>
        <c:majorTimeUnit val="months"/>
      </c:dateAx>
      <c:valAx>
        <c:axId val="202996672"/>
        <c:scaling>
          <c:orientation val="minMax"/>
          <c:max val="123000"/>
          <c:min val="102000"/>
        </c:scaling>
        <c:delete val="0"/>
        <c:axPos val="l"/>
        <c:numFmt formatCode="#,##0" sourceLinked="0"/>
        <c:majorTickMark val="out"/>
        <c:minorTickMark val="none"/>
        <c:tickLblPos val="nextTo"/>
        <c:crossAx val="202995496"/>
        <c:crosses val="autoZero"/>
        <c:crossBetween val="between"/>
        <c:majorUnit val="3500"/>
      </c:valAx>
      <c:spPr>
        <a:noFill/>
      </c:spPr>
    </c:plotArea>
    <c:legend>
      <c:legendPos val="r"/>
      <c:layout>
        <c:manualLayout>
          <c:xMode val="edge"/>
          <c:yMode val="edge"/>
          <c:x val="0.18993902439024574"/>
          <c:y val="1.5621754932502788E-3"/>
          <c:w val="0.44135196476965238"/>
          <c:h val="0.19986954828660439"/>
        </c:manualLayout>
      </c:layout>
      <c:overlay val="0"/>
      <c:spPr>
        <a:noFill/>
      </c:spPr>
    </c:legend>
    <c:plotVisOnly val="1"/>
    <c:dispBlanksAs val="gap"/>
    <c:showDLblsOverMax val="0"/>
  </c:chart>
  <c:spPr>
    <a:noFill/>
  </c:spPr>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20725992327882092"/>
          <c:y val="4.8877597715115323E-2"/>
          <c:w val="0.73581617546370814"/>
          <c:h val="0.8170008878280236"/>
        </c:manualLayout>
      </c:layout>
      <c:lineChart>
        <c:grouping val="standard"/>
        <c:varyColors val="0"/>
        <c:ser>
          <c:idx val="0"/>
          <c:order val="0"/>
          <c:tx>
            <c:strRef>
              <c:f>Лист1!$B$1</c:f>
              <c:strCache>
                <c:ptCount val="1"/>
                <c:pt idx="0">
                  <c:v>Сталинские</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111443.87846222926</c:v>
                </c:pt>
                <c:pt idx="1">
                  <c:v>111549.7152734666</c:v>
                </c:pt>
                <c:pt idx="2">
                  <c:v>111588.85322261586</c:v>
                </c:pt>
                <c:pt idx="3">
                  <c:v>111840.97811588553</c:v>
                </c:pt>
                <c:pt idx="4">
                  <c:v>109836.07981081073</c:v>
                </c:pt>
                <c:pt idx="5">
                  <c:v>111322.90123305289</c:v>
                </c:pt>
                <c:pt idx="6">
                  <c:v>110429.00431091622</c:v>
                </c:pt>
                <c:pt idx="7">
                  <c:v>110354.63784085354</c:v>
                </c:pt>
                <c:pt idx="8">
                  <c:v>112540.26223341099</c:v>
                </c:pt>
                <c:pt idx="9">
                  <c:v>111960.19736293201</c:v>
                </c:pt>
                <c:pt idx="10">
                  <c:v>112236.97832505099</c:v>
                </c:pt>
                <c:pt idx="11">
                  <c:v>112042.15494846502</c:v>
                </c:pt>
                <c:pt idx="12">
                  <c:v>113526.241087888</c:v>
                </c:pt>
              </c:numCache>
            </c:numRef>
          </c:val>
          <c:smooth val="0"/>
          <c:extLst xmlns:c16r2="http://schemas.microsoft.com/office/drawing/2015/06/chart">
            <c:ext xmlns:c16="http://schemas.microsoft.com/office/drawing/2014/chart" uri="{C3380CC4-5D6E-409C-BE32-E72D297353CC}">
              <c16:uniqueId val="{00000000-20B6-4F1C-BCB1-ED420A344CB5}"/>
            </c:ext>
          </c:extLst>
        </c:ser>
        <c:ser>
          <c:idx val="1"/>
          <c:order val="1"/>
          <c:tx>
            <c:strRef>
              <c:f>Лист1!$C$1</c:f>
              <c:strCache>
                <c:ptCount val="1"/>
                <c:pt idx="0">
                  <c:v>Старый фонд</c:v>
                </c:pt>
              </c:strCache>
            </c:strRef>
          </c:tx>
          <c:spPr>
            <a:ln>
              <a:solidFill>
                <a:srgbClr val="B9553B">
                  <a:alpha val="69804"/>
                </a:srgbClr>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Лист1!$C$2:$C$14</c:f>
              <c:numCache>
                <c:formatCode>#,##0</c:formatCode>
                <c:ptCount val="13"/>
                <c:pt idx="0">
                  <c:v>102913.22358575434</c:v>
                </c:pt>
                <c:pt idx="1">
                  <c:v>103546.34038611167</c:v>
                </c:pt>
                <c:pt idx="2">
                  <c:v>102011.70245850369</c:v>
                </c:pt>
                <c:pt idx="3">
                  <c:v>104135.51022704109</c:v>
                </c:pt>
                <c:pt idx="4">
                  <c:v>102163.00518581629</c:v>
                </c:pt>
                <c:pt idx="5">
                  <c:v>104212.4805162117</c:v>
                </c:pt>
                <c:pt idx="6">
                  <c:v>102979.01907067955</c:v>
                </c:pt>
                <c:pt idx="7">
                  <c:v>102862.89517587595</c:v>
                </c:pt>
                <c:pt idx="8">
                  <c:v>103850.70313472927</c:v>
                </c:pt>
                <c:pt idx="9">
                  <c:v>104933.79025758601</c:v>
                </c:pt>
                <c:pt idx="10">
                  <c:v>105105.05800968701</c:v>
                </c:pt>
                <c:pt idx="11">
                  <c:v>105941.49335279965</c:v>
                </c:pt>
                <c:pt idx="12">
                  <c:v>105636.37113752702</c:v>
                </c:pt>
              </c:numCache>
            </c:numRef>
          </c:val>
          <c:smooth val="0"/>
          <c:extLst xmlns:c16r2="http://schemas.microsoft.com/office/drawing/2015/06/chart">
            <c:ext xmlns:c16="http://schemas.microsoft.com/office/drawing/2014/chart" uri="{C3380CC4-5D6E-409C-BE32-E72D297353CC}">
              <c16:uniqueId val="{00000001-20B6-4F1C-BCB1-ED420A344CB5}"/>
            </c:ext>
          </c:extLst>
        </c:ser>
        <c:ser>
          <c:idx val="2"/>
          <c:order val="2"/>
          <c:tx>
            <c:strRef>
              <c:f>Лист1!$D$1</c:f>
              <c:strCache>
                <c:ptCount val="1"/>
                <c:pt idx="0">
                  <c:v>Старый фонд КР</c:v>
                </c:pt>
              </c:strCache>
            </c:strRef>
          </c:tx>
          <c:spPr>
            <a:ln>
              <a:solidFill>
                <a:srgbClr val="FCD6A4"/>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Лист1!$D$2:$D$14</c:f>
              <c:numCache>
                <c:formatCode>#,##0</c:formatCode>
                <c:ptCount val="13"/>
                <c:pt idx="0">
                  <c:v>110720.55734651508</c:v>
                </c:pt>
                <c:pt idx="1">
                  <c:v>110469.03930719644</c:v>
                </c:pt>
                <c:pt idx="2">
                  <c:v>112385.41222649388</c:v>
                </c:pt>
                <c:pt idx="3">
                  <c:v>110880.0198904225</c:v>
                </c:pt>
                <c:pt idx="4">
                  <c:v>112970.69385252976</c:v>
                </c:pt>
                <c:pt idx="5">
                  <c:v>113241.05963822144</c:v>
                </c:pt>
                <c:pt idx="6">
                  <c:v>114841.54121165116</c:v>
                </c:pt>
                <c:pt idx="7">
                  <c:v>114323.88572481366</c:v>
                </c:pt>
                <c:pt idx="8">
                  <c:v>116807.04467446612</c:v>
                </c:pt>
                <c:pt idx="9">
                  <c:v>116875.724135471</c:v>
                </c:pt>
                <c:pt idx="10">
                  <c:v>116445.822067306</c:v>
                </c:pt>
                <c:pt idx="11">
                  <c:v>116559.112333638</c:v>
                </c:pt>
                <c:pt idx="12">
                  <c:v>117316.52893018731</c:v>
                </c:pt>
              </c:numCache>
            </c:numRef>
          </c:val>
          <c:smooth val="0"/>
          <c:extLst xmlns:c16r2="http://schemas.microsoft.com/office/drawing/2015/06/chart">
            <c:ext xmlns:c16="http://schemas.microsoft.com/office/drawing/2014/chart" uri="{C3380CC4-5D6E-409C-BE32-E72D297353CC}">
              <c16:uniqueId val="{00000002-20B6-4F1C-BCB1-ED420A344CB5}"/>
            </c:ext>
          </c:extLst>
        </c:ser>
        <c:dLbls>
          <c:showLegendKey val="0"/>
          <c:showVal val="0"/>
          <c:showCatName val="0"/>
          <c:showSerName val="0"/>
          <c:showPercent val="0"/>
          <c:showBubbleSize val="0"/>
        </c:dLbls>
        <c:smooth val="0"/>
        <c:axId val="203431944"/>
        <c:axId val="192794720"/>
      </c:lineChart>
      <c:dateAx>
        <c:axId val="203431944"/>
        <c:scaling>
          <c:orientation val="minMax"/>
        </c:scaling>
        <c:delete val="0"/>
        <c:axPos val="b"/>
        <c:numFmt formatCode="mmm\ yy" sourceLinked="0"/>
        <c:majorTickMark val="out"/>
        <c:minorTickMark val="none"/>
        <c:tickLblPos val="nextTo"/>
        <c:crossAx val="192794720"/>
        <c:crossesAt val="97000"/>
        <c:auto val="1"/>
        <c:lblOffset val="100"/>
        <c:baseTimeUnit val="months"/>
        <c:majorUnit val="3"/>
        <c:majorTimeUnit val="months"/>
      </c:dateAx>
      <c:valAx>
        <c:axId val="192794720"/>
        <c:scaling>
          <c:orientation val="minMax"/>
          <c:max val="121000"/>
          <c:min val="97000"/>
        </c:scaling>
        <c:delete val="0"/>
        <c:axPos val="l"/>
        <c:numFmt formatCode="#,##0" sourceLinked="0"/>
        <c:majorTickMark val="out"/>
        <c:minorTickMark val="none"/>
        <c:tickLblPos val="nextTo"/>
        <c:crossAx val="203431944"/>
        <c:crosses val="autoZero"/>
        <c:crossBetween val="between"/>
        <c:majorUnit val="4000"/>
      </c:valAx>
      <c:spPr>
        <a:noFill/>
      </c:spPr>
    </c:plotArea>
    <c:legend>
      <c:legendPos val="r"/>
      <c:layout>
        <c:manualLayout>
          <c:xMode val="edge"/>
          <c:yMode val="edge"/>
          <c:x val="0.19324898373983906"/>
          <c:y val="0"/>
          <c:w val="0.46257757452574538"/>
          <c:h val="0.26101505711318779"/>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436517615176181"/>
          <c:y val="4.4490524402907738E-2"/>
          <c:w val="0.73581617546370814"/>
          <c:h val="0.8170008878280236"/>
        </c:manualLayout>
      </c:layout>
      <c:lineChart>
        <c:grouping val="standard"/>
        <c:varyColors val="0"/>
        <c:ser>
          <c:idx val="0"/>
          <c:order val="0"/>
          <c:tx>
            <c:strRef>
              <c:f>Лист1!$B$1</c:f>
              <c:strCache>
                <c:ptCount val="1"/>
                <c:pt idx="0">
                  <c:v>Новая панель</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93381.570984332022</c:v>
                </c:pt>
                <c:pt idx="1">
                  <c:v>93070.906044015428</c:v>
                </c:pt>
                <c:pt idx="2">
                  <c:v>93058.791577168027</c:v>
                </c:pt>
                <c:pt idx="3">
                  <c:v>93482.851995558289</c:v>
                </c:pt>
                <c:pt idx="4">
                  <c:v>94140.582692009586</c:v>
                </c:pt>
                <c:pt idx="5">
                  <c:v>93447.985529647834</c:v>
                </c:pt>
                <c:pt idx="6">
                  <c:v>92702.479666219573</c:v>
                </c:pt>
                <c:pt idx="7">
                  <c:v>93430.526463444563</c:v>
                </c:pt>
                <c:pt idx="8">
                  <c:v>93478.122553531153</c:v>
                </c:pt>
                <c:pt idx="9">
                  <c:v>93626.694623968113</c:v>
                </c:pt>
                <c:pt idx="10">
                  <c:v>93580.89261857899</c:v>
                </c:pt>
                <c:pt idx="11">
                  <c:v>93549.9227163092</c:v>
                </c:pt>
                <c:pt idx="12">
                  <c:v>95999.024250515606</c:v>
                </c:pt>
              </c:numCache>
            </c:numRef>
          </c:val>
          <c:smooth val="0"/>
          <c:extLst xmlns:c16r2="http://schemas.microsoft.com/office/drawing/2015/06/chart">
            <c:ext xmlns:c16="http://schemas.microsoft.com/office/drawing/2014/chart" uri="{C3380CC4-5D6E-409C-BE32-E72D297353CC}">
              <c16:uniqueId val="{00000000-4F8F-4F5E-BA99-AF9A1607CC8F}"/>
            </c:ext>
          </c:extLst>
        </c:ser>
        <c:ser>
          <c:idx val="1"/>
          <c:order val="1"/>
          <c:tx>
            <c:strRef>
              <c:f>Лист1!$C$1</c:f>
              <c:strCache>
                <c:ptCount val="1"/>
                <c:pt idx="0">
                  <c:v>Старая панель</c:v>
                </c:pt>
              </c:strCache>
            </c:strRef>
          </c:tx>
          <c:spPr>
            <a:ln>
              <a:solidFill>
                <a:srgbClr val="B9553B">
                  <a:alpha val="69804"/>
                </a:srgbClr>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Лист1!$C$2:$C$14</c:f>
              <c:numCache>
                <c:formatCode>#,##0</c:formatCode>
                <c:ptCount val="13"/>
                <c:pt idx="0">
                  <c:v>89343.511004314874</c:v>
                </c:pt>
                <c:pt idx="1">
                  <c:v>88803.603441294152</c:v>
                </c:pt>
                <c:pt idx="2">
                  <c:v>88977.380290865593</c:v>
                </c:pt>
                <c:pt idx="3">
                  <c:v>89196.503997100808</c:v>
                </c:pt>
                <c:pt idx="4">
                  <c:v>88828.639311553925</c:v>
                </c:pt>
                <c:pt idx="5">
                  <c:v>88380.723995566514</c:v>
                </c:pt>
                <c:pt idx="6">
                  <c:v>88060.927087751741</c:v>
                </c:pt>
                <c:pt idx="7">
                  <c:v>88380.215294799113</c:v>
                </c:pt>
                <c:pt idx="8">
                  <c:v>88835.779254242356</c:v>
                </c:pt>
                <c:pt idx="9">
                  <c:v>88890.042253413674</c:v>
                </c:pt>
                <c:pt idx="10">
                  <c:v>88827.805234020023</c:v>
                </c:pt>
                <c:pt idx="11">
                  <c:v>88618.469298323282</c:v>
                </c:pt>
                <c:pt idx="12">
                  <c:v>88531.405638069278</c:v>
                </c:pt>
              </c:numCache>
            </c:numRef>
          </c:val>
          <c:smooth val="0"/>
          <c:extLst xmlns:c16r2="http://schemas.microsoft.com/office/drawing/2015/06/chart">
            <c:ext xmlns:c16="http://schemas.microsoft.com/office/drawing/2014/chart" uri="{C3380CC4-5D6E-409C-BE32-E72D297353CC}">
              <c16:uniqueId val="{00000001-4F8F-4F5E-BA99-AF9A1607CC8F}"/>
            </c:ext>
          </c:extLst>
        </c:ser>
        <c:dLbls>
          <c:showLegendKey val="0"/>
          <c:showVal val="0"/>
          <c:showCatName val="0"/>
          <c:showSerName val="0"/>
          <c:showPercent val="0"/>
          <c:showBubbleSize val="0"/>
        </c:dLbls>
        <c:smooth val="0"/>
        <c:axId val="162198752"/>
        <c:axId val="162198360"/>
      </c:lineChart>
      <c:dateAx>
        <c:axId val="162198752"/>
        <c:scaling>
          <c:orientation val="minMax"/>
        </c:scaling>
        <c:delete val="0"/>
        <c:axPos val="b"/>
        <c:numFmt formatCode="mmm\ yy" sourceLinked="0"/>
        <c:majorTickMark val="out"/>
        <c:minorTickMark val="none"/>
        <c:tickLblPos val="nextTo"/>
        <c:crossAx val="162198360"/>
        <c:crossesAt val="84000"/>
        <c:auto val="1"/>
        <c:lblOffset val="100"/>
        <c:baseTimeUnit val="months"/>
        <c:majorUnit val="3"/>
        <c:majorTimeUnit val="months"/>
      </c:dateAx>
      <c:valAx>
        <c:axId val="162198360"/>
        <c:scaling>
          <c:orientation val="minMax"/>
          <c:max val="102000"/>
          <c:min val="84000"/>
        </c:scaling>
        <c:delete val="0"/>
        <c:axPos val="l"/>
        <c:numFmt formatCode="#,##0" sourceLinked="0"/>
        <c:majorTickMark val="out"/>
        <c:minorTickMark val="none"/>
        <c:tickLblPos val="nextTo"/>
        <c:crossAx val="162198752"/>
        <c:crosses val="autoZero"/>
        <c:crossBetween val="between"/>
        <c:majorUnit val="3000"/>
        <c:minorUnit val="100"/>
      </c:valAx>
      <c:spPr>
        <a:noFill/>
      </c:spPr>
    </c:plotArea>
    <c:legend>
      <c:legendPos val="r"/>
      <c:layout>
        <c:manualLayout>
          <c:xMode val="edge"/>
          <c:yMode val="edge"/>
          <c:x val="0.19237330623306217"/>
          <c:y val="0"/>
          <c:w val="0.3935636856368584"/>
          <c:h val="0.18448598130841173"/>
        </c:manualLayout>
      </c:layout>
      <c:overlay val="0"/>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5562500000000024E-2"/>
          <c:y val="2.625657837498635E-2"/>
          <c:w val="0.92533397503668757"/>
          <c:h val="0.87178079393772279"/>
        </c:manualLayout>
      </c:layout>
      <c:barChart>
        <c:barDir val="col"/>
        <c:grouping val="clustered"/>
        <c:varyColors val="0"/>
        <c:ser>
          <c:idx val="0"/>
          <c:order val="0"/>
          <c:tx>
            <c:strRef>
              <c:f>Лист1!$B$1</c:f>
              <c:strCache>
                <c:ptCount val="1"/>
                <c:pt idx="0">
                  <c:v>бизнес</c:v>
                </c:pt>
              </c:strCache>
            </c:strRef>
          </c:tx>
          <c:spPr>
            <a:solidFill>
              <a:srgbClr val="B9553B"/>
            </a:solidFill>
          </c:spPr>
          <c:invertIfNegative val="0"/>
          <c:cat>
            <c:numRef>
              <c:f>Лист1!$A$2:$A$14</c:f>
              <c:numCache>
                <c:formatCode>[$-419]mmmm\ yyyy;@</c:formatCode>
                <c:ptCount val="13"/>
                <c:pt idx="0">
                  <c:v>42309</c:v>
                </c:pt>
                <c:pt idx="1">
                  <c:v>42339</c:v>
                </c:pt>
                <c:pt idx="2">
                  <c:v>42370</c:v>
                </c:pt>
                <c:pt idx="3">
                  <c:v>42401</c:v>
                </c:pt>
                <c:pt idx="4">
                  <c:v>42430</c:v>
                </c:pt>
                <c:pt idx="5">
                  <c:v>42461</c:v>
                </c:pt>
                <c:pt idx="6">
                  <c:v>42491</c:v>
                </c:pt>
                <c:pt idx="7">
                  <c:v>42522</c:v>
                </c:pt>
                <c:pt idx="8">
                  <c:v>42552</c:v>
                </c:pt>
                <c:pt idx="9">
                  <c:v>42583</c:v>
                </c:pt>
                <c:pt idx="10">
                  <c:v>42614</c:v>
                </c:pt>
                <c:pt idx="11">
                  <c:v>42644</c:v>
                </c:pt>
                <c:pt idx="12">
                  <c:v>42675</c:v>
                </c:pt>
              </c:numCache>
            </c:numRef>
          </c:cat>
          <c:val>
            <c:numRef>
              <c:f>Лист1!$B$2:$B$14</c:f>
              <c:numCache>
                <c:formatCode>0</c:formatCode>
                <c:ptCount val="13"/>
                <c:pt idx="0">
                  <c:v>46.385145552683142</c:v>
                </c:pt>
                <c:pt idx="1">
                  <c:v>48.147485745149325</c:v>
                </c:pt>
                <c:pt idx="2">
                  <c:v>54.05549485892908</c:v>
                </c:pt>
                <c:pt idx="3">
                  <c:v>49.919037791398445</c:v>
                </c:pt>
                <c:pt idx="4">
                  <c:v>45.679884895673148</c:v>
                </c:pt>
                <c:pt idx="5">
                  <c:v>44.362767837233044</c:v>
                </c:pt>
                <c:pt idx="6">
                  <c:v>43.784359678908217</c:v>
                </c:pt>
                <c:pt idx="7">
                  <c:v>45.095083861405868</c:v>
                </c:pt>
                <c:pt idx="8">
                  <c:v>49.080655090353474</c:v>
                </c:pt>
                <c:pt idx="9">
                  <c:v>51.6</c:v>
                </c:pt>
                <c:pt idx="10">
                  <c:v>47.244381767566495</c:v>
                </c:pt>
                <c:pt idx="11">
                  <c:v>42.581889230169175</c:v>
                </c:pt>
                <c:pt idx="12">
                  <c:v>42.154029797540659</c:v>
                </c:pt>
              </c:numCache>
            </c:numRef>
          </c:val>
          <c:extLst xmlns:c16r2="http://schemas.microsoft.com/office/drawing/2015/06/chart">
            <c:ext xmlns:c16="http://schemas.microsoft.com/office/drawing/2014/chart" uri="{C3380CC4-5D6E-409C-BE32-E72D297353CC}">
              <c16:uniqueId val="{00000000-6E3A-4A3B-9948-B94A6BE4257B}"/>
            </c:ext>
          </c:extLst>
        </c:ser>
        <c:dLbls>
          <c:showLegendKey val="0"/>
          <c:showVal val="0"/>
          <c:showCatName val="0"/>
          <c:showSerName val="0"/>
          <c:showPercent val="0"/>
          <c:showBubbleSize val="0"/>
        </c:dLbls>
        <c:gapWidth val="150"/>
        <c:axId val="192799032"/>
        <c:axId val="200379728"/>
      </c:barChart>
      <c:dateAx>
        <c:axId val="192799032"/>
        <c:scaling>
          <c:orientation val="minMax"/>
        </c:scaling>
        <c:delete val="0"/>
        <c:axPos val="b"/>
        <c:numFmt formatCode="mmm\ yy" sourceLinked="0"/>
        <c:majorTickMark val="none"/>
        <c:minorTickMark val="none"/>
        <c:tickLblPos val="nextTo"/>
        <c:crossAx val="200379728"/>
        <c:crosses val="autoZero"/>
        <c:auto val="1"/>
        <c:lblOffset val="100"/>
        <c:baseTimeUnit val="months"/>
      </c:dateAx>
      <c:valAx>
        <c:axId val="200379728"/>
        <c:scaling>
          <c:orientation val="minMax"/>
        </c:scaling>
        <c:delete val="0"/>
        <c:axPos val="l"/>
        <c:numFmt formatCode="#,##0" sourceLinked="0"/>
        <c:majorTickMark val="none"/>
        <c:minorTickMark val="none"/>
        <c:tickLblPos val="nextTo"/>
        <c:crossAx val="192799032"/>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643191056910604"/>
          <c:y val="3.5452410049677092E-3"/>
          <c:w val="0.79086348238482385"/>
          <c:h val="0.83657437533395751"/>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cat>
            <c:strRef>
              <c:f>Лист1!$A$2:$A$7</c:f>
              <c:strCache>
                <c:ptCount val="6"/>
                <c:pt idx="0">
                  <c:v>&lt;27</c:v>
                </c:pt>
                <c:pt idx="1">
                  <c:v>27-32</c:v>
                </c:pt>
                <c:pt idx="2">
                  <c:v>32-37</c:v>
                </c:pt>
                <c:pt idx="3">
                  <c:v>37-42</c:v>
                </c:pt>
                <c:pt idx="4">
                  <c:v>42-47</c:v>
                </c:pt>
                <c:pt idx="5">
                  <c:v>&gt;47</c:v>
                </c:pt>
              </c:strCache>
            </c:strRef>
          </c:cat>
          <c:val>
            <c:numRef>
              <c:f>Лист1!$B$2:$B$7</c:f>
              <c:numCache>
                <c:formatCode>0.00%</c:formatCode>
                <c:ptCount val="6"/>
                <c:pt idx="0">
                  <c:v>7.5596816976127329E-2</c:v>
                </c:pt>
                <c:pt idx="1">
                  <c:v>0.21308576480990274</c:v>
                </c:pt>
                <c:pt idx="2">
                  <c:v>0.26348364279398762</c:v>
                </c:pt>
                <c:pt idx="3">
                  <c:v>0.25154730327144126</c:v>
                </c:pt>
                <c:pt idx="4">
                  <c:v>0.13881520778072504</c:v>
                </c:pt>
                <c:pt idx="5">
                  <c:v>5.7471264367816098E-2</c:v>
                </c:pt>
              </c:numCache>
            </c:numRef>
          </c:val>
          <c:extLst xmlns:c16r2="http://schemas.microsoft.com/office/drawing/2015/06/chart">
            <c:ext xmlns:c16="http://schemas.microsoft.com/office/drawing/2014/chart" uri="{C3380CC4-5D6E-409C-BE32-E72D297353CC}">
              <c16:uniqueId val="{00000000-85B8-420B-A904-B810D7D4141B}"/>
            </c:ext>
          </c:extLst>
        </c:ser>
        <c:dLbls>
          <c:showLegendKey val="0"/>
          <c:showVal val="0"/>
          <c:showCatName val="0"/>
          <c:showSerName val="0"/>
          <c:showPercent val="0"/>
          <c:showBubbleSize val="0"/>
        </c:dLbls>
        <c:gapWidth val="150"/>
        <c:axId val="202451080"/>
        <c:axId val="202448728"/>
      </c:barChart>
      <c:catAx>
        <c:axId val="202451080"/>
        <c:scaling>
          <c:orientation val="minMax"/>
        </c:scaling>
        <c:delete val="0"/>
        <c:axPos val="l"/>
        <c:numFmt formatCode="General" sourceLinked="1"/>
        <c:majorTickMark val="out"/>
        <c:minorTickMark val="none"/>
        <c:tickLblPos val="nextTo"/>
        <c:crossAx val="202448728"/>
        <c:crossesAt val="0"/>
        <c:auto val="1"/>
        <c:lblAlgn val="ctr"/>
        <c:lblOffset val="100"/>
        <c:noMultiLvlLbl val="0"/>
      </c:catAx>
      <c:valAx>
        <c:axId val="202448728"/>
        <c:scaling>
          <c:orientation val="minMax"/>
          <c:max val="0.4"/>
        </c:scaling>
        <c:delete val="0"/>
        <c:axPos val="b"/>
        <c:numFmt formatCode="0%" sourceLinked="0"/>
        <c:majorTickMark val="out"/>
        <c:minorTickMark val="none"/>
        <c:tickLblPos val="nextTo"/>
        <c:crossAx val="202451080"/>
        <c:crosses val="autoZero"/>
        <c:crossBetween val="between"/>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3F071-8CFB-4D6A-BDEE-3602E73C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7</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9306</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Некрасова Галина Вячеславовна</cp:lastModifiedBy>
  <cp:revision>136</cp:revision>
  <dcterms:created xsi:type="dcterms:W3CDTF">2012-07-31T08:34:00Z</dcterms:created>
  <dcterms:modified xsi:type="dcterms:W3CDTF">2016-12-27T15:50:00Z</dcterms:modified>
</cp:coreProperties>
</file>